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2A83" w14:textId="28905110" w:rsidR="002763E7" w:rsidRPr="00AD4F98" w:rsidRDefault="001E5FA4" w:rsidP="00AD4F98">
      <w:pPr>
        <w:keepNext/>
        <w:shd w:val="clear" w:color="auto" w:fill="DEEAF6" w:themeFill="accent5" w:themeFillTint="33"/>
        <w:spacing w:before="240" w:after="60"/>
        <w:jc w:val="both"/>
        <w:outlineLvl w:val="0"/>
        <w:rPr>
          <w:rFonts w:ascii="Bookman Old Style" w:hAnsi="Bookman Old Style" w:cs="Arial"/>
          <w:b/>
          <w:bCs/>
          <w:sz w:val="22"/>
          <w:szCs w:val="22"/>
        </w:rPr>
      </w:pPr>
      <w:r w:rsidRPr="00472A3A">
        <w:rPr>
          <w:rFonts w:ascii="Bookman Old Style" w:hAnsi="Bookman Old Style" w:cs="Arial"/>
          <w:b/>
          <w:sz w:val="22"/>
          <w:szCs w:val="22"/>
        </w:rPr>
        <w:t>Section I.</w:t>
      </w:r>
      <w:r w:rsidR="00664F2D">
        <w:rPr>
          <w:rFonts w:ascii="Bookman Old Style" w:hAnsi="Bookman Old Style" w:cs="Arial"/>
          <w:b/>
          <w:sz w:val="22"/>
          <w:szCs w:val="22"/>
        </w:rPr>
        <w:t xml:space="preserve"> </w:t>
      </w:r>
      <w:r w:rsidR="003C4258" w:rsidRPr="00145661">
        <w:rPr>
          <w:rFonts w:ascii="Bookman Old Style" w:hAnsi="Bookman Old Style"/>
          <w:b/>
          <w:bCs/>
          <w:sz w:val="22"/>
          <w:szCs w:val="22"/>
        </w:rPr>
        <w:t>Avis de demande de propositions ouvert national N°PRODER/ </w:t>
      </w:r>
      <w:r w:rsidR="00D305B1">
        <w:rPr>
          <w:rFonts w:ascii="Bookman Old Style" w:hAnsi="Bookman Old Style"/>
          <w:b/>
          <w:bCs/>
          <w:sz w:val="22"/>
          <w:szCs w:val="22"/>
        </w:rPr>
        <w:t>12</w:t>
      </w:r>
      <w:r w:rsidR="003C4258" w:rsidRPr="00145661">
        <w:rPr>
          <w:rFonts w:ascii="Bookman Old Style" w:hAnsi="Bookman Old Style"/>
          <w:b/>
          <w:bCs/>
          <w:sz w:val="22"/>
          <w:szCs w:val="22"/>
        </w:rPr>
        <w:t>/S/2024-2025, relatif au recrutement d’un bureau chargé de réaliser les études de faisabilité technique des travaux de réhabilitation des pistes rurales en Provinces de Makamba, Rutana, Ruyigi, Gitega et Karusi (50km), dans la zone d’action du PRODER</w:t>
      </w:r>
      <w:r w:rsidR="00513BFC">
        <w:rPr>
          <w:rFonts w:ascii="Bookman Old Style" w:hAnsi="Bookman Old Style"/>
          <w:b/>
          <w:bCs/>
          <w:sz w:val="22"/>
          <w:szCs w:val="22"/>
        </w:rPr>
        <w:t>.</w:t>
      </w:r>
    </w:p>
    <w:p w14:paraId="3516859C" w14:textId="3F94FBD0" w:rsidR="00490905" w:rsidRPr="00472A3A" w:rsidRDefault="00490905" w:rsidP="002763E7">
      <w:pPr>
        <w:rPr>
          <w:rFonts w:ascii="Bookman Old Style" w:hAnsi="Bookman Old Style"/>
          <w:b/>
          <w:bCs/>
          <w:sz w:val="22"/>
          <w:szCs w:val="22"/>
        </w:rPr>
      </w:pPr>
    </w:p>
    <w:p w14:paraId="604F4313" w14:textId="4D7AFD3E" w:rsidR="00490905" w:rsidRPr="00472A3A" w:rsidRDefault="00490905" w:rsidP="00196C58">
      <w:pPr>
        <w:jc w:val="both"/>
        <w:rPr>
          <w:rFonts w:ascii="Bookman Old Style" w:hAnsi="Bookman Old Style"/>
          <w:b/>
          <w:bCs/>
          <w:sz w:val="22"/>
          <w:szCs w:val="22"/>
        </w:rPr>
      </w:pPr>
      <w:r w:rsidRPr="00472A3A">
        <w:rPr>
          <w:rFonts w:ascii="Bookman Old Style" w:hAnsi="Bookman Old Style"/>
          <w:b/>
          <w:bCs/>
          <w:sz w:val="22"/>
          <w:szCs w:val="22"/>
        </w:rPr>
        <w:t xml:space="preserve">DATE DE PUBLICATION : le </w:t>
      </w:r>
      <w:r w:rsidR="00D305B1">
        <w:rPr>
          <w:rFonts w:ascii="Bookman Old Style" w:hAnsi="Bookman Old Style"/>
          <w:b/>
          <w:bCs/>
          <w:sz w:val="22"/>
          <w:szCs w:val="22"/>
        </w:rPr>
        <w:t>22</w:t>
      </w:r>
      <w:r w:rsidR="004F1DE3" w:rsidRPr="00472A3A">
        <w:rPr>
          <w:rFonts w:ascii="Bookman Old Style" w:hAnsi="Bookman Old Style"/>
          <w:b/>
          <w:bCs/>
          <w:sz w:val="22"/>
          <w:szCs w:val="22"/>
        </w:rPr>
        <w:t>/</w:t>
      </w:r>
      <w:r w:rsidR="00D305B1">
        <w:rPr>
          <w:rFonts w:ascii="Bookman Old Style" w:hAnsi="Bookman Old Style"/>
          <w:b/>
          <w:bCs/>
          <w:sz w:val="22"/>
          <w:szCs w:val="22"/>
        </w:rPr>
        <w:t>04</w:t>
      </w:r>
      <w:r w:rsidR="004F1DE3" w:rsidRPr="00472A3A">
        <w:rPr>
          <w:rFonts w:ascii="Bookman Old Style" w:hAnsi="Bookman Old Style"/>
          <w:b/>
          <w:bCs/>
          <w:sz w:val="22"/>
          <w:szCs w:val="22"/>
        </w:rPr>
        <w:t>/</w:t>
      </w:r>
      <w:r w:rsidRPr="00472A3A">
        <w:rPr>
          <w:rFonts w:ascii="Bookman Old Style" w:hAnsi="Bookman Old Style"/>
          <w:b/>
          <w:bCs/>
          <w:sz w:val="22"/>
          <w:szCs w:val="22"/>
        </w:rPr>
        <w:t>202</w:t>
      </w:r>
      <w:r w:rsidR="00164F1D" w:rsidRPr="00472A3A">
        <w:rPr>
          <w:rFonts w:ascii="Bookman Old Style" w:hAnsi="Bookman Old Style"/>
          <w:b/>
          <w:bCs/>
          <w:sz w:val="22"/>
          <w:szCs w:val="22"/>
        </w:rPr>
        <w:t>5</w:t>
      </w:r>
    </w:p>
    <w:p w14:paraId="67E5387E" w14:textId="77777777" w:rsidR="00490905" w:rsidRPr="00472A3A" w:rsidRDefault="00490905" w:rsidP="00196C58">
      <w:pPr>
        <w:jc w:val="both"/>
        <w:rPr>
          <w:rFonts w:ascii="Bookman Old Style" w:hAnsi="Bookman Old Style"/>
          <w:b/>
          <w:bCs/>
          <w:sz w:val="22"/>
          <w:szCs w:val="22"/>
        </w:rPr>
      </w:pPr>
    </w:p>
    <w:p w14:paraId="45AF06CE" w14:textId="011C6A30" w:rsidR="00490905" w:rsidRDefault="00500E58" w:rsidP="00196C58">
      <w:pPr>
        <w:jc w:val="both"/>
        <w:rPr>
          <w:rFonts w:ascii="Bookman Old Style" w:hAnsi="Bookman Old Style"/>
          <w:b/>
          <w:bCs/>
          <w:sz w:val="22"/>
          <w:szCs w:val="22"/>
        </w:rPr>
      </w:pPr>
      <w:r w:rsidRPr="00472A3A">
        <w:rPr>
          <w:rFonts w:ascii="Bookman Old Style" w:hAnsi="Bookman Old Style"/>
          <w:b/>
          <w:bCs/>
          <w:sz w:val="22"/>
          <w:szCs w:val="22"/>
        </w:rPr>
        <w:t xml:space="preserve">Date </w:t>
      </w:r>
      <w:r>
        <w:rPr>
          <w:rFonts w:ascii="Bookman Old Style" w:hAnsi="Bookman Old Style"/>
          <w:b/>
          <w:bCs/>
          <w:sz w:val="22"/>
          <w:szCs w:val="22"/>
        </w:rPr>
        <w:t xml:space="preserve">et heure </w:t>
      </w:r>
      <w:r w:rsidRPr="00472A3A">
        <w:rPr>
          <w:rFonts w:ascii="Bookman Old Style" w:hAnsi="Bookman Old Style"/>
          <w:b/>
          <w:bCs/>
          <w:sz w:val="22"/>
          <w:szCs w:val="22"/>
        </w:rPr>
        <w:t>limite</w:t>
      </w:r>
      <w:r>
        <w:rPr>
          <w:rFonts w:ascii="Bookman Old Style" w:hAnsi="Bookman Old Style"/>
          <w:b/>
          <w:bCs/>
          <w:sz w:val="22"/>
          <w:szCs w:val="22"/>
        </w:rPr>
        <w:t>s</w:t>
      </w:r>
      <w:r w:rsidRPr="00472A3A">
        <w:rPr>
          <w:rFonts w:ascii="Bookman Old Style" w:hAnsi="Bookman Old Style"/>
          <w:b/>
          <w:bCs/>
          <w:sz w:val="22"/>
          <w:szCs w:val="22"/>
        </w:rPr>
        <w:t xml:space="preserve"> de dépôt des </w:t>
      </w:r>
      <w:r w:rsidR="00CF7085" w:rsidRPr="00472A3A">
        <w:rPr>
          <w:rFonts w:ascii="Bookman Old Style" w:hAnsi="Bookman Old Style"/>
          <w:b/>
          <w:bCs/>
          <w:sz w:val="22"/>
          <w:szCs w:val="22"/>
        </w:rPr>
        <w:t>propositions :</w:t>
      </w:r>
      <w:r w:rsidRPr="00472A3A">
        <w:rPr>
          <w:rFonts w:ascii="Bookman Old Style" w:hAnsi="Bookman Old Style"/>
          <w:b/>
          <w:bCs/>
          <w:sz w:val="22"/>
          <w:szCs w:val="22"/>
        </w:rPr>
        <w:t xml:space="preserve"> le</w:t>
      </w:r>
      <w:r w:rsidR="00D305B1">
        <w:rPr>
          <w:rFonts w:ascii="Bookman Old Style" w:hAnsi="Bookman Old Style"/>
          <w:b/>
          <w:bCs/>
          <w:sz w:val="22"/>
          <w:szCs w:val="22"/>
        </w:rPr>
        <w:t xml:space="preserve"> 23/0</w:t>
      </w:r>
      <w:r w:rsidR="00126D6D">
        <w:rPr>
          <w:rFonts w:ascii="Bookman Old Style" w:hAnsi="Bookman Old Style"/>
          <w:b/>
          <w:bCs/>
          <w:sz w:val="22"/>
          <w:szCs w:val="22"/>
        </w:rPr>
        <w:t>5</w:t>
      </w:r>
      <w:r w:rsidRPr="00472A3A">
        <w:rPr>
          <w:rFonts w:ascii="Bookman Old Style" w:hAnsi="Bookman Old Style"/>
          <w:b/>
          <w:bCs/>
          <w:sz w:val="22"/>
          <w:szCs w:val="22"/>
        </w:rPr>
        <w:t xml:space="preserve">/ 2025 à 10 heures </w:t>
      </w:r>
    </w:p>
    <w:p w14:paraId="3845C0E6" w14:textId="1FBAB606" w:rsidR="00500E58" w:rsidRPr="00472A3A" w:rsidRDefault="00500E58" w:rsidP="00500E58">
      <w:pPr>
        <w:jc w:val="both"/>
        <w:rPr>
          <w:rFonts w:ascii="Bookman Old Style" w:hAnsi="Bookman Old Style"/>
          <w:b/>
          <w:bCs/>
          <w:sz w:val="22"/>
          <w:szCs w:val="22"/>
        </w:rPr>
      </w:pPr>
      <w:r w:rsidRPr="00472A3A">
        <w:rPr>
          <w:rFonts w:ascii="Bookman Old Style" w:hAnsi="Bookman Old Style"/>
          <w:b/>
          <w:bCs/>
          <w:sz w:val="22"/>
          <w:szCs w:val="22"/>
        </w:rPr>
        <w:t xml:space="preserve">Date </w:t>
      </w:r>
      <w:r>
        <w:rPr>
          <w:rFonts w:ascii="Bookman Old Style" w:hAnsi="Bookman Old Style"/>
          <w:b/>
          <w:bCs/>
          <w:sz w:val="22"/>
          <w:szCs w:val="22"/>
        </w:rPr>
        <w:t>et heure d’ouverture</w:t>
      </w:r>
      <w:r w:rsidRPr="00472A3A">
        <w:rPr>
          <w:rFonts w:ascii="Bookman Old Style" w:hAnsi="Bookman Old Style"/>
          <w:b/>
          <w:bCs/>
          <w:sz w:val="22"/>
          <w:szCs w:val="22"/>
        </w:rPr>
        <w:t xml:space="preserve"> des propositions </w:t>
      </w:r>
      <w:r w:rsidR="00CF7085" w:rsidRPr="00753399">
        <w:rPr>
          <w:rFonts w:ascii="Bookman Old Style" w:hAnsi="Bookman Old Style"/>
          <w:b/>
          <w:bCs/>
          <w:sz w:val="22"/>
          <w:szCs w:val="22"/>
        </w:rPr>
        <w:t>techniques</w:t>
      </w:r>
      <w:r w:rsidR="00CF7085" w:rsidRPr="00472A3A">
        <w:rPr>
          <w:rFonts w:ascii="Bookman Old Style" w:hAnsi="Bookman Old Style"/>
          <w:b/>
          <w:bCs/>
          <w:sz w:val="22"/>
          <w:szCs w:val="22"/>
        </w:rPr>
        <w:t> </w:t>
      </w:r>
      <w:r w:rsidRPr="00472A3A">
        <w:rPr>
          <w:rFonts w:ascii="Bookman Old Style" w:hAnsi="Bookman Old Style"/>
          <w:b/>
          <w:bCs/>
          <w:sz w:val="22"/>
          <w:szCs w:val="22"/>
        </w:rPr>
        <w:t>: le</w:t>
      </w:r>
      <w:r w:rsidR="00D305B1">
        <w:rPr>
          <w:rFonts w:ascii="Bookman Old Style" w:hAnsi="Bookman Old Style"/>
          <w:b/>
          <w:bCs/>
          <w:sz w:val="22"/>
          <w:szCs w:val="22"/>
        </w:rPr>
        <w:t xml:space="preserve"> 23/0</w:t>
      </w:r>
      <w:r w:rsidR="00126D6D">
        <w:rPr>
          <w:rFonts w:ascii="Bookman Old Style" w:hAnsi="Bookman Old Style"/>
          <w:b/>
          <w:bCs/>
          <w:sz w:val="22"/>
          <w:szCs w:val="22"/>
        </w:rPr>
        <w:t>5</w:t>
      </w:r>
      <w:r w:rsidRPr="00472A3A">
        <w:rPr>
          <w:rFonts w:ascii="Bookman Old Style" w:hAnsi="Bookman Old Style"/>
          <w:b/>
          <w:bCs/>
          <w:sz w:val="22"/>
          <w:szCs w:val="22"/>
        </w:rPr>
        <w:t xml:space="preserve">/ 2025 à 10 heures </w:t>
      </w:r>
      <w:r>
        <w:rPr>
          <w:rFonts w:ascii="Bookman Old Style" w:hAnsi="Bookman Old Style"/>
          <w:b/>
          <w:bCs/>
          <w:sz w:val="22"/>
          <w:szCs w:val="22"/>
        </w:rPr>
        <w:t>30 minutes</w:t>
      </w:r>
      <w:r w:rsidR="00753399">
        <w:rPr>
          <w:rFonts w:ascii="Bookman Old Style" w:hAnsi="Bookman Old Style"/>
          <w:b/>
          <w:bCs/>
          <w:sz w:val="22"/>
          <w:szCs w:val="22"/>
        </w:rPr>
        <w:t>.</w:t>
      </w:r>
    </w:p>
    <w:p w14:paraId="3D887D90" w14:textId="77777777" w:rsidR="00500E58" w:rsidRPr="00472A3A" w:rsidRDefault="00500E58" w:rsidP="00196C58">
      <w:pPr>
        <w:jc w:val="both"/>
        <w:rPr>
          <w:rFonts w:ascii="Bookman Old Style" w:hAnsi="Bookman Old Style"/>
          <w:b/>
          <w:bCs/>
          <w:sz w:val="22"/>
          <w:szCs w:val="22"/>
        </w:rPr>
      </w:pPr>
    </w:p>
    <w:p w14:paraId="338095D5" w14:textId="77777777" w:rsidR="005415E8" w:rsidRPr="00472A3A" w:rsidRDefault="005415E8" w:rsidP="00196C58">
      <w:pPr>
        <w:jc w:val="both"/>
        <w:rPr>
          <w:rFonts w:ascii="Bookman Old Style" w:hAnsi="Bookman Old Style"/>
          <w:b/>
          <w:bCs/>
          <w:sz w:val="22"/>
          <w:szCs w:val="22"/>
        </w:rPr>
      </w:pPr>
    </w:p>
    <w:p w14:paraId="322C3D01" w14:textId="6CFE0C56" w:rsidR="00555C99" w:rsidRPr="00472A3A" w:rsidRDefault="009D10CD" w:rsidP="002763E7">
      <w:pPr>
        <w:numPr>
          <w:ilvl w:val="0"/>
          <w:numId w:val="49"/>
        </w:numPr>
        <w:jc w:val="both"/>
        <w:rPr>
          <w:rFonts w:ascii="Bookman Old Style" w:hAnsi="Bookman Old Style"/>
          <w:sz w:val="22"/>
          <w:szCs w:val="22"/>
        </w:rPr>
      </w:pPr>
      <w:r w:rsidRPr="00472A3A">
        <w:rPr>
          <w:rFonts w:ascii="Bookman Old Style" w:hAnsi="Bookman Old Style"/>
          <w:sz w:val="22"/>
          <w:szCs w:val="22"/>
        </w:rPr>
        <w:t>Le Gouvernement du Burundi a obtenu</w:t>
      </w:r>
      <w:r w:rsidRPr="00472A3A">
        <w:rPr>
          <w:rFonts w:ascii="Bookman Old Style" w:hAnsi="Bookman Old Style"/>
          <w:i/>
          <w:iCs/>
          <w:sz w:val="22"/>
          <w:szCs w:val="22"/>
        </w:rPr>
        <w:t xml:space="preserve"> </w:t>
      </w:r>
      <w:r w:rsidRPr="00472A3A">
        <w:rPr>
          <w:rFonts w:ascii="Bookman Old Style" w:hAnsi="Bookman Old Style"/>
          <w:sz w:val="22"/>
          <w:szCs w:val="22"/>
        </w:rPr>
        <w:t xml:space="preserve">un financement du Fonds International de Développement Agricole (FIDA) destiné à couvrir le coût du </w:t>
      </w:r>
      <w:r w:rsidRPr="00472A3A">
        <w:rPr>
          <w:rFonts w:ascii="Bookman Old Style" w:eastAsia="Arial Unicode MS" w:hAnsi="Bookman Old Style"/>
          <w:bCs/>
          <w:sz w:val="22"/>
          <w:szCs w:val="22"/>
        </w:rPr>
        <w:t>Programme de Développement de l’Entrepreneuriat Rural « PRODER »</w:t>
      </w:r>
      <w:r w:rsidRPr="00472A3A">
        <w:rPr>
          <w:rFonts w:ascii="Bookman Old Style" w:hAnsi="Bookman Old Style"/>
          <w:sz w:val="22"/>
          <w:szCs w:val="22"/>
        </w:rPr>
        <w:t>, et envisage d’en faire partiellement usage pour l’acquisition de</w:t>
      </w:r>
      <w:r w:rsidR="009B2046" w:rsidRPr="00472A3A">
        <w:rPr>
          <w:rFonts w:ascii="Bookman Old Style" w:hAnsi="Bookman Old Style"/>
          <w:sz w:val="22"/>
          <w:szCs w:val="22"/>
        </w:rPr>
        <w:t xml:space="preserve">s services d’un </w:t>
      </w:r>
      <w:r w:rsidR="00527F7B" w:rsidRPr="00472A3A">
        <w:rPr>
          <w:rFonts w:ascii="Bookman Old Style" w:hAnsi="Bookman Old Style"/>
          <w:sz w:val="22"/>
          <w:szCs w:val="22"/>
        </w:rPr>
        <w:t xml:space="preserve">cabinet </w:t>
      </w:r>
      <w:r w:rsidR="009B2046" w:rsidRPr="00472A3A">
        <w:rPr>
          <w:rFonts w:ascii="Bookman Old Style" w:hAnsi="Bookman Old Style"/>
          <w:sz w:val="22"/>
          <w:szCs w:val="22"/>
        </w:rPr>
        <w:t xml:space="preserve">chargé </w:t>
      </w:r>
      <w:r w:rsidR="002763E7" w:rsidRPr="00472A3A">
        <w:rPr>
          <w:rFonts w:ascii="Bookman Old Style" w:hAnsi="Bookman Old Style"/>
          <w:sz w:val="22"/>
          <w:szCs w:val="22"/>
        </w:rPr>
        <w:t xml:space="preserve">de l’étude de </w:t>
      </w:r>
      <w:r w:rsidR="00164F1D" w:rsidRPr="00472A3A">
        <w:rPr>
          <w:rFonts w:ascii="Bookman Old Style" w:hAnsi="Bookman Old Style"/>
          <w:sz w:val="22"/>
          <w:szCs w:val="22"/>
        </w:rPr>
        <w:t xml:space="preserve">faisabilité technique de réhabilitation de 50 km de pistes rurales dans les bassins de productions en </w:t>
      </w:r>
      <w:r w:rsidR="005E424D" w:rsidRPr="00472A3A">
        <w:rPr>
          <w:rFonts w:ascii="Bookman Old Style" w:hAnsi="Bookman Old Style"/>
          <w:sz w:val="22"/>
          <w:szCs w:val="22"/>
        </w:rPr>
        <w:t>P</w:t>
      </w:r>
      <w:r w:rsidR="00164F1D" w:rsidRPr="00472A3A">
        <w:rPr>
          <w:rFonts w:ascii="Bookman Old Style" w:hAnsi="Bookman Old Style"/>
          <w:sz w:val="22"/>
          <w:szCs w:val="22"/>
        </w:rPr>
        <w:t>rovinces de Makamba, Rutana, Ruyigi, Gitega et Karusi</w:t>
      </w:r>
      <w:r w:rsidR="00555C99" w:rsidRPr="00472A3A">
        <w:rPr>
          <w:rFonts w:ascii="Bookman Old Style" w:hAnsi="Bookman Old Style"/>
          <w:sz w:val="22"/>
          <w:szCs w:val="22"/>
        </w:rPr>
        <w:t xml:space="preserve">. </w:t>
      </w:r>
    </w:p>
    <w:p w14:paraId="6D75C2DA" w14:textId="77777777" w:rsidR="00555C99" w:rsidRPr="00472A3A" w:rsidRDefault="00555C99" w:rsidP="00555C99">
      <w:pPr>
        <w:ind w:left="720"/>
        <w:jc w:val="both"/>
        <w:rPr>
          <w:rFonts w:ascii="Bookman Old Style" w:hAnsi="Bookman Old Style"/>
          <w:sz w:val="22"/>
          <w:szCs w:val="22"/>
        </w:rPr>
      </w:pPr>
    </w:p>
    <w:p w14:paraId="05B44190" w14:textId="662D2873" w:rsidR="009D10CD" w:rsidRPr="00472A3A" w:rsidRDefault="009D10CD" w:rsidP="00555C99">
      <w:pPr>
        <w:ind w:left="720"/>
        <w:jc w:val="both"/>
        <w:rPr>
          <w:rFonts w:ascii="Bookman Old Style" w:hAnsi="Bookman Old Style"/>
          <w:sz w:val="22"/>
          <w:szCs w:val="22"/>
        </w:rPr>
      </w:pPr>
      <w:r w:rsidRPr="00472A3A">
        <w:rPr>
          <w:rFonts w:ascii="Bookman Old Style" w:hAnsi="Bookman Old Style"/>
          <w:sz w:val="22"/>
          <w:szCs w:val="22"/>
        </w:rPr>
        <w:t>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PRODER.</w:t>
      </w:r>
    </w:p>
    <w:p w14:paraId="6D250A70" w14:textId="77777777" w:rsidR="009D10CD" w:rsidRPr="00472A3A" w:rsidRDefault="009D10CD" w:rsidP="00196C58">
      <w:pPr>
        <w:ind w:left="720"/>
        <w:jc w:val="both"/>
        <w:rPr>
          <w:rFonts w:ascii="Bookman Old Style" w:hAnsi="Bookman Old Style"/>
          <w:sz w:val="22"/>
          <w:szCs w:val="22"/>
        </w:rPr>
      </w:pPr>
    </w:p>
    <w:p w14:paraId="2E065478" w14:textId="7DF7C936" w:rsidR="0003232C" w:rsidRPr="00472A3A" w:rsidRDefault="006A6DF3" w:rsidP="0003232C">
      <w:pPr>
        <w:pStyle w:val="ListParagraph"/>
        <w:numPr>
          <w:ilvl w:val="0"/>
          <w:numId w:val="49"/>
        </w:numPr>
        <w:spacing w:after="160" w:line="259" w:lineRule="auto"/>
        <w:jc w:val="both"/>
        <w:rPr>
          <w:rFonts w:ascii="Bookman Old Style" w:eastAsia="Arial" w:hAnsi="Bookman Old Style" w:cs="Arial"/>
          <w:sz w:val="22"/>
          <w:szCs w:val="22"/>
        </w:rPr>
      </w:pPr>
      <w:r w:rsidRPr="00472A3A">
        <w:rPr>
          <w:rFonts w:ascii="Bookman Old Style" w:hAnsi="Bookman Old Style" w:cs="Arial"/>
          <w:bCs/>
          <w:sz w:val="22"/>
          <w:szCs w:val="22"/>
        </w:rPr>
        <w:t>L</w:t>
      </w:r>
      <w:r w:rsidR="0003232C" w:rsidRPr="00472A3A">
        <w:rPr>
          <w:rFonts w:ascii="Bookman Old Style" w:hAnsi="Bookman Old Style" w:cs="Arial"/>
          <w:bCs/>
          <w:sz w:val="22"/>
          <w:szCs w:val="22"/>
        </w:rPr>
        <w:t xml:space="preserve">’Accord de financement a été signé à Bujumbura, </w:t>
      </w:r>
      <w:r w:rsidR="0003232C" w:rsidRPr="00472A3A">
        <w:rPr>
          <w:rFonts w:ascii="Bookman Old Style" w:hAnsi="Bookman Old Style"/>
          <w:sz w:val="22"/>
          <w:szCs w:val="22"/>
        </w:rPr>
        <w:t>le 27 avril 2022, pour un montant de 89,40 millions USD et comprend : (i) un financement FIDA de 53,654 millions USD (60%), dont 80% en don (Don n°2000004134) et 20% en prêt (Prêt n°2000004133) ; (ii) un financement additionnel du FIDA (don n°2000004907) de USD 25 millions (28%), qui a été approuvé en décembre 2023 ; (iii) la contribution du Gouvernement pour USD 7,065 millions (7,9%), sous forme de taxes et droits de douanes et certains coûts de gestion de PRODER ; (vi) une contribution des bénéficiaires à hauteur de USD 3,679 millions</w:t>
      </w:r>
      <w:r w:rsidR="0003232C" w:rsidRPr="00472A3A">
        <w:rPr>
          <w:rFonts w:ascii="Bookman Old Style" w:hAnsi="Bookman Old Style" w:cs="Arial"/>
          <w:bCs/>
          <w:sz w:val="22"/>
          <w:szCs w:val="22"/>
        </w:rPr>
        <w:t xml:space="preserve">. </w:t>
      </w:r>
      <w:r w:rsidR="0003232C" w:rsidRPr="00472A3A">
        <w:rPr>
          <w:rFonts w:ascii="Bookman Old Style" w:eastAsia="Arial" w:hAnsi="Bookman Old Style" w:cs="Arial"/>
          <w:bCs/>
          <w:sz w:val="22"/>
          <w:szCs w:val="22"/>
          <w:lang w:val="fr-CD"/>
        </w:rPr>
        <w:t xml:space="preserve">L’Accord de financement est entré en vigueur le 25 août 2022. </w:t>
      </w:r>
      <w:r w:rsidR="0003232C" w:rsidRPr="00472A3A">
        <w:rPr>
          <w:rFonts w:ascii="Bookman Old Style" w:eastAsia="Arial" w:hAnsi="Bookman Old Style" w:cs="Arial"/>
          <w:sz w:val="22"/>
          <w:szCs w:val="22"/>
        </w:rPr>
        <w:t xml:space="preserve">Le PRODER sera exécuté durant sept ans (2022 à 2029) dans les zones rurales. </w:t>
      </w:r>
    </w:p>
    <w:p w14:paraId="2B13B4A8" w14:textId="77777777" w:rsidR="0003232C" w:rsidRPr="00472A3A" w:rsidRDefault="0003232C" w:rsidP="0003232C">
      <w:pPr>
        <w:ind w:left="720"/>
        <w:jc w:val="both"/>
        <w:rPr>
          <w:rFonts w:ascii="Bookman Old Style" w:hAnsi="Bookman Old Style"/>
          <w:sz w:val="22"/>
          <w:szCs w:val="22"/>
        </w:rPr>
      </w:pPr>
    </w:p>
    <w:p w14:paraId="59A71937" w14:textId="64371CFB" w:rsidR="009D10CD" w:rsidRPr="00472A3A" w:rsidRDefault="009D10CD" w:rsidP="006A6DF3">
      <w:pPr>
        <w:pStyle w:val="ListParagraph"/>
        <w:numPr>
          <w:ilvl w:val="0"/>
          <w:numId w:val="49"/>
        </w:numPr>
        <w:spacing w:after="160" w:line="259" w:lineRule="auto"/>
        <w:jc w:val="both"/>
        <w:rPr>
          <w:rFonts w:ascii="Bookman Old Style" w:hAnsi="Bookman Old Style"/>
          <w:sz w:val="22"/>
          <w:szCs w:val="22"/>
        </w:rPr>
      </w:pPr>
      <w:r w:rsidRPr="00472A3A">
        <w:rPr>
          <w:rFonts w:ascii="Bookman Old Style" w:hAnsi="Bookman Old Style" w:cs="Arial"/>
          <w:bCs/>
          <w:sz w:val="22"/>
          <w:szCs w:val="22"/>
        </w:rPr>
        <w:t>Le</w:t>
      </w:r>
      <w:r w:rsidRPr="00472A3A">
        <w:rPr>
          <w:rFonts w:ascii="Bookman Old Style" w:hAnsi="Bookman Old Style"/>
          <w:sz w:val="22"/>
          <w:szCs w:val="22"/>
        </w:rPr>
        <w:t xml:space="preserve"> PRODER couvre 12 provinces à savoir </w:t>
      </w:r>
      <w:r w:rsidR="00555C99" w:rsidRPr="00472A3A">
        <w:rPr>
          <w:rFonts w:ascii="Bookman Old Style" w:hAnsi="Bookman Old Style"/>
          <w:sz w:val="22"/>
          <w:szCs w:val="22"/>
        </w:rPr>
        <w:t>BUBANZA, CIBITOKE, MURAMVYA, RUTANA, RUYIGI, KARUSI, KAYANZA, NGOZI, GITEGA, MUYINGA, MAKAMBA et BURURI</w:t>
      </w:r>
      <w:r w:rsidRPr="00472A3A">
        <w:rPr>
          <w:rFonts w:ascii="Bookman Old Style" w:hAnsi="Bookman Old Style"/>
          <w:sz w:val="22"/>
          <w:szCs w:val="22"/>
        </w:rPr>
        <w:t xml:space="preserve">. L’extension dans les autres provinces sera déterminée lors de la revue à mi-parcours du Programme, en tenant compte de la disponibilité de financements complémentaires. </w:t>
      </w:r>
    </w:p>
    <w:p w14:paraId="7A7F39EE" w14:textId="77777777" w:rsidR="009D10CD" w:rsidRPr="00472A3A" w:rsidRDefault="009D10CD" w:rsidP="00196C58">
      <w:pPr>
        <w:ind w:left="720"/>
        <w:jc w:val="both"/>
        <w:rPr>
          <w:rFonts w:ascii="Bookman Old Style" w:hAnsi="Bookman Old Style"/>
          <w:sz w:val="22"/>
          <w:szCs w:val="22"/>
        </w:rPr>
      </w:pPr>
    </w:p>
    <w:p w14:paraId="54962AB2" w14:textId="456F3A9B" w:rsidR="009D10CD" w:rsidRPr="00472A3A" w:rsidRDefault="009D10CD" w:rsidP="006A6DF3">
      <w:pPr>
        <w:pStyle w:val="ListParagraph"/>
        <w:numPr>
          <w:ilvl w:val="0"/>
          <w:numId w:val="49"/>
        </w:numPr>
        <w:ind w:right="14"/>
        <w:jc w:val="both"/>
        <w:rPr>
          <w:rFonts w:ascii="Bookman Old Style" w:hAnsi="Bookman Old Style"/>
          <w:sz w:val="22"/>
          <w:szCs w:val="22"/>
        </w:rPr>
      </w:pPr>
      <w:r w:rsidRPr="00472A3A">
        <w:rPr>
          <w:rFonts w:ascii="Bookman Old Style" w:hAnsi="Bookman Old Style"/>
          <w:sz w:val="22"/>
          <w:szCs w:val="22"/>
        </w:rPr>
        <w:t xml:space="preserve">Le </w:t>
      </w:r>
      <w:r w:rsidRPr="00472A3A">
        <w:rPr>
          <w:rFonts w:ascii="Bookman Old Style" w:hAnsi="Bookman Old Style"/>
          <w:bCs/>
          <w:sz w:val="22"/>
          <w:szCs w:val="22"/>
        </w:rPr>
        <w:t xml:space="preserve">but </w:t>
      </w:r>
      <w:r w:rsidRPr="00472A3A">
        <w:rPr>
          <w:rFonts w:ascii="Bookman Old Style" w:hAnsi="Bookman Old Style"/>
          <w:sz w:val="22"/>
          <w:szCs w:val="22"/>
        </w:rPr>
        <w:t xml:space="preserve">du PRODER est de contribuer à la réduction de la pauvreté, l’amélioration de la nutrition et de la sécurité alimentaire des communautés rurales par la promotion de l’entrepreneuriat des jeunes et des entreprises agropastorales. Le PRODER s’inscrit dans la droite ligne du Gouvernement de transformer en entrepreneurs les agri-éleveurs en général et les jeunes du milieu rural en particulier. </w:t>
      </w:r>
    </w:p>
    <w:p w14:paraId="1FF0DF22" w14:textId="77777777" w:rsidR="009D10CD" w:rsidRPr="00472A3A" w:rsidRDefault="009D10CD" w:rsidP="00196C58">
      <w:pPr>
        <w:ind w:left="720"/>
        <w:jc w:val="both"/>
        <w:rPr>
          <w:rFonts w:ascii="Bookman Old Style" w:hAnsi="Bookman Old Style"/>
          <w:sz w:val="22"/>
          <w:szCs w:val="22"/>
        </w:rPr>
      </w:pPr>
      <w:r w:rsidRPr="00472A3A">
        <w:rPr>
          <w:rFonts w:ascii="Bookman Old Style" w:hAnsi="Bookman Old Style"/>
          <w:sz w:val="22"/>
          <w:szCs w:val="22"/>
          <w:lang w:val="fr-BE"/>
        </w:rPr>
        <w:t>Le programme est structuré en trois (3) composantes</w:t>
      </w:r>
      <w:r w:rsidRPr="00472A3A">
        <w:rPr>
          <w:rFonts w:ascii="Bookman Old Style" w:hAnsi="Bookman Old Style"/>
          <w:bCs/>
          <w:sz w:val="22"/>
          <w:szCs w:val="22"/>
          <w:lang w:val="fr-BE"/>
        </w:rPr>
        <w:t xml:space="preserve"> : </w:t>
      </w:r>
    </w:p>
    <w:p w14:paraId="76ACE77A" w14:textId="77777777" w:rsidR="009D10CD" w:rsidRPr="00472A3A" w:rsidRDefault="009D10CD" w:rsidP="00196C58">
      <w:pPr>
        <w:ind w:left="720" w:right="14"/>
        <w:jc w:val="both"/>
        <w:rPr>
          <w:rFonts w:ascii="Bookman Old Style" w:hAnsi="Bookman Old Style"/>
          <w:b/>
          <w:bCs/>
          <w:sz w:val="22"/>
          <w:szCs w:val="22"/>
        </w:rPr>
      </w:pPr>
    </w:p>
    <w:p w14:paraId="62392223" w14:textId="070DA94B" w:rsidR="009D10CD" w:rsidRPr="00472A3A" w:rsidRDefault="00EE5F56" w:rsidP="00196C58">
      <w:pPr>
        <w:numPr>
          <w:ilvl w:val="0"/>
          <w:numId w:val="50"/>
        </w:numPr>
        <w:ind w:right="14"/>
        <w:jc w:val="both"/>
        <w:rPr>
          <w:rFonts w:ascii="Bookman Old Style" w:hAnsi="Bookman Old Style"/>
          <w:sz w:val="22"/>
          <w:szCs w:val="22"/>
        </w:rPr>
      </w:pPr>
      <w:r>
        <w:rPr>
          <w:rFonts w:ascii="Bookman Old Style" w:hAnsi="Bookman Old Style"/>
          <w:b/>
          <w:bCs/>
          <w:sz w:val="22"/>
          <w:szCs w:val="22"/>
        </w:rPr>
        <w:lastRenderedPageBreak/>
        <w:t>L</w:t>
      </w:r>
      <w:r w:rsidR="009D10CD" w:rsidRPr="00472A3A">
        <w:rPr>
          <w:rFonts w:ascii="Bookman Old Style" w:hAnsi="Bookman Old Style"/>
          <w:b/>
          <w:bCs/>
          <w:sz w:val="22"/>
          <w:szCs w:val="22"/>
        </w:rPr>
        <w:t>a Composante 1</w:t>
      </w:r>
      <w:r w:rsidR="009D10CD" w:rsidRPr="00472A3A">
        <w:rPr>
          <w:rFonts w:ascii="Bookman Old Style" w:hAnsi="Bookman Old Style"/>
          <w:bCs/>
          <w:sz w:val="22"/>
          <w:szCs w:val="22"/>
        </w:rPr>
        <w:t> : D</w:t>
      </w:r>
      <w:r w:rsidR="009D10CD" w:rsidRPr="00472A3A">
        <w:rPr>
          <w:rFonts w:ascii="Bookman Old Style" w:eastAsia="Verdana" w:hAnsi="Bookman Old Style"/>
          <w:sz w:val="22"/>
          <w:szCs w:val="22"/>
        </w:rPr>
        <w:t xml:space="preserve">éveloppement inclusif des entreprises des jeunes ruraux, dont la promotion de l’entrepreneuriat des jeunes et femmes ; </w:t>
      </w:r>
    </w:p>
    <w:p w14:paraId="44DF8B6E" w14:textId="37ABA3DD" w:rsidR="009D10CD" w:rsidRPr="00472A3A" w:rsidRDefault="00EE5F56" w:rsidP="00196C58">
      <w:pPr>
        <w:numPr>
          <w:ilvl w:val="0"/>
          <w:numId w:val="50"/>
        </w:numPr>
        <w:ind w:right="14"/>
        <w:jc w:val="both"/>
        <w:rPr>
          <w:rFonts w:ascii="Bookman Old Style" w:hAnsi="Bookman Old Style"/>
          <w:sz w:val="22"/>
          <w:szCs w:val="22"/>
        </w:rPr>
      </w:pPr>
      <w:r w:rsidRPr="00472A3A">
        <w:rPr>
          <w:rFonts w:ascii="Bookman Old Style" w:eastAsia="Verdana" w:hAnsi="Bookman Old Style"/>
          <w:b/>
          <w:sz w:val="22"/>
          <w:szCs w:val="22"/>
        </w:rPr>
        <w:t>La</w:t>
      </w:r>
      <w:r w:rsidR="009D10CD" w:rsidRPr="00472A3A">
        <w:rPr>
          <w:rFonts w:ascii="Bookman Old Style" w:eastAsia="Verdana" w:hAnsi="Bookman Old Style"/>
          <w:b/>
          <w:sz w:val="22"/>
          <w:szCs w:val="22"/>
        </w:rPr>
        <w:t xml:space="preserve"> Composante </w:t>
      </w:r>
      <w:r w:rsidR="009D10CD" w:rsidRPr="00472A3A">
        <w:rPr>
          <w:rFonts w:ascii="Bookman Old Style" w:hAnsi="Bookman Old Style"/>
          <w:b/>
          <w:bCs/>
          <w:sz w:val="22"/>
          <w:szCs w:val="22"/>
        </w:rPr>
        <w:t>2</w:t>
      </w:r>
      <w:r w:rsidR="009D10CD" w:rsidRPr="00472A3A">
        <w:rPr>
          <w:rFonts w:ascii="Bookman Old Style" w:hAnsi="Bookman Old Style"/>
          <w:bCs/>
          <w:sz w:val="22"/>
          <w:szCs w:val="22"/>
        </w:rPr>
        <w:t> : P</w:t>
      </w:r>
      <w:r w:rsidR="009D10CD" w:rsidRPr="00472A3A">
        <w:rPr>
          <w:rFonts w:ascii="Bookman Old Style" w:eastAsia="Verdana" w:hAnsi="Bookman Old Style"/>
          <w:sz w:val="22"/>
          <w:szCs w:val="22"/>
        </w:rPr>
        <w:t>romotion d’un environnement favorable au développement des entreprises agropastorales, comprenant l’amélioration de l’accès à la terre et aux actifs pour l’entrepreneuriat agricole et le développement des infrastructures de production et d’accès au marché ;</w:t>
      </w:r>
    </w:p>
    <w:p w14:paraId="0624E21A" w14:textId="53D1DCC9" w:rsidR="009D10CD" w:rsidRPr="00472A3A" w:rsidRDefault="00EE5F56" w:rsidP="00196C58">
      <w:pPr>
        <w:numPr>
          <w:ilvl w:val="0"/>
          <w:numId w:val="50"/>
        </w:numPr>
        <w:ind w:right="14"/>
        <w:jc w:val="both"/>
        <w:rPr>
          <w:rFonts w:ascii="Bookman Old Style" w:hAnsi="Bookman Old Style"/>
          <w:sz w:val="22"/>
          <w:szCs w:val="22"/>
        </w:rPr>
      </w:pPr>
      <w:r w:rsidRPr="00472A3A">
        <w:rPr>
          <w:rFonts w:ascii="Bookman Old Style" w:eastAsia="Verdana" w:hAnsi="Bookman Old Style"/>
          <w:b/>
          <w:sz w:val="22"/>
          <w:szCs w:val="22"/>
        </w:rPr>
        <w:t>La</w:t>
      </w:r>
      <w:r w:rsidR="009D10CD" w:rsidRPr="00472A3A">
        <w:rPr>
          <w:rFonts w:ascii="Bookman Old Style" w:eastAsia="Verdana" w:hAnsi="Bookman Old Style"/>
          <w:b/>
          <w:sz w:val="22"/>
          <w:szCs w:val="22"/>
        </w:rPr>
        <w:t xml:space="preserve"> Composante 3</w:t>
      </w:r>
      <w:r w:rsidR="009D10CD" w:rsidRPr="00472A3A">
        <w:rPr>
          <w:rFonts w:ascii="Bookman Old Style" w:eastAsia="Verdana" w:hAnsi="Bookman Old Style"/>
          <w:sz w:val="22"/>
          <w:szCs w:val="22"/>
        </w:rPr>
        <w:t> : Renforcement Institutionnel et Gestion du Programme.</w:t>
      </w:r>
    </w:p>
    <w:p w14:paraId="2CC9076D" w14:textId="77777777" w:rsidR="009D10CD" w:rsidRPr="00472A3A" w:rsidRDefault="009D10CD" w:rsidP="00196C58">
      <w:pPr>
        <w:ind w:left="1440" w:right="14"/>
        <w:jc w:val="both"/>
        <w:rPr>
          <w:rFonts w:ascii="Bookman Old Style" w:hAnsi="Bookman Old Style"/>
          <w:sz w:val="22"/>
          <w:szCs w:val="22"/>
        </w:rPr>
      </w:pPr>
    </w:p>
    <w:p w14:paraId="3E65CCB8" w14:textId="77777777" w:rsidR="00D154E1" w:rsidRPr="00472A3A" w:rsidRDefault="00D154E1" w:rsidP="00D154E1">
      <w:pPr>
        <w:pStyle w:val="ListParagraph"/>
        <w:numPr>
          <w:ilvl w:val="0"/>
          <w:numId w:val="49"/>
        </w:numPr>
        <w:autoSpaceDE w:val="0"/>
        <w:autoSpaceDN w:val="0"/>
        <w:contextualSpacing/>
        <w:jc w:val="both"/>
        <w:rPr>
          <w:rFonts w:ascii="Bookman Old Style" w:hAnsi="Bookman Old Style"/>
          <w:sz w:val="22"/>
          <w:szCs w:val="22"/>
        </w:rPr>
      </w:pPr>
      <w:r w:rsidRPr="00472A3A">
        <w:rPr>
          <w:rFonts w:ascii="Bookman Old Style" w:hAnsi="Bookman Old Style"/>
          <w:sz w:val="22"/>
          <w:szCs w:val="22"/>
        </w:rPr>
        <w:t>Le présent avis de Demande de Propositions fait suite à l’avis général de passation de marchés paru sur le site web de UNDB des Nations Unies le 31/8/2024, dans le Renouveau le 05/9/2024, site des marchés publics du Burundi le 7/9/2024, site web des programmes et projets du FIDA au Burundi le 10</w:t>
      </w:r>
      <w:r w:rsidRPr="00472A3A">
        <w:rPr>
          <w:rFonts w:ascii="Bookman Old Style" w:hAnsi="Bookman Old Style"/>
          <w:bCs/>
          <w:i/>
          <w:iCs/>
          <w:sz w:val="22"/>
          <w:szCs w:val="22"/>
        </w:rPr>
        <w:t>/9/2024.</w:t>
      </w:r>
    </w:p>
    <w:p w14:paraId="06739CE1" w14:textId="77777777" w:rsidR="009D10CD" w:rsidRPr="00472A3A" w:rsidRDefault="009D10CD" w:rsidP="00196C58">
      <w:pPr>
        <w:pStyle w:val="ListParagraph"/>
        <w:ind w:right="14"/>
        <w:jc w:val="both"/>
        <w:rPr>
          <w:rFonts w:ascii="Bookman Old Style" w:hAnsi="Bookman Old Style"/>
          <w:sz w:val="22"/>
          <w:szCs w:val="22"/>
        </w:rPr>
      </w:pPr>
    </w:p>
    <w:p w14:paraId="3FA855AC" w14:textId="150AA07C" w:rsidR="00244AF5" w:rsidRPr="00472A3A" w:rsidRDefault="009D10CD" w:rsidP="00244AF5">
      <w:pPr>
        <w:pStyle w:val="ListParagraph"/>
        <w:numPr>
          <w:ilvl w:val="0"/>
          <w:numId w:val="49"/>
        </w:numPr>
        <w:ind w:right="14"/>
        <w:jc w:val="both"/>
        <w:rPr>
          <w:rFonts w:ascii="Bookman Old Style" w:hAnsi="Bookman Old Style"/>
        </w:rPr>
      </w:pPr>
      <w:r w:rsidRPr="00472A3A">
        <w:rPr>
          <w:rFonts w:ascii="Bookman Old Style" w:hAnsi="Bookman Old Style"/>
          <w:sz w:val="22"/>
          <w:szCs w:val="22"/>
        </w:rPr>
        <w:t xml:space="preserve">Le </w:t>
      </w:r>
      <w:r w:rsidR="00490905" w:rsidRPr="00472A3A">
        <w:rPr>
          <w:rFonts w:ascii="Bookman Old Style" w:hAnsi="Bookman Old Style"/>
          <w:i/>
          <w:sz w:val="22"/>
          <w:szCs w:val="22"/>
        </w:rPr>
        <w:t xml:space="preserve">PRODER </w:t>
      </w:r>
      <w:r w:rsidR="00490905" w:rsidRPr="00472A3A">
        <w:rPr>
          <w:rFonts w:ascii="Bookman Old Style" w:hAnsi="Bookman Old Style"/>
          <w:sz w:val="22"/>
          <w:szCs w:val="22"/>
        </w:rPr>
        <w:t>invite</w:t>
      </w:r>
      <w:r w:rsidRPr="00472A3A">
        <w:rPr>
          <w:rFonts w:ascii="Bookman Old Style" w:hAnsi="Bookman Old Style"/>
          <w:sz w:val="22"/>
          <w:szCs w:val="22"/>
        </w:rPr>
        <w:t xml:space="preserve"> à présent </w:t>
      </w:r>
      <w:r w:rsidR="0067072D" w:rsidRPr="00472A3A">
        <w:rPr>
          <w:rFonts w:ascii="Bookman Old Style" w:hAnsi="Bookman Old Style"/>
          <w:sz w:val="22"/>
          <w:szCs w:val="22"/>
        </w:rPr>
        <w:t xml:space="preserve">les entités remplissant les conditions requises ("soumissionnaires") </w:t>
      </w:r>
      <w:r w:rsidRPr="00472A3A">
        <w:rPr>
          <w:rFonts w:ascii="Bookman Old Style" w:hAnsi="Bookman Old Style"/>
          <w:sz w:val="22"/>
          <w:szCs w:val="22"/>
        </w:rPr>
        <w:t>à soumettre des propositions en vue de la fourniture des services de conseil énumérés ci-</w:t>
      </w:r>
      <w:r w:rsidR="006C3DF1" w:rsidRPr="00472A3A">
        <w:rPr>
          <w:rFonts w:ascii="Bookman Old Style" w:hAnsi="Bookman Old Style"/>
          <w:sz w:val="22"/>
          <w:szCs w:val="22"/>
        </w:rPr>
        <w:t>après :</w:t>
      </w:r>
      <w:r w:rsidR="00D33CB5" w:rsidRPr="00472A3A">
        <w:rPr>
          <w:rFonts w:ascii="Bookman Old Style" w:hAnsi="Bookman Old Style"/>
          <w:sz w:val="22"/>
          <w:szCs w:val="22"/>
        </w:rPr>
        <w:t xml:space="preserve"> </w:t>
      </w:r>
      <w:r w:rsidR="006C3DF1" w:rsidRPr="00472A3A">
        <w:rPr>
          <w:rFonts w:ascii="Bookman Old Style" w:hAnsi="Bookman Old Style"/>
          <w:sz w:val="22"/>
          <w:szCs w:val="22"/>
        </w:rPr>
        <w:t>Etude</w:t>
      </w:r>
      <w:r w:rsidR="00D154E1" w:rsidRPr="00472A3A">
        <w:rPr>
          <w:rFonts w:ascii="Bookman Old Style" w:hAnsi="Bookman Old Style"/>
          <w:sz w:val="22"/>
          <w:szCs w:val="22"/>
        </w:rPr>
        <w:t>s</w:t>
      </w:r>
      <w:r w:rsidR="006C3DF1" w:rsidRPr="00472A3A">
        <w:rPr>
          <w:rFonts w:ascii="Bookman Old Style" w:hAnsi="Bookman Old Style"/>
          <w:sz w:val="22"/>
          <w:szCs w:val="22"/>
        </w:rPr>
        <w:t xml:space="preserve"> de faisabilité technique</w:t>
      </w:r>
      <w:r w:rsidR="00D154E1" w:rsidRPr="00472A3A">
        <w:rPr>
          <w:rFonts w:ascii="Bookman Old Style" w:hAnsi="Bookman Old Style"/>
          <w:sz w:val="22"/>
          <w:szCs w:val="22"/>
        </w:rPr>
        <w:t xml:space="preserve"> des travaux </w:t>
      </w:r>
      <w:r w:rsidR="006C3DF1" w:rsidRPr="00472A3A">
        <w:rPr>
          <w:rFonts w:ascii="Bookman Old Style" w:hAnsi="Bookman Old Style"/>
          <w:sz w:val="22"/>
          <w:szCs w:val="22"/>
        </w:rPr>
        <w:t>de réhabilitation de</w:t>
      </w:r>
      <w:r w:rsidR="00D154E1" w:rsidRPr="00472A3A">
        <w:rPr>
          <w:rFonts w:ascii="Bookman Old Style" w:hAnsi="Bookman Old Style"/>
          <w:sz w:val="22"/>
          <w:szCs w:val="22"/>
        </w:rPr>
        <w:t>s</w:t>
      </w:r>
      <w:r w:rsidR="006C3DF1" w:rsidRPr="00472A3A">
        <w:rPr>
          <w:rFonts w:ascii="Bookman Old Style" w:hAnsi="Bookman Old Style"/>
          <w:sz w:val="22"/>
          <w:szCs w:val="22"/>
        </w:rPr>
        <w:t xml:space="preserve"> pistes rurales dans les bassins de productions en Provinces de Makamba, Rutana, Ruyigi, Gitega et Karusi</w:t>
      </w:r>
      <w:r w:rsidR="00512C39" w:rsidRPr="00472A3A">
        <w:rPr>
          <w:rFonts w:ascii="Bookman Old Style" w:hAnsi="Bookman Old Style"/>
          <w:sz w:val="22"/>
          <w:szCs w:val="22"/>
        </w:rPr>
        <w:t>. Ces études techniques sont constituées d’un (01) lot unique totalisant un linéaire de 50,000 km. Toutefois, ce linéaire est composé de plusieurs tronçons de pistes</w:t>
      </w:r>
      <w:r w:rsidR="00244AF5">
        <w:rPr>
          <w:rFonts w:ascii="Bookman Old Style" w:hAnsi="Bookman Old Style"/>
          <w:sz w:val="22"/>
          <w:szCs w:val="22"/>
        </w:rPr>
        <w:t xml:space="preserve">. </w:t>
      </w:r>
      <w:r w:rsidR="00244AF5" w:rsidRPr="002E7376">
        <w:rPr>
          <w:rFonts w:ascii="Bookman Old Style" w:hAnsi="Bookman Old Style"/>
          <w:sz w:val="22"/>
          <w:szCs w:val="22"/>
        </w:rPr>
        <w:t xml:space="preserve">Des précisions concernant lesdits services figurent dans le mandat. </w:t>
      </w:r>
    </w:p>
    <w:p w14:paraId="5AFD26A0" w14:textId="77777777" w:rsidR="00512C39" w:rsidRPr="00472A3A" w:rsidRDefault="00512C39" w:rsidP="00512C39">
      <w:pPr>
        <w:pStyle w:val="ListParagraph"/>
        <w:rPr>
          <w:rFonts w:ascii="Bookman Old Style" w:hAnsi="Bookman Old Style"/>
          <w:sz w:val="22"/>
          <w:szCs w:val="22"/>
        </w:rPr>
      </w:pPr>
    </w:p>
    <w:p w14:paraId="7B5F1B81" w14:textId="7459C1B9" w:rsidR="009D10CD" w:rsidRPr="00472A3A" w:rsidRDefault="009D10CD" w:rsidP="00196C58">
      <w:pPr>
        <w:pStyle w:val="ListParagraph"/>
        <w:numPr>
          <w:ilvl w:val="0"/>
          <w:numId w:val="49"/>
        </w:numPr>
        <w:ind w:right="14"/>
        <w:jc w:val="both"/>
        <w:rPr>
          <w:rFonts w:ascii="Bookman Old Style" w:hAnsi="Bookman Old Style"/>
          <w:sz w:val="22"/>
          <w:szCs w:val="22"/>
        </w:rPr>
      </w:pPr>
      <w:r w:rsidRPr="00472A3A">
        <w:rPr>
          <w:rFonts w:ascii="Bookman Old Style" w:hAnsi="Bookman Old Style"/>
          <w:iCs/>
          <w:sz w:val="22"/>
          <w:szCs w:val="22"/>
          <w:lang w:eastAsia="fr-FR"/>
        </w:rPr>
        <w:t>La participation au marché est ouverte, à égalité de conditions, à toutes</w:t>
      </w:r>
      <w:r w:rsidR="00D33CB5" w:rsidRPr="00472A3A">
        <w:rPr>
          <w:rFonts w:ascii="Bookman Old Style" w:hAnsi="Bookman Old Style"/>
          <w:iCs/>
          <w:sz w:val="22"/>
          <w:szCs w:val="22"/>
          <w:lang w:eastAsia="fr-FR"/>
        </w:rPr>
        <w:t xml:space="preserve"> les sociétés de conseil</w:t>
      </w:r>
      <w:r w:rsidRPr="00472A3A">
        <w:rPr>
          <w:rFonts w:ascii="Bookman Old Style" w:hAnsi="Bookman Old Style"/>
          <w:iCs/>
          <w:sz w:val="22"/>
          <w:szCs w:val="22"/>
          <w:lang w:eastAsia="fr-FR"/>
        </w:rPr>
        <w:t xml:space="preserve">, participant à titre individuel ou dans le cadre d’un groupement de </w:t>
      </w:r>
      <w:r w:rsidR="00D33CB5" w:rsidRPr="00472A3A">
        <w:rPr>
          <w:rFonts w:ascii="Bookman Old Style" w:hAnsi="Bookman Old Style"/>
          <w:iCs/>
          <w:sz w:val="22"/>
          <w:szCs w:val="22"/>
          <w:lang w:eastAsia="fr-FR"/>
        </w:rPr>
        <w:t>sociétés</w:t>
      </w:r>
      <w:r w:rsidRPr="00472A3A">
        <w:rPr>
          <w:rFonts w:ascii="Bookman Old Style" w:hAnsi="Bookman Old Style"/>
          <w:iCs/>
          <w:sz w:val="22"/>
          <w:szCs w:val="22"/>
          <w:lang w:eastAsia="fr-FR"/>
        </w:rPr>
        <w:t xml:space="preserve"> et possédant les capacités juridiques, techniques et financières nécessaires à l’exécution du marché.</w:t>
      </w:r>
    </w:p>
    <w:p w14:paraId="0AAF22DF" w14:textId="77777777" w:rsidR="009D10CD" w:rsidRPr="00472A3A" w:rsidRDefault="009D10CD" w:rsidP="00196C58">
      <w:pPr>
        <w:pStyle w:val="ListParagraph"/>
        <w:tabs>
          <w:tab w:val="left" w:pos="1260"/>
        </w:tabs>
        <w:suppressAutoHyphens/>
        <w:autoSpaceDN w:val="0"/>
        <w:jc w:val="both"/>
        <w:textAlignment w:val="baseline"/>
        <w:rPr>
          <w:rFonts w:ascii="Bookman Old Style" w:hAnsi="Bookman Old Style"/>
          <w:iCs/>
          <w:sz w:val="22"/>
          <w:szCs w:val="22"/>
          <w:lang w:eastAsia="fr-FR"/>
        </w:rPr>
      </w:pPr>
    </w:p>
    <w:p w14:paraId="118CB42F" w14:textId="77777777" w:rsidR="00490905" w:rsidRPr="00472A3A" w:rsidRDefault="009D10CD" w:rsidP="00196C58">
      <w:pPr>
        <w:pStyle w:val="ListParagraph"/>
        <w:suppressAutoHyphens/>
        <w:autoSpaceDN w:val="0"/>
        <w:jc w:val="both"/>
        <w:textAlignment w:val="baseline"/>
        <w:rPr>
          <w:rFonts w:ascii="Bookman Old Style" w:hAnsi="Bookman Old Style"/>
          <w:iCs/>
          <w:sz w:val="22"/>
          <w:szCs w:val="22"/>
          <w:lang w:eastAsia="fr-FR"/>
        </w:rPr>
      </w:pPr>
      <w:r w:rsidRPr="00472A3A">
        <w:rPr>
          <w:rFonts w:ascii="Bookman Old Style" w:hAnsi="Bookman Old Style"/>
          <w:iCs/>
          <w:sz w:val="22"/>
          <w:szCs w:val="22"/>
          <w:lang w:eastAsia="fr-FR"/>
        </w:rPr>
        <w:t>Ne peut pas participer à l’Appel d’Offres tout</w:t>
      </w:r>
      <w:r w:rsidR="00D33CB5" w:rsidRPr="00472A3A">
        <w:rPr>
          <w:rFonts w:ascii="Bookman Old Style" w:hAnsi="Bookman Old Style"/>
          <w:iCs/>
          <w:sz w:val="22"/>
          <w:szCs w:val="22"/>
          <w:lang w:eastAsia="fr-FR"/>
        </w:rPr>
        <w:t>e société de conseil</w:t>
      </w:r>
      <w:r w:rsidRPr="00472A3A">
        <w:rPr>
          <w:rFonts w:ascii="Bookman Old Style" w:hAnsi="Bookman Old Style"/>
          <w:iCs/>
          <w:sz w:val="22"/>
          <w:szCs w:val="22"/>
          <w:lang w:eastAsia="fr-FR"/>
        </w:rPr>
        <w:t xml:space="preserve"> concerné</w:t>
      </w:r>
      <w:r w:rsidR="00D33CB5" w:rsidRPr="00472A3A">
        <w:rPr>
          <w:rFonts w:ascii="Bookman Old Style" w:hAnsi="Bookman Old Style"/>
          <w:iCs/>
          <w:sz w:val="22"/>
          <w:szCs w:val="22"/>
          <w:lang w:eastAsia="fr-FR"/>
        </w:rPr>
        <w:t>e</w:t>
      </w:r>
      <w:r w:rsidRPr="00472A3A">
        <w:rPr>
          <w:rFonts w:ascii="Bookman Old Style" w:hAnsi="Bookman Old Style"/>
          <w:iCs/>
          <w:sz w:val="22"/>
          <w:szCs w:val="22"/>
          <w:lang w:eastAsia="fr-FR"/>
        </w:rPr>
        <w:t xml:space="preserve"> par l’une des règles d’incapacités énumérées à l’article 161 du Code des marchés publics du Burundi, promulgué le 29 janvier 2018.</w:t>
      </w:r>
    </w:p>
    <w:p w14:paraId="5B558FE6" w14:textId="77777777" w:rsidR="00490905" w:rsidRPr="00472A3A" w:rsidRDefault="00490905" w:rsidP="00196C58">
      <w:pPr>
        <w:pStyle w:val="ListParagraph"/>
        <w:suppressAutoHyphens/>
        <w:autoSpaceDN w:val="0"/>
        <w:jc w:val="both"/>
        <w:textAlignment w:val="baseline"/>
        <w:rPr>
          <w:rFonts w:ascii="Bookman Old Style" w:hAnsi="Bookman Old Style"/>
          <w:iCs/>
          <w:sz w:val="22"/>
          <w:szCs w:val="22"/>
          <w:lang w:eastAsia="fr-FR"/>
        </w:rPr>
      </w:pPr>
    </w:p>
    <w:p w14:paraId="7066E66A" w14:textId="2B7E4D28" w:rsidR="001D4001" w:rsidRPr="002E7376" w:rsidRDefault="001D4001" w:rsidP="001D4001">
      <w:pPr>
        <w:pStyle w:val="ListParagraph"/>
        <w:numPr>
          <w:ilvl w:val="0"/>
          <w:numId w:val="49"/>
        </w:numPr>
        <w:autoSpaceDE w:val="0"/>
        <w:autoSpaceDN w:val="0"/>
        <w:contextualSpacing/>
        <w:jc w:val="both"/>
        <w:rPr>
          <w:rFonts w:ascii="Bookman Old Style" w:hAnsi="Bookman Old Style"/>
          <w:sz w:val="22"/>
          <w:szCs w:val="22"/>
          <w:lang w:eastAsia="x-none"/>
        </w:rPr>
      </w:pPr>
      <w:r w:rsidRPr="002E7376">
        <w:rPr>
          <w:rFonts w:ascii="Bookman Old Style" w:hAnsi="Bookman Old Style"/>
          <w:sz w:val="22"/>
          <w:szCs w:val="22"/>
          <w:lang w:eastAsia="x-none"/>
        </w:rPr>
        <w:t xml:space="preserve">La société de conseil sera choisie selon la méthode dite de sélection fondée sur </w:t>
      </w:r>
      <w:r>
        <w:rPr>
          <w:rFonts w:ascii="Bookman Old Style" w:hAnsi="Bookman Old Style"/>
          <w:sz w:val="22"/>
          <w:szCs w:val="22"/>
          <w:lang w:eastAsia="x-none"/>
        </w:rPr>
        <w:t xml:space="preserve">la méthode de Sélection au Moindre Coût </w:t>
      </w:r>
      <w:r w:rsidRPr="002E7376">
        <w:rPr>
          <w:rFonts w:ascii="Bookman Old Style" w:hAnsi="Bookman Old Style"/>
          <w:sz w:val="22"/>
          <w:szCs w:val="22"/>
          <w:lang w:eastAsia="x-none"/>
        </w:rPr>
        <w:t xml:space="preserve">" </w:t>
      </w:r>
      <w:r>
        <w:rPr>
          <w:rFonts w:ascii="Bookman Old Style" w:hAnsi="Bookman Old Style"/>
          <w:sz w:val="22"/>
          <w:szCs w:val="22"/>
          <w:lang w:eastAsia="x-none"/>
        </w:rPr>
        <w:t>SM</w:t>
      </w:r>
      <w:r w:rsidRPr="002E7376">
        <w:rPr>
          <w:rFonts w:ascii="Bookman Old Style" w:hAnsi="Bookman Old Style"/>
          <w:sz w:val="22"/>
          <w:szCs w:val="22"/>
          <w:lang w:eastAsia="x-none"/>
        </w:rPr>
        <w:t>C" et les procédures décrites dans le présent appel à propositions, conformément aux politiques exposées en détail dans la dernière version des Directives pour la passation des marchés relatifs aux projets qui ont été établies par le FIDA et approuvées par le Conseil d’administration du Fonds, ainsi que dans le Guide pratique de passation des marchés du FIDA.</w:t>
      </w:r>
    </w:p>
    <w:p w14:paraId="718510FF" w14:textId="77777777" w:rsidR="00490905" w:rsidRPr="00472A3A" w:rsidRDefault="00490905" w:rsidP="00196C58">
      <w:pPr>
        <w:pStyle w:val="ListParagraph"/>
        <w:suppressAutoHyphens/>
        <w:autoSpaceDN w:val="0"/>
        <w:jc w:val="both"/>
        <w:textAlignment w:val="baseline"/>
        <w:rPr>
          <w:rFonts w:ascii="Bookman Old Style" w:hAnsi="Bookman Old Style"/>
          <w:sz w:val="22"/>
          <w:szCs w:val="22"/>
        </w:rPr>
      </w:pPr>
    </w:p>
    <w:p w14:paraId="0B95A215" w14:textId="4E2FCB46" w:rsidR="00490905" w:rsidRPr="00472A3A" w:rsidRDefault="00490905" w:rsidP="00196C58">
      <w:pPr>
        <w:pStyle w:val="ListParagraph"/>
        <w:numPr>
          <w:ilvl w:val="0"/>
          <w:numId w:val="49"/>
        </w:numPr>
        <w:suppressAutoHyphens/>
        <w:autoSpaceDN w:val="0"/>
        <w:jc w:val="both"/>
        <w:textAlignment w:val="baseline"/>
        <w:rPr>
          <w:rFonts w:ascii="Bookman Old Style" w:hAnsi="Bookman Old Style"/>
          <w:iCs/>
          <w:sz w:val="22"/>
          <w:szCs w:val="22"/>
          <w:lang w:eastAsia="fr-FR"/>
        </w:rPr>
      </w:pPr>
      <w:r w:rsidRPr="00472A3A">
        <w:rPr>
          <w:rFonts w:ascii="Bookman Old Style" w:hAnsi="Bookman Old Style" w:cs="Arial"/>
          <w:sz w:val="22"/>
          <w:szCs w:val="22"/>
          <w:lang w:eastAsia="fr-FR"/>
        </w:rPr>
        <w:t xml:space="preserve"> La présente étude est financée par le PRODER sur PRET N° </w:t>
      </w:r>
      <w:r w:rsidRPr="00472A3A">
        <w:rPr>
          <w:rFonts w:ascii="Bookman Old Style" w:hAnsi="Bookman Old Style"/>
          <w:bCs/>
          <w:sz w:val="22"/>
          <w:szCs w:val="22"/>
          <w:lang w:eastAsia="fr-FR"/>
        </w:rPr>
        <w:t xml:space="preserve">2000004133 et </w:t>
      </w:r>
      <w:r w:rsidRPr="00472A3A">
        <w:rPr>
          <w:rFonts w:ascii="Bookman Old Style" w:hAnsi="Bookman Old Style" w:cs="Arial"/>
          <w:bCs/>
          <w:sz w:val="22"/>
          <w:szCs w:val="22"/>
          <w:lang w:eastAsia="fr-FR"/>
        </w:rPr>
        <w:t xml:space="preserve">DON </w:t>
      </w:r>
      <w:r w:rsidRPr="00472A3A">
        <w:rPr>
          <w:rFonts w:ascii="Bookman Old Style" w:hAnsi="Bookman Old Style"/>
          <w:bCs/>
          <w:sz w:val="22"/>
          <w:szCs w:val="22"/>
          <w:lang w:eastAsia="fr-FR"/>
        </w:rPr>
        <w:t>N° 2000004134</w:t>
      </w:r>
      <w:r w:rsidR="009B2046" w:rsidRPr="00472A3A">
        <w:rPr>
          <w:rFonts w:ascii="Bookman Old Style" w:hAnsi="Bookman Old Style"/>
          <w:bCs/>
          <w:sz w:val="22"/>
          <w:szCs w:val="22"/>
          <w:lang w:eastAsia="fr-FR"/>
        </w:rPr>
        <w:t xml:space="preserve"> du FIDA</w:t>
      </w:r>
      <w:r w:rsidRPr="00472A3A">
        <w:rPr>
          <w:rFonts w:ascii="Bookman Old Style" w:hAnsi="Bookman Old Style" w:cs="Arial"/>
          <w:sz w:val="22"/>
          <w:szCs w:val="22"/>
          <w:lang w:eastAsia="fr-FR"/>
        </w:rPr>
        <w:t>.</w:t>
      </w:r>
    </w:p>
    <w:p w14:paraId="0677B50E" w14:textId="77777777" w:rsidR="00490905" w:rsidRPr="00472A3A" w:rsidRDefault="00490905" w:rsidP="00196C58">
      <w:pPr>
        <w:jc w:val="both"/>
        <w:rPr>
          <w:rFonts w:ascii="Bookman Old Style" w:hAnsi="Bookman Old Style" w:cs="Arial"/>
          <w:b/>
          <w:sz w:val="22"/>
          <w:szCs w:val="22"/>
          <w:lang w:eastAsia="fr-FR"/>
        </w:rPr>
      </w:pPr>
    </w:p>
    <w:p w14:paraId="4F70FEB1" w14:textId="500CBDAD" w:rsidR="00490905" w:rsidRPr="00472A3A" w:rsidRDefault="00490905" w:rsidP="00196C58">
      <w:pPr>
        <w:pStyle w:val="ListParagraph"/>
        <w:numPr>
          <w:ilvl w:val="0"/>
          <w:numId w:val="49"/>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Pour exécuter les tâches demandées, </w:t>
      </w:r>
      <w:r w:rsidR="00F07E38" w:rsidRPr="00472A3A">
        <w:rPr>
          <w:rFonts w:ascii="Bookman Old Style" w:hAnsi="Bookman Old Style" w:cs="Arial"/>
          <w:sz w:val="22"/>
          <w:szCs w:val="22"/>
          <w:lang w:eastAsia="fr-FR"/>
        </w:rPr>
        <w:t xml:space="preserve">le délai prévu de la réalisation de la mission est </w:t>
      </w:r>
      <w:r w:rsidR="00F07E38" w:rsidRPr="00472A3A">
        <w:rPr>
          <w:rFonts w:ascii="Bookman Old Style" w:hAnsi="Bookman Old Style" w:cs="Arial"/>
          <w:b/>
          <w:bCs/>
          <w:sz w:val="22"/>
          <w:szCs w:val="22"/>
          <w:lang w:eastAsia="fr-FR"/>
        </w:rPr>
        <w:t>cent trente</w:t>
      </w:r>
      <w:r w:rsidR="00F07E38" w:rsidRPr="00472A3A">
        <w:rPr>
          <w:rFonts w:ascii="Bookman Old Style" w:hAnsi="Bookman Old Style" w:cs="Arial"/>
          <w:sz w:val="22"/>
          <w:szCs w:val="22"/>
          <w:lang w:eastAsia="fr-FR"/>
        </w:rPr>
        <w:t xml:space="preserve"> </w:t>
      </w:r>
      <w:r w:rsidR="0027337C" w:rsidRPr="00472A3A">
        <w:rPr>
          <w:rFonts w:ascii="Bookman Old Style" w:hAnsi="Bookman Old Style" w:cs="Arial"/>
          <w:b/>
          <w:bCs/>
          <w:sz w:val="22"/>
          <w:szCs w:val="22"/>
          <w:lang w:eastAsia="fr-FR"/>
        </w:rPr>
        <w:t>(</w:t>
      </w:r>
      <w:r w:rsidR="00F07E38" w:rsidRPr="00472A3A">
        <w:rPr>
          <w:rFonts w:ascii="Bookman Old Style" w:hAnsi="Bookman Old Style" w:cs="Arial"/>
          <w:b/>
          <w:bCs/>
          <w:sz w:val="22"/>
          <w:szCs w:val="22"/>
          <w:lang w:eastAsia="fr-FR"/>
        </w:rPr>
        <w:t>130</w:t>
      </w:r>
      <w:r w:rsidR="000D0379" w:rsidRPr="00472A3A">
        <w:rPr>
          <w:rFonts w:ascii="Bookman Old Style" w:hAnsi="Bookman Old Style" w:cs="Arial"/>
          <w:b/>
          <w:bCs/>
          <w:sz w:val="22"/>
          <w:szCs w:val="22"/>
          <w:lang w:eastAsia="fr-FR"/>
        </w:rPr>
        <w:t>) jours</w:t>
      </w:r>
      <w:r w:rsidRPr="00472A3A">
        <w:rPr>
          <w:rFonts w:ascii="Bookman Old Style" w:hAnsi="Bookman Old Style" w:cs="Arial"/>
          <w:b/>
          <w:bCs/>
          <w:sz w:val="22"/>
          <w:szCs w:val="22"/>
          <w:lang w:eastAsia="fr-FR"/>
        </w:rPr>
        <w:t xml:space="preserve"> </w:t>
      </w:r>
      <w:r w:rsidR="00B332EE" w:rsidRPr="00472A3A">
        <w:rPr>
          <w:rFonts w:ascii="Bookman Old Style" w:hAnsi="Bookman Old Style" w:cs="Arial"/>
          <w:b/>
          <w:bCs/>
          <w:sz w:val="22"/>
          <w:szCs w:val="22"/>
          <w:lang w:eastAsia="fr-FR"/>
        </w:rPr>
        <w:t xml:space="preserve">calendaires dont </w:t>
      </w:r>
      <w:r w:rsidR="00F07E38" w:rsidRPr="00472A3A">
        <w:rPr>
          <w:rFonts w:ascii="Bookman Old Style" w:hAnsi="Bookman Old Style" w:cs="Arial"/>
          <w:b/>
          <w:bCs/>
          <w:sz w:val="22"/>
          <w:szCs w:val="22"/>
          <w:lang w:eastAsia="fr-FR"/>
        </w:rPr>
        <w:t xml:space="preserve">95 </w:t>
      </w:r>
      <w:r w:rsidR="00B332EE" w:rsidRPr="00472A3A">
        <w:rPr>
          <w:rFonts w:ascii="Bookman Old Style" w:hAnsi="Bookman Old Style" w:cs="Arial"/>
          <w:b/>
          <w:bCs/>
          <w:sz w:val="22"/>
          <w:szCs w:val="22"/>
          <w:lang w:eastAsia="fr-FR"/>
        </w:rPr>
        <w:t>jours</w:t>
      </w:r>
      <w:r w:rsidR="00F07E38" w:rsidRPr="00472A3A">
        <w:rPr>
          <w:rFonts w:ascii="Bookman Old Style" w:hAnsi="Bookman Old Style" w:cs="Arial"/>
          <w:b/>
          <w:bCs/>
          <w:sz w:val="22"/>
          <w:szCs w:val="22"/>
          <w:lang w:eastAsia="fr-FR"/>
        </w:rPr>
        <w:t xml:space="preserve"> calendaires </w:t>
      </w:r>
      <w:r w:rsidR="00B332EE" w:rsidRPr="00472A3A">
        <w:rPr>
          <w:rFonts w:ascii="Bookman Old Style" w:hAnsi="Bookman Old Style" w:cs="Arial"/>
          <w:b/>
          <w:bCs/>
          <w:sz w:val="22"/>
          <w:szCs w:val="22"/>
          <w:lang w:eastAsia="fr-FR"/>
        </w:rPr>
        <w:t>destinés pour la réalisation de la mission</w:t>
      </w:r>
      <w:r w:rsidR="00F07E38" w:rsidRPr="00472A3A">
        <w:rPr>
          <w:rFonts w:ascii="Bookman Old Style" w:hAnsi="Bookman Old Style" w:cs="Arial"/>
          <w:b/>
          <w:bCs/>
          <w:sz w:val="22"/>
          <w:szCs w:val="22"/>
          <w:lang w:eastAsia="fr-FR"/>
        </w:rPr>
        <w:t xml:space="preserve"> par le cabinet d’étude </w:t>
      </w:r>
      <w:r w:rsidR="00B332EE" w:rsidRPr="00472A3A">
        <w:rPr>
          <w:rFonts w:ascii="Bookman Old Style" w:hAnsi="Bookman Old Style" w:cs="Arial"/>
          <w:b/>
          <w:bCs/>
          <w:sz w:val="22"/>
          <w:szCs w:val="22"/>
          <w:lang w:eastAsia="fr-FR"/>
        </w:rPr>
        <w:t xml:space="preserve">et </w:t>
      </w:r>
      <w:r w:rsidR="00F07E38" w:rsidRPr="00472A3A">
        <w:rPr>
          <w:rFonts w:ascii="Bookman Old Style" w:hAnsi="Bookman Old Style" w:cs="Arial"/>
          <w:b/>
          <w:bCs/>
          <w:sz w:val="22"/>
          <w:szCs w:val="22"/>
          <w:lang w:eastAsia="fr-FR"/>
        </w:rPr>
        <w:t>35</w:t>
      </w:r>
      <w:r w:rsidR="00B332EE" w:rsidRPr="00472A3A">
        <w:rPr>
          <w:rFonts w:ascii="Bookman Old Style" w:hAnsi="Bookman Old Style" w:cs="Arial"/>
          <w:b/>
          <w:bCs/>
          <w:sz w:val="22"/>
          <w:szCs w:val="22"/>
          <w:lang w:eastAsia="fr-FR"/>
        </w:rPr>
        <w:t xml:space="preserve"> jours destinés pour la validation des rapports</w:t>
      </w:r>
      <w:r w:rsidR="00F07E38" w:rsidRPr="00472A3A">
        <w:rPr>
          <w:rFonts w:ascii="Bookman Old Style" w:hAnsi="Bookman Old Style" w:cs="Arial"/>
          <w:b/>
          <w:bCs/>
          <w:sz w:val="22"/>
          <w:szCs w:val="22"/>
          <w:lang w:eastAsia="fr-FR"/>
        </w:rPr>
        <w:t xml:space="preserve"> par le PRODER</w:t>
      </w:r>
      <w:r w:rsidR="00443E77" w:rsidRPr="00472A3A">
        <w:rPr>
          <w:rFonts w:ascii="Bookman Old Style" w:hAnsi="Bookman Old Style" w:cs="Arial"/>
          <w:sz w:val="22"/>
          <w:szCs w:val="22"/>
          <w:lang w:eastAsia="fr-FR"/>
        </w:rPr>
        <w:t>.</w:t>
      </w:r>
      <w:r w:rsidRPr="00472A3A">
        <w:rPr>
          <w:rFonts w:ascii="Bookman Old Style" w:hAnsi="Bookman Old Style" w:cs="Arial"/>
          <w:sz w:val="22"/>
          <w:szCs w:val="22"/>
          <w:lang w:eastAsia="fr-FR"/>
        </w:rPr>
        <w:t xml:space="preserve"> </w:t>
      </w:r>
      <w:r w:rsidR="00443E77" w:rsidRPr="00472A3A">
        <w:rPr>
          <w:rFonts w:ascii="Bookman Old Style" w:hAnsi="Bookman Old Style" w:cs="Arial"/>
          <w:sz w:val="22"/>
          <w:szCs w:val="22"/>
          <w:lang w:eastAsia="fr-FR"/>
        </w:rPr>
        <w:t>C</w:t>
      </w:r>
      <w:r w:rsidR="00B332EE" w:rsidRPr="00472A3A">
        <w:rPr>
          <w:rFonts w:ascii="Bookman Old Style" w:hAnsi="Bookman Old Style" w:cs="Arial"/>
          <w:sz w:val="22"/>
          <w:szCs w:val="22"/>
          <w:lang w:eastAsia="fr-FR"/>
        </w:rPr>
        <w:t xml:space="preserve">es jours </w:t>
      </w:r>
      <w:r w:rsidR="00B60337" w:rsidRPr="00472A3A">
        <w:rPr>
          <w:rFonts w:ascii="Bookman Old Style" w:hAnsi="Bookman Old Style" w:cs="Arial"/>
          <w:sz w:val="22"/>
          <w:szCs w:val="22"/>
          <w:lang w:eastAsia="fr-FR"/>
        </w:rPr>
        <w:t xml:space="preserve">sont </w:t>
      </w:r>
      <w:r w:rsidRPr="00472A3A">
        <w:rPr>
          <w:rFonts w:ascii="Bookman Old Style" w:hAnsi="Bookman Old Style" w:cs="Arial"/>
          <w:sz w:val="22"/>
          <w:szCs w:val="22"/>
          <w:lang w:eastAsia="fr-FR"/>
        </w:rPr>
        <w:t>comptés dès réception du contrat signé par toutes les parties.</w:t>
      </w:r>
    </w:p>
    <w:p w14:paraId="3CE7B14E" w14:textId="77777777" w:rsidR="00490905" w:rsidRPr="00472A3A" w:rsidRDefault="00490905" w:rsidP="00196C58">
      <w:pPr>
        <w:pStyle w:val="ListParagraph"/>
        <w:jc w:val="both"/>
        <w:rPr>
          <w:rFonts w:ascii="Bookman Old Style" w:hAnsi="Bookman Old Style" w:cs="Arial"/>
          <w:sz w:val="22"/>
          <w:szCs w:val="22"/>
          <w:lang w:eastAsia="fr-FR"/>
        </w:rPr>
      </w:pPr>
    </w:p>
    <w:p w14:paraId="069556D9" w14:textId="18A84A33" w:rsidR="0065576F" w:rsidRPr="00244AF5" w:rsidRDefault="00490905" w:rsidP="0065576F">
      <w:pPr>
        <w:pStyle w:val="ListParagraph"/>
        <w:numPr>
          <w:ilvl w:val="0"/>
          <w:numId w:val="49"/>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Le dossier de demande de propositions peut être consulté à la Coordination du Programme de Développement de l’Entrepreneuriat Rural (PRODER) », sise Avenue du Large n° 30 ; Immeuble</w:t>
      </w:r>
      <w:r w:rsidR="00504F21" w:rsidRPr="00472A3A">
        <w:rPr>
          <w:rFonts w:ascii="Bookman Old Style" w:hAnsi="Bookman Old Style" w:cs="Arial"/>
          <w:sz w:val="22"/>
          <w:szCs w:val="22"/>
          <w:lang w:eastAsia="fr-FR"/>
        </w:rPr>
        <w:t xml:space="preserve"> </w:t>
      </w:r>
      <w:r w:rsidR="002E3A4A" w:rsidRPr="00472A3A">
        <w:rPr>
          <w:rFonts w:ascii="Bookman Old Style" w:hAnsi="Bookman Old Style" w:cs="Arial"/>
          <w:sz w:val="22"/>
          <w:szCs w:val="22"/>
          <w:lang w:eastAsia="fr-FR"/>
        </w:rPr>
        <w:t>abritant les</w:t>
      </w:r>
      <w:r w:rsidRPr="00472A3A">
        <w:rPr>
          <w:rFonts w:ascii="Bookman Old Style" w:hAnsi="Bookman Old Style" w:cs="Arial"/>
          <w:sz w:val="22"/>
          <w:szCs w:val="22"/>
          <w:lang w:eastAsia="fr-FR"/>
        </w:rPr>
        <w:t xml:space="preserve"> Projets/Programmes financés par le FIDA au Burundi ; 1</w:t>
      </w:r>
      <w:r w:rsidRPr="00472A3A">
        <w:rPr>
          <w:rFonts w:ascii="Bookman Old Style" w:hAnsi="Bookman Old Style" w:cs="Arial"/>
          <w:sz w:val="22"/>
          <w:szCs w:val="22"/>
          <w:vertAlign w:val="superscript"/>
          <w:lang w:eastAsia="fr-FR"/>
        </w:rPr>
        <w:t>è</w:t>
      </w:r>
      <w:r w:rsidR="00037E2F">
        <w:rPr>
          <w:rFonts w:ascii="Bookman Old Style" w:hAnsi="Bookman Old Style" w:cs="Arial"/>
          <w:sz w:val="22"/>
          <w:szCs w:val="22"/>
          <w:vertAlign w:val="superscript"/>
          <w:lang w:eastAsia="fr-FR"/>
        </w:rPr>
        <w:t>r</w:t>
      </w:r>
      <w:r w:rsidRPr="00472A3A">
        <w:rPr>
          <w:rFonts w:ascii="Bookman Old Style" w:hAnsi="Bookman Old Style" w:cs="Arial"/>
          <w:sz w:val="22"/>
          <w:szCs w:val="22"/>
          <w:vertAlign w:val="superscript"/>
          <w:lang w:eastAsia="fr-FR"/>
        </w:rPr>
        <w:t>e</w:t>
      </w:r>
      <w:r w:rsidRPr="00472A3A">
        <w:rPr>
          <w:rFonts w:ascii="Bookman Old Style" w:hAnsi="Bookman Old Style" w:cs="Arial"/>
          <w:sz w:val="22"/>
          <w:szCs w:val="22"/>
          <w:lang w:eastAsia="fr-FR"/>
        </w:rPr>
        <w:t xml:space="preserve"> étage, Tél : +257 22 21 </w:t>
      </w:r>
      <w:r w:rsidR="00D82434" w:rsidRPr="00472A3A">
        <w:rPr>
          <w:rFonts w:ascii="Bookman Old Style" w:hAnsi="Bookman Old Style" w:cs="Arial"/>
          <w:sz w:val="22"/>
          <w:szCs w:val="22"/>
          <w:lang w:eastAsia="fr-FR"/>
        </w:rPr>
        <w:t>12</w:t>
      </w:r>
      <w:r w:rsidR="0027337C"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01/22</w:t>
      </w:r>
      <w:r w:rsidR="00E60FDE"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21</w:t>
      </w:r>
      <w:r w:rsidR="00E60FDE"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12</w:t>
      </w:r>
      <w:r w:rsidR="00E60FDE"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00/22</w:t>
      </w:r>
      <w:r w:rsidR="006836BA"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21</w:t>
      </w:r>
      <w:r w:rsidR="006836BA"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12</w:t>
      </w:r>
      <w:r w:rsidR="006836BA" w:rsidRPr="00472A3A">
        <w:rPr>
          <w:rFonts w:ascii="Bookman Old Style" w:hAnsi="Bookman Old Style" w:cs="Arial"/>
          <w:sz w:val="22"/>
          <w:szCs w:val="22"/>
          <w:lang w:eastAsia="fr-FR"/>
        </w:rPr>
        <w:t xml:space="preserve"> </w:t>
      </w:r>
      <w:r w:rsidR="00D82434" w:rsidRPr="00472A3A">
        <w:rPr>
          <w:rFonts w:ascii="Bookman Old Style" w:hAnsi="Bookman Old Style" w:cs="Arial"/>
          <w:sz w:val="22"/>
          <w:szCs w:val="22"/>
          <w:lang w:eastAsia="fr-FR"/>
        </w:rPr>
        <w:t>05</w:t>
      </w:r>
      <w:r w:rsidR="00504F21" w:rsidRPr="00472A3A">
        <w:rPr>
          <w:rFonts w:ascii="Bookman Old Style" w:hAnsi="Bookman Old Style" w:cs="Arial"/>
          <w:sz w:val="22"/>
          <w:szCs w:val="22"/>
          <w:lang w:eastAsia="fr-FR"/>
        </w:rPr>
        <w:t xml:space="preserve">, </w:t>
      </w:r>
      <w:r w:rsidRPr="00472A3A">
        <w:rPr>
          <w:rFonts w:ascii="Bookman Old Style" w:hAnsi="Bookman Old Style"/>
          <w:sz w:val="22"/>
          <w:szCs w:val="22"/>
        </w:rPr>
        <w:t>Zone KININDO, Commune MUHA, mairie de Bujumbura</w:t>
      </w:r>
      <w:r w:rsidR="00504F21" w:rsidRPr="00472A3A">
        <w:rPr>
          <w:rFonts w:ascii="Bookman Old Style" w:hAnsi="Bookman Old Style"/>
          <w:sz w:val="22"/>
          <w:szCs w:val="22"/>
        </w:rPr>
        <w:t>/Burundi.</w:t>
      </w:r>
      <w:r w:rsidR="00DB3193" w:rsidRPr="00472A3A">
        <w:rPr>
          <w:rFonts w:ascii="Bookman Old Style" w:hAnsi="Bookman Old Style"/>
          <w:sz w:val="22"/>
          <w:szCs w:val="22"/>
        </w:rPr>
        <w:t xml:space="preserve"> </w:t>
      </w:r>
      <w:r w:rsidRPr="00472A3A">
        <w:rPr>
          <w:rFonts w:ascii="Bookman Old Style" w:eastAsia="Calibri" w:hAnsi="Bookman Old Style" w:cs="Arial"/>
          <w:sz w:val="22"/>
          <w:szCs w:val="22"/>
        </w:rPr>
        <w:t xml:space="preserve">Il peut être obtenu par les soumissionnaires à l’adresse indiquée ci-dessus moyennant preuve de paiement d'un montant non </w:t>
      </w:r>
      <w:r w:rsidRPr="00472A3A">
        <w:rPr>
          <w:rFonts w:ascii="Bookman Old Style" w:eastAsia="Calibri" w:hAnsi="Bookman Old Style" w:cs="Arial"/>
          <w:sz w:val="22"/>
          <w:szCs w:val="22"/>
        </w:rPr>
        <w:lastRenderedPageBreak/>
        <w:t xml:space="preserve">remboursable de </w:t>
      </w:r>
      <w:r w:rsidR="00E5067B" w:rsidRPr="00472A3A">
        <w:rPr>
          <w:rFonts w:ascii="Bookman Old Style" w:eastAsia="Calibri" w:hAnsi="Bookman Old Style" w:cs="Arial"/>
          <w:sz w:val="22"/>
          <w:szCs w:val="22"/>
        </w:rPr>
        <w:t xml:space="preserve">deux </w:t>
      </w:r>
      <w:r w:rsidRPr="00472A3A">
        <w:rPr>
          <w:rFonts w:ascii="Bookman Old Style" w:eastAsia="Calibri" w:hAnsi="Bookman Old Style" w:cs="Arial"/>
          <w:sz w:val="22"/>
          <w:szCs w:val="22"/>
        </w:rPr>
        <w:t>cent mille francs burundais (</w:t>
      </w:r>
      <w:r w:rsidR="00E5067B" w:rsidRPr="00472A3A">
        <w:rPr>
          <w:rFonts w:ascii="Bookman Old Style" w:eastAsia="Calibri" w:hAnsi="Bookman Old Style" w:cs="Arial"/>
          <w:sz w:val="22"/>
          <w:szCs w:val="22"/>
          <w:lang w:eastAsia="fr-FR"/>
        </w:rPr>
        <w:t>2</w:t>
      </w:r>
      <w:r w:rsidRPr="00472A3A">
        <w:rPr>
          <w:rFonts w:ascii="Bookman Old Style" w:eastAsia="Calibri" w:hAnsi="Bookman Old Style" w:cs="Arial"/>
          <w:sz w:val="22"/>
          <w:szCs w:val="22"/>
          <w:lang w:eastAsia="fr-FR"/>
        </w:rPr>
        <w:t xml:space="preserve">00.000 BIF) dont la </w:t>
      </w:r>
      <w:r w:rsidR="00504F21" w:rsidRPr="00472A3A">
        <w:rPr>
          <w:rFonts w:ascii="Bookman Old Style" w:eastAsia="Calibri" w:hAnsi="Bookman Old Style" w:cs="Arial"/>
          <w:sz w:val="22"/>
          <w:szCs w:val="22"/>
          <w:lang w:eastAsia="fr-FR"/>
        </w:rPr>
        <w:t xml:space="preserve">moitié </w:t>
      </w:r>
      <w:r w:rsidR="001E5FA4" w:rsidRPr="00472A3A">
        <w:rPr>
          <w:rFonts w:ascii="Bookman Old Style" w:eastAsia="Calibri" w:hAnsi="Bookman Old Style" w:cs="Arial"/>
          <w:sz w:val="22"/>
          <w:szCs w:val="22"/>
          <w:lang w:eastAsia="fr-FR"/>
        </w:rPr>
        <w:t>c</w:t>
      </w:r>
      <w:r w:rsidR="00E5067B" w:rsidRPr="00472A3A">
        <w:rPr>
          <w:rFonts w:ascii="Bookman Old Style" w:eastAsia="Calibri" w:hAnsi="Bookman Old Style" w:cs="Arial"/>
          <w:sz w:val="22"/>
          <w:szCs w:val="22"/>
          <w:lang w:eastAsia="fr-FR"/>
        </w:rPr>
        <w:t>ent</w:t>
      </w:r>
      <w:r w:rsidRPr="00472A3A">
        <w:rPr>
          <w:rFonts w:ascii="Bookman Old Style" w:eastAsia="Calibri" w:hAnsi="Bookman Old Style" w:cs="Arial"/>
          <w:sz w:val="22"/>
          <w:szCs w:val="22"/>
          <w:lang w:eastAsia="fr-FR"/>
        </w:rPr>
        <w:t xml:space="preserve"> mille (</w:t>
      </w:r>
      <w:r w:rsidR="00E5067B" w:rsidRPr="00472A3A">
        <w:rPr>
          <w:rFonts w:ascii="Bookman Old Style" w:eastAsia="Calibri" w:hAnsi="Bookman Old Style" w:cs="Arial"/>
          <w:sz w:val="22"/>
          <w:szCs w:val="22"/>
          <w:lang w:eastAsia="fr-FR"/>
        </w:rPr>
        <w:t>10</w:t>
      </w:r>
      <w:r w:rsidRPr="00472A3A">
        <w:rPr>
          <w:rFonts w:ascii="Bookman Old Style" w:eastAsia="Calibri" w:hAnsi="Bookman Old Style" w:cs="Arial"/>
          <w:sz w:val="22"/>
          <w:szCs w:val="22"/>
          <w:lang w:eastAsia="fr-FR"/>
        </w:rPr>
        <w:t xml:space="preserve">0.000 BIF) sera versée sur le compte de transit des recettes non fiscales de l’Etat n° CC10003 ouvert à la BRB et l’autre moitié </w:t>
      </w:r>
      <w:r w:rsidR="001E5FA4" w:rsidRPr="00472A3A">
        <w:rPr>
          <w:rFonts w:ascii="Bookman Old Style" w:eastAsia="Calibri" w:hAnsi="Bookman Old Style" w:cs="Arial"/>
          <w:sz w:val="22"/>
          <w:szCs w:val="22"/>
          <w:lang w:eastAsia="fr-FR"/>
        </w:rPr>
        <w:t>c</w:t>
      </w:r>
      <w:r w:rsidR="00E5067B" w:rsidRPr="00472A3A">
        <w:rPr>
          <w:rFonts w:ascii="Bookman Old Style" w:eastAsia="Calibri" w:hAnsi="Bookman Old Style" w:cs="Arial"/>
          <w:sz w:val="22"/>
          <w:szCs w:val="22"/>
          <w:lang w:eastAsia="fr-FR"/>
        </w:rPr>
        <w:t>ent</w:t>
      </w:r>
      <w:r w:rsidRPr="00472A3A">
        <w:rPr>
          <w:rFonts w:ascii="Bookman Old Style" w:eastAsia="Calibri" w:hAnsi="Bookman Old Style" w:cs="Arial"/>
          <w:sz w:val="22"/>
          <w:szCs w:val="22"/>
          <w:lang w:eastAsia="fr-FR"/>
        </w:rPr>
        <w:t xml:space="preserve"> mille (</w:t>
      </w:r>
      <w:r w:rsidR="00E5067B" w:rsidRPr="00472A3A">
        <w:rPr>
          <w:rFonts w:ascii="Bookman Old Style" w:eastAsia="Calibri" w:hAnsi="Bookman Old Style" w:cs="Arial"/>
          <w:sz w:val="22"/>
          <w:szCs w:val="22"/>
          <w:lang w:eastAsia="fr-FR"/>
        </w:rPr>
        <w:t>10</w:t>
      </w:r>
      <w:r w:rsidRPr="00472A3A">
        <w:rPr>
          <w:rFonts w:ascii="Bookman Old Style" w:eastAsia="Calibri" w:hAnsi="Bookman Old Style" w:cs="Arial"/>
          <w:sz w:val="22"/>
          <w:szCs w:val="22"/>
          <w:lang w:eastAsia="fr-FR"/>
        </w:rPr>
        <w:t>0.000 BIF) sur le compte n° CC13915 03104582302 ouvert à la BRB au nom du PRODER /RECETTES INTERNES</w:t>
      </w:r>
      <w:r w:rsidR="00504F21" w:rsidRPr="00472A3A">
        <w:rPr>
          <w:rFonts w:ascii="Bookman Old Style" w:eastAsia="Calibri" w:hAnsi="Bookman Old Style" w:cs="Arial"/>
          <w:sz w:val="22"/>
          <w:szCs w:val="22"/>
          <w:lang w:eastAsia="fr-FR"/>
        </w:rPr>
        <w:t>.</w:t>
      </w:r>
    </w:p>
    <w:p w14:paraId="4CE861A4" w14:textId="77777777" w:rsidR="00244AF5" w:rsidRPr="00244AF5" w:rsidRDefault="00244AF5" w:rsidP="00244AF5">
      <w:pPr>
        <w:pStyle w:val="ListParagraph"/>
        <w:rPr>
          <w:rFonts w:ascii="Bookman Old Style" w:hAnsi="Bookman Old Style" w:cs="Arial"/>
          <w:sz w:val="22"/>
          <w:szCs w:val="22"/>
          <w:lang w:eastAsia="fr-FR"/>
        </w:rPr>
      </w:pPr>
    </w:p>
    <w:p w14:paraId="753D4FDF" w14:textId="77777777" w:rsidR="00244AF5" w:rsidRPr="00C672B3" w:rsidRDefault="00244AF5" w:rsidP="00244AF5">
      <w:pPr>
        <w:pStyle w:val="ListParagraph"/>
        <w:numPr>
          <w:ilvl w:val="0"/>
          <w:numId w:val="49"/>
        </w:numPr>
        <w:jc w:val="both"/>
        <w:rPr>
          <w:rFonts w:ascii="Bookman Old Style" w:hAnsi="Bookman Old Style"/>
          <w:bCs/>
          <w:sz w:val="22"/>
          <w:szCs w:val="22"/>
        </w:rPr>
      </w:pPr>
      <w:r w:rsidRPr="00C672B3">
        <w:rPr>
          <w:rFonts w:ascii="Bookman Old Style" w:hAnsi="Bookman Old Style"/>
          <w:bCs/>
          <w:sz w:val="22"/>
          <w:szCs w:val="22"/>
        </w:rPr>
        <w:t>Visite des sites des études / Réunion d’information.</w:t>
      </w:r>
    </w:p>
    <w:p w14:paraId="4C2E1C91" w14:textId="77777777" w:rsidR="00244AF5" w:rsidRPr="00244AF5" w:rsidRDefault="00244AF5" w:rsidP="00244AF5">
      <w:pPr>
        <w:jc w:val="both"/>
        <w:rPr>
          <w:rFonts w:ascii="Bookman Old Style" w:hAnsi="Bookman Old Style"/>
          <w:bCs/>
          <w:sz w:val="22"/>
          <w:szCs w:val="22"/>
        </w:rPr>
      </w:pPr>
    </w:p>
    <w:p w14:paraId="200AB893" w14:textId="77777777" w:rsidR="00244AF5" w:rsidRPr="00244AF5" w:rsidRDefault="00244AF5" w:rsidP="00244AF5">
      <w:pPr>
        <w:jc w:val="both"/>
        <w:rPr>
          <w:rFonts w:ascii="Bookman Old Style" w:hAnsi="Bookman Old Style"/>
          <w:sz w:val="22"/>
          <w:szCs w:val="22"/>
        </w:rPr>
      </w:pPr>
      <w:r w:rsidRPr="00244AF5">
        <w:rPr>
          <w:rFonts w:ascii="Bookman Old Style" w:hAnsi="Bookman Old Style"/>
          <w:sz w:val="22"/>
          <w:szCs w:val="22"/>
        </w:rPr>
        <w:t>Une visite des lieux est fortement recommandée mais n’est pas obligatoire. Pour les soumissionnaires qui le souhaitent, elle sera organisée suivant le calendrier ci – après :</w:t>
      </w:r>
    </w:p>
    <w:p w14:paraId="5657A755" w14:textId="77777777" w:rsidR="00244AF5" w:rsidRDefault="00244AF5" w:rsidP="00244AF5">
      <w:pPr>
        <w:jc w:val="both"/>
        <w:rPr>
          <w:rFonts w:ascii="Bookman Old Style" w:hAnsi="Bookman Old Style"/>
          <w:sz w:val="22"/>
          <w:szCs w:val="22"/>
        </w:rPr>
      </w:pPr>
    </w:p>
    <w:tbl>
      <w:tblPr>
        <w:tblStyle w:val="TableGrid"/>
        <w:tblW w:w="5248" w:type="pct"/>
        <w:tblLayout w:type="fixed"/>
        <w:tblLook w:val="04A0" w:firstRow="1" w:lastRow="0" w:firstColumn="1" w:lastColumn="0" w:noHBand="0" w:noVBand="1"/>
      </w:tblPr>
      <w:tblGrid>
        <w:gridCol w:w="1028"/>
        <w:gridCol w:w="1531"/>
        <w:gridCol w:w="1684"/>
        <w:gridCol w:w="2039"/>
        <w:gridCol w:w="2533"/>
        <w:gridCol w:w="1938"/>
      </w:tblGrid>
      <w:tr w:rsidR="00244AF5" w:rsidRPr="00F63C37" w14:paraId="07EBBF9D" w14:textId="77777777" w:rsidTr="00F63C37">
        <w:trPr>
          <w:tblHeader/>
        </w:trPr>
        <w:tc>
          <w:tcPr>
            <w:tcW w:w="478" w:type="pct"/>
            <w:vAlign w:val="center"/>
          </w:tcPr>
          <w:p w14:paraId="7BBB501A"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Lot</w:t>
            </w:r>
          </w:p>
        </w:tc>
        <w:tc>
          <w:tcPr>
            <w:tcW w:w="712" w:type="pct"/>
            <w:vAlign w:val="center"/>
          </w:tcPr>
          <w:p w14:paraId="5BFCE8AF"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Province</w:t>
            </w:r>
          </w:p>
        </w:tc>
        <w:tc>
          <w:tcPr>
            <w:tcW w:w="783" w:type="pct"/>
            <w:vAlign w:val="center"/>
          </w:tcPr>
          <w:p w14:paraId="10776981"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Commune</w:t>
            </w:r>
          </w:p>
        </w:tc>
        <w:tc>
          <w:tcPr>
            <w:tcW w:w="948" w:type="pct"/>
            <w:vAlign w:val="center"/>
          </w:tcPr>
          <w:p w14:paraId="50172ADE"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Date de la visite</w:t>
            </w:r>
          </w:p>
        </w:tc>
        <w:tc>
          <w:tcPr>
            <w:tcW w:w="1178" w:type="pct"/>
            <w:vAlign w:val="center"/>
          </w:tcPr>
          <w:p w14:paraId="23D4588C"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Lieu de rencontre</w:t>
            </w:r>
          </w:p>
        </w:tc>
        <w:tc>
          <w:tcPr>
            <w:tcW w:w="901" w:type="pct"/>
            <w:vAlign w:val="center"/>
          </w:tcPr>
          <w:p w14:paraId="2455BACB" w14:textId="77777777" w:rsidR="00244AF5" w:rsidRPr="00F63C37" w:rsidRDefault="00244AF5" w:rsidP="00F63C37">
            <w:pPr>
              <w:rPr>
                <w:rFonts w:ascii="Bookman Old Style" w:hAnsi="Bookman Old Style"/>
                <w:b/>
                <w:sz w:val="20"/>
                <w:szCs w:val="20"/>
              </w:rPr>
            </w:pPr>
            <w:r w:rsidRPr="00F63C37">
              <w:rPr>
                <w:rFonts w:ascii="Bookman Old Style" w:hAnsi="Bookman Old Style"/>
                <w:b/>
                <w:sz w:val="20"/>
                <w:szCs w:val="20"/>
              </w:rPr>
              <w:t>Heure</w:t>
            </w:r>
          </w:p>
        </w:tc>
      </w:tr>
      <w:tr w:rsidR="00F63C37" w:rsidRPr="00F63C37" w14:paraId="5AD8D488" w14:textId="77777777" w:rsidTr="00F63C37">
        <w:tc>
          <w:tcPr>
            <w:tcW w:w="478" w:type="pct"/>
            <w:vMerge w:val="restart"/>
            <w:vAlign w:val="center"/>
          </w:tcPr>
          <w:p w14:paraId="7A22908C" w14:textId="77777777"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Lot unique</w:t>
            </w:r>
          </w:p>
        </w:tc>
        <w:tc>
          <w:tcPr>
            <w:tcW w:w="712" w:type="pct"/>
            <w:vAlign w:val="center"/>
          </w:tcPr>
          <w:p w14:paraId="1B1032A3" w14:textId="6B1CD779"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Makamba</w:t>
            </w:r>
          </w:p>
        </w:tc>
        <w:tc>
          <w:tcPr>
            <w:tcW w:w="783" w:type="pct"/>
            <w:vAlign w:val="center"/>
          </w:tcPr>
          <w:p w14:paraId="005253F4" w14:textId="037E8812"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Mabanda</w:t>
            </w:r>
          </w:p>
        </w:tc>
        <w:tc>
          <w:tcPr>
            <w:tcW w:w="948" w:type="pct"/>
            <w:vAlign w:val="center"/>
          </w:tcPr>
          <w:p w14:paraId="716B7AB3" w14:textId="32E45A5A" w:rsidR="00F63C37" w:rsidRPr="00F63C37" w:rsidRDefault="00D305B1" w:rsidP="00F63C37">
            <w:pPr>
              <w:rPr>
                <w:rFonts w:ascii="Bookman Old Style" w:hAnsi="Bookman Old Style"/>
                <w:sz w:val="20"/>
                <w:szCs w:val="20"/>
              </w:rPr>
            </w:pPr>
            <w:r>
              <w:rPr>
                <w:rFonts w:ascii="Bookman Old Style" w:hAnsi="Bookman Old Style"/>
                <w:sz w:val="20"/>
                <w:szCs w:val="20"/>
              </w:rPr>
              <w:t>28/04</w:t>
            </w:r>
            <w:r w:rsidR="00F63C37" w:rsidRPr="00F63C37">
              <w:rPr>
                <w:rFonts w:ascii="Bookman Old Style" w:hAnsi="Bookman Old Style"/>
                <w:sz w:val="20"/>
                <w:szCs w:val="20"/>
              </w:rPr>
              <w:t>/2025</w:t>
            </w:r>
          </w:p>
        </w:tc>
        <w:tc>
          <w:tcPr>
            <w:tcW w:w="1178" w:type="pct"/>
            <w:vAlign w:val="center"/>
          </w:tcPr>
          <w:p w14:paraId="434F14AC" w14:textId="51CEC906"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Chef-lieu de la Commune Mabanda</w:t>
            </w:r>
          </w:p>
        </w:tc>
        <w:tc>
          <w:tcPr>
            <w:tcW w:w="901" w:type="pct"/>
            <w:vAlign w:val="center"/>
          </w:tcPr>
          <w:p w14:paraId="4BD8E513" w14:textId="73D9075B"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r w:rsidR="00F63C37" w:rsidRPr="00F63C37" w14:paraId="34942444" w14:textId="77777777" w:rsidTr="00F63C37">
        <w:tc>
          <w:tcPr>
            <w:tcW w:w="478" w:type="pct"/>
            <w:vMerge/>
            <w:vAlign w:val="center"/>
          </w:tcPr>
          <w:p w14:paraId="1A595A6C" w14:textId="77777777" w:rsidR="00F63C37" w:rsidRPr="00F63C37" w:rsidRDefault="00F63C37" w:rsidP="00F63C37">
            <w:pPr>
              <w:rPr>
                <w:rFonts w:ascii="Bookman Old Style" w:hAnsi="Bookman Old Style"/>
                <w:sz w:val="20"/>
                <w:szCs w:val="20"/>
              </w:rPr>
            </w:pPr>
          </w:p>
        </w:tc>
        <w:tc>
          <w:tcPr>
            <w:tcW w:w="712" w:type="pct"/>
            <w:vMerge w:val="restart"/>
            <w:vAlign w:val="center"/>
          </w:tcPr>
          <w:p w14:paraId="70EE8F9D" w14:textId="019C66F7" w:rsidR="00F63C37" w:rsidRPr="00F63C37" w:rsidRDefault="00F63C37" w:rsidP="00F63C37">
            <w:pPr>
              <w:rPr>
                <w:rFonts w:ascii="Bookman Old Style" w:hAnsi="Bookman Old Style"/>
                <w:sz w:val="20"/>
                <w:szCs w:val="20"/>
              </w:rPr>
            </w:pPr>
            <w:r>
              <w:rPr>
                <w:rFonts w:ascii="Bookman Old Style" w:hAnsi="Bookman Old Style"/>
                <w:sz w:val="20"/>
                <w:szCs w:val="20"/>
              </w:rPr>
              <w:t>Rutana</w:t>
            </w:r>
          </w:p>
        </w:tc>
        <w:tc>
          <w:tcPr>
            <w:tcW w:w="783" w:type="pct"/>
            <w:vAlign w:val="center"/>
          </w:tcPr>
          <w:p w14:paraId="0B086496" w14:textId="322130BF" w:rsidR="00F63C37" w:rsidRPr="00F63C37" w:rsidRDefault="00F63C37" w:rsidP="00F63C37">
            <w:pPr>
              <w:rPr>
                <w:rFonts w:ascii="Bookman Old Style" w:hAnsi="Bookman Old Style"/>
                <w:sz w:val="20"/>
                <w:szCs w:val="20"/>
              </w:rPr>
            </w:pPr>
            <w:r>
              <w:rPr>
                <w:rFonts w:ascii="Bookman Old Style" w:hAnsi="Bookman Old Style"/>
                <w:sz w:val="20"/>
                <w:szCs w:val="20"/>
              </w:rPr>
              <w:t>Giharo</w:t>
            </w:r>
          </w:p>
        </w:tc>
        <w:tc>
          <w:tcPr>
            <w:tcW w:w="948" w:type="pct"/>
            <w:vAlign w:val="center"/>
          </w:tcPr>
          <w:p w14:paraId="5C078D5B" w14:textId="7BAE40D8" w:rsidR="00F63C37" w:rsidRPr="00F63C37" w:rsidRDefault="00D305B1" w:rsidP="00F63C37">
            <w:pPr>
              <w:rPr>
                <w:rFonts w:ascii="Bookman Old Style" w:hAnsi="Bookman Old Style"/>
                <w:sz w:val="20"/>
                <w:szCs w:val="20"/>
              </w:rPr>
            </w:pPr>
            <w:r>
              <w:rPr>
                <w:rFonts w:ascii="Bookman Old Style" w:hAnsi="Bookman Old Style"/>
                <w:sz w:val="20"/>
                <w:szCs w:val="20"/>
              </w:rPr>
              <w:t>29/04</w:t>
            </w:r>
            <w:r w:rsidR="00F63C37" w:rsidRPr="00F63C37">
              <w:rPr>
                <w:rFonts w:ascii="Bookman Old Style" w:hAnsi="Bookman Old Style"/>
                <w:sz w:val="20"/>
                <w:szCs w:val="20"/>
              </w:rPr>
              <w:t>/2025</w:t>
            </w:r>
          </w:p>
        </w:tc>
        <w:tc>
          <w:tcPr>
            <w:tcW w:w="1178" w:type="pct"/>
            <w:vAlign w:val="center"/>
          </w:tcPr>
          <w:p w14:paraId="28C6C51C" w14:textId="2BAE490B"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 xml:space="preserve">Chef-lieu de la Commune </w:t>
            </w:r>
            <w:r>
              <w:rPr>
                <w:rFonts w:ascii="Bookman Old Style" w:hAnsi="Bookman Old Style"/>
                <w:sz w:val="20"/>
                <w:szCs w:val="20"/>
              </w:rPr>
              <w:t>Giharo</w:t>
            </w:r>
          </w:p>
        </w:tc>
        <w:tc>
          <w:tcPr>
            <w:tcW w:w="901" w:type="pct"/>
            <w:vAlign w:val="center"/>
          </w:tcPr>
          <w:p w14:paraId="6C848FF9" w14:textId="67FC3394"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r w:rsidR="00F63C37" w:rsidRPr="00F63C37" w14:paraId="0208FDD4" w14:textId="77777777" w:rsidTr="00F63C37">
        <w:tc>
          <w:tcPr>
            <w:tcW w:w="478" w:type="pct"/>
            <w:vMerge/>
            <w:vAlign w:val="center"/>
          </w:tcPr>
          <w:p w14:paraId="1B43B284" w14:textId="77777777" w:rsidR="00F63C37" w:rsidRPr="00F63C37" w:rsidRDefault="00F63C37" w:rsidP="00F63C37">
            <w:pPr>
              <w:rPr>
                <w:rFonts w:ascii="Bookman Old Style" w:hAnsi="Bookman Old Style"/>
                <w:sz w:val="20"/>
                <w:szCs w:val="20"/>
              </w:rPr>
            </w:pPr>
          </w:p>
        </w:tc>
        <w:tc>
          <w:tcPr>
            <w:tcW w:w="712" w:type="pct"/>
            <w:vMerge/>
            <w:vAlign w:val="center"/>
          </w:tcPr>
          <w:p w14:paraId="0F242B0D" w14:textId="77777777" w:rsidR="00F63C37" w:rsidRDefault="00F63C37" w:rsidP="00F63C37">
            <w:pPr>
              <w:rPr>
                <w:rFonts w:ascii="Bookman Old Style" w:hAnsi="Bookman Old Style"/>
                <w:sz w:val="20"/>
                <w:szCs w:val="20"/>
              </w:rPr>
            </w:pPr>
          </w:p>
        </w:tc>
        <w:tc>
          <w:tcPr>
            <w:tcW w:w="783" w:type="pct"/>
            <w:vAlign w:val="center"/>
          </w:tcPr>
          <w:p w14:paraId="799454EE" w14:textId="32A343E1" w:rsidR="00F63C37" w:rsidRDefault="00F63C37" w:rsidP="00F63C37">
            <w:pPr>
              <w:rPr>
                <w:rFonts w:ascii="Bookman Old Style" w:hAnsi="Bookman Old Style"/>
                <w:sz w:val="20"/>
                <w:szCs w:val="20"/>
              </w:rPr>
            </w:pPr>
            <w:r>
              <w:rPr>
                <w:rFonts w:ascii="Bookman Old Style" w:hAnsi="Bookman Old Style"/>
                <w:sz w:val="20"/>
                <w:szCs w:val="20"/>
              </w:rPr>
              <w:t>Musongati</w:t>
            </w:r>
          </w:p>
        </w:tc>
        <w:tc>
          <w:tcPr>
            <w:tcW w:w="948" w:type="pct"/>
            <w:vAlign w:val="center"/>
          </w:tcPr>
          <w:p w14:paraId="4A8B2C0A" w14:textId="6DC4EFD1" w:rsidR="00F63C37" w:rsidRPr="00F63C37" w:rsidRDefault="00D305B1" w:rsidP="00F63C37">
            <w:pPr>
              <w:rPr>
                <w:rFonts w:ascii="Bookman Old Style" w:hAnsi="Bookman Old Style"/>
                <w:sz w:val="20"/>
                <w:szCs w:val="20"/>
              </w:rPr>
            </w:pPr>
            <w:r>
              <w:rPr>
                <w:rFonts w:ascii="Bookman Old Style" w:hAnsi="Bookman Old Style"/>
                <w:sz w:val="20"/>
                <w:szCs w:val="20"/>
              </w:rPr>
              <w:t>30/04</w:t>
            </w:r>
            <w:r w:rsidR="00F63C37" w:rsidRPr="00F63C37">
              <w:rPr>
                <w:rFonts w:ascii="Bookman Old Style" w:hAnsi="Bookman Old Style"/>
                <w:sz w:val="20"/>
                <w:szCs w:val="20"/>
              </w:rPr>
              <w:t>/2025</w:t>
            </w:r>
          </w:p>
        </w:tc>
        <w:tc>
          <w:tcPr>
            <w:tcW w:w="1178" w:type="pct"/>
            <w:vAlign w:val="center"/>
          </w:tcPr>
          <w:p w14:paraId="582565F4" w14:textId="26D3BB3C"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 xml:space="preserve">Chef-lieu de la </w:t>
            </w:r>
            <w:r>
              <w:rPr>
                <w:rFonts w:ascii="Bookman Old Style" w:hAnsi="Bookman Old Style"/>
                <w:sz w:val="20"/>
                <w:szCs w:val="20"/>
              </w:rPr>
              <w:t>Zone Shanga</w:t>
            </w:r>
          </w:p>
        </w:tc>
        <w:tc>
          <w:tcPr>
            <w:tcW w:w="901" w:type="pct"/>
            <w:vAlign w:val="center"/>
          </w:tcPr>
          <w:p w14:paraId="2DC5382E" w14:textId="5153A8FB"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r w:rsidR="00F63C37" w:rsidRPr="00F63C37" w14:paraId="17239EF6" w14:textId="77777777" w:rsidTr="00F63C37">
        <w:tc>
          <w:tcPr>
            <w:tcW w:w="478" w:type="pct"/>
            <w:vMerge/>
            <w:vAlign w:val="center"/>
          </w:tcPr>
          <w:p w14:paraId="3392DD16" w14:textId="77777777" w:rsidR="00F63C37" w:rsidRPr="00F63C37" w:rsidRDefault="00F63C37" w:rsidP="00F63C37">
            <w:pPr>
              <w:rPr>
                <w:rFonts w:ascii="Bookman Old Style" w:hAnsi="Bookman Old Style"/>
                <w:sz w:val="20"/>
                <w:szCs w:val="20"/>
              </w:rPr>
            </w:pPr>
          </w:p>
        </w:tc>
        <w:tc>
          <w:tcPr>
            <w:tcW w:w="712" w:type="pct"/>
            <w:vAlign w:val="center"/>
          </w:tcPr>
          <w:p w14:paraId="24387307" w14:textId="2CB32639" w:rsidR="00F63C37" w:rsidRDefault="00F63C37" w:rsidP="00F63C37">
            <w:pPr>
              <w:rPr>
                <w:rFonts w:ascii="Bookman Old Style" w:hAnsi="Bookman Old Style"/>
                <w:sz w:val="20"/>
                <w:szCs w:val="20"/>
              </w:rPr>
            </w:pPr>
            <w:r>
              <w:rPr>
                <w:rFonts w:ascii="Bookman Old Style" w:hAnsi="Bookman Old Style"/>
                <w:sz w:val="20"/>
                <w:szCs w:val="20"/>
              </w:rPr>
              <w:t>Ruyigi</w:t>
            </w:r>
          </w:p>
        </w:tc>
        <w:tc>
          <w:tcPr>
            <w:tcW w:w="783" w:type="pct"/>
            <w:vAlign w:val="center"/>
          </w:tcPr>
          <w:p w14:paraId="24A1ABCF" w14:textId="63AE9434" w:rsidR="00F63C37" w:rsidRDefault="00F63C37" w:rsidP="00F63C37">
            <w:pPr>
              <w:rPr>
                <w:rFonts w:ascii="Bookman Old Style" w:hAnsi="Bookman Old Style"/>
                <w:sz w:val="20"/>
                <w:szCs w:val="20"/>
              </w:rPr>
            </w:pPr>
            <w:r>
              <w:rPr>
                <w:rFonts w:ascii="Bookman Old Style" w:hAnsi="Bookman Old Style"/>
                <w:sz w:val="20"/>
                <w:szCs w:val="20"/>
              </w:rPr>
              <w:t>Bweru</w:t>
            </w:r>
          </w:p>
        </w:tc>
        <w:tc>
          <w:tcPr>
            <w:tcW w:w="948" w:type="pct"/>
            <w:vAlign w:val="center"/>
          </w:tcPr>
          <w:p w14:paraId="6948FCFD" w14:textId="65F858D8" w:rsidR="00F63C37" w:rsidRPr="00F63C37" w:rsidRDefault="00D305B1" w:rsidP="00F63C37">
            <w:pPr>
              <w:rPr>
                <w:rFonts w:ascii="Bookman Old Style" w:hAnsi="Bookman Old Style"/>
                <w:sz w:val="20"/>
                <w:szCs w:val="20"/>
              </w:rPr>
            </w:pPr>
            <w:r>
              <w:rPr>
                <w:rFonts w:ascii="Bookman Old Style" w:hAnsi="Bookman Old Style"/>
                <w:sz w:val="20"/>
                <w:szCs w:val="20"/>
              </w:rPr>
              <w:t>02/05</w:t>
            </w:r>
            <w:r w:rsidR="00F63C37" w:rsidRPr="00F63C37">
              <w:rPr>
                <w:rFonts w:ascii="Bookman Old Style" w:hAnsi="Bookman Old Style"/>
                <w:sz w:val="20"/>
                <w:szCs w:val="20"/>
              </w:rPr>
              <w:t>/2025</w:t>
            </w:r>
          </w:p>
        </w:tc>
        <w:tc>
          <w:tcPr>
            <w:tcW w:w="1178" w:type="pct"/>
            <w:vAlign w:val="center"/>
          </w:tcPr>
          <w:p w14:paraId="301E591E" w14:textId="7D2041D9"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Chef-lieu d</w:t>
            </w:r>
            <w:r>
              <w:rPr>
                <w:rFonts w:ascii="Bookman Old Style" w:hAnsi="Bookman Old Style"/>
                <w:sz w:val="20"/>
                <w:szCs w:val="20"/>
              </w:rPr>
              <w:t>u BPEAE Ruyigi</w:t>
            </w:r>
          </w:p>
        </w:tc>
        <w:tc>
          <w:tcPr>
            <w:tcW w:w="901" w:type="pct"/>
            <w:vAlign w:val="center"/>
          </w:tcPr>
          <w:p w14:paraId="174D9A42" w14:textId="11867476"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r w:rsidR="00F63C37" w:rsidRPr="00F63C37" w14:paraId="62E3686B" w14:textId="77777777" w:rsidTr="00F63C37">
        <w:tc>
          <w:tcPr>
            <w:tcW w:w="478" w:type="pct"/>
            <w:vMerge/>
            <w:vAlign w:val="center"/>
          </w:tcPr>
          <w:p w14:paraId="5F7F6AA9" w14:textId="77777777" w:rsidR="00F63C37" w:rsidRPr="00F63C37" w:rsidRDefault="00F63C37" w:rsidP="00F63C37">
            <w:pPr>
              <w:rPr>
                <w:rFonts w:ascii="Bookman Old Style" w:hAnsi="Bookman Old Style"/>
                <w:sz w:val="20"/>
                <w:szCs w:val="20"/>
              </w:rPr>
            </w:pPr>
          </w:p>
        </w:tc>
        <w:tc>
          <w:tcPr>
            <w:tcW w:w="712" w:type="pct"/>
            <w:vAlign w:val="center"/>
          </w:tcPr>
          <w:p w14:paraId="362BB861" w14:textId="73D02191" w:rsidR="00F63C37" w:rsidRDefault="00F63C37" w:rsidP="00F63C37">
            <w:pPr>
              <w:rPr>
                <w:rFonts w:ascii="Bookman Old Style" w:hAnsi="Bookman Old Style"/>
                <w:sz w:val="20"/>
                <w:szCs w:val="20"/>
              </w:rPr>
            </w:pPr>
            <w:r>
              <w:rPr>
                <w:rFonts w:ascii="Bookman Old Style" w:hAnsi="Bookman Old Style"/>
                <w:sz w:val="20"/>
                <w:szCs w:val="20"/>
              </w:rPr>
              <w:t>Gitega</w:t>
            </w:r>
          </w:p>
        </w:tc>
        <w:tc>
          <w:tcPr>
            <w:tcW w:w="783" w:type="pct"/>
            <w:vAlign w:val="center"/>
          </w:tcPr>
          <w:p w14:paraId="464D29B2" w14:textId="3A21EFA5" w:rsidR="00F63C37" w:rsidRDefault="00F63C37" w:rsidP="00F63C37">
            <w:pPr>
              <w:rPr>
                <w:rFonts w:ascii="Bookman Old Style" w:hAnsi="Bookman Old Style"/>
                <w:sz w:val="20"/>
                <w:szCs w:val="20"/>
              </w:rPr>
            </w:pPr>
            <w:r>
              <w:rPr>
                <w:rFonts w:ascii="Bookman Old Style" w:hAnsi="Bookman Old Style"/>
                <w:sz w:val="20"/>
                <w:szCs w:val="20"/>
              </w:rPr>
              <w:t>Bugendana</w:t>
            </w:r>
          </w:p>
        </w:tc>
        <w:tc>
          <w:tcPr>
            <w:tcW w:w="948" w:type="pct"/>
            <w:vAlign w:val="center"/>
          </w:tcPr>
          <w:p w14:paraId="19455DF2" w14:textId="03A328EF" w:rsidR="00F63C37" w:rsidRPr="00F63C37" w:rsidRDefault="00D305B1" w:rsidP="00F63C37">
            <w:pPr>
              <w:rPr>
                <w:rFonts w:ascii="Bookman Old Style" w:hAnsi="Bookman Old Style"/>
                <w:sz w:val="20"/>
                <w:szCs w:val="20"/>
              </w:rPr>
            </w:pPr>
            <w:r>
              <w:rPr>
                <w:rFonts w:ascii="Bookman Old Style" w:hAnsi="Bookman Old Style"/>
                <w:sz w:val="20"/>
                <w:szCs w:val="20"/>
              </w:rPr>
              <w:t>05/05</w:t>
            </w:r>
            <w:r w:rsidR="00F63C37" w:rsidRPr="00F63C37">
              <w:rPr>
                <w:rFonts w:ascii="Bookman Old Style" w:hAnsi="Bookman Old Style"/>
                <w:sz w:val="20"/>
                <w:szCs w:val="20"/>
              </w:rPr>
              <w:t>/2025</w:t>
            </w:r>
          </w:p>
        </w:tc>
        <w:tc>
          <w:tcPr>
            <w:tcW w:w="1178" w:type="pct"/>
            <w:vAlign w:val="center"/>
          </w:tcPr>
          <w:p w14:paraId="1531BCF2" w14:textId="438636DC"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 xml:space="preserve">Chef-lieu de la Commune </w:t>
            </w:r>
            <w:r>
              <w:rPr>
                <w:rFonts w:ascii="Bookman Old Style" w:hAnsi="Bookman Old Style"/>
                <w:sz w:val="20"/>
                <w:szCs w:val="20"/>
              </w:rPr>
              <w:t>Bugendana</w:t>
            </w:r>
          </w:p>
        </w:tc>
        <w:tc>
          <w:tcPr>
            <w:tcW w:w="901" w:type="pct"/>
            <w:vAlign w:val="center"/>
          </w:tcPr>
          <w:p w14:paraId="302A53F3" w14:textId="6E2E8D15"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r w:rsidR="00F63C37" w:rsidRPr="00F63C37" w14:paraId="461941DC" w14:textId="77777777" w:rsidTr="00F63C37">
        <w:tc>
          <w:tcPr>
            <w:tcW w:w="478" w:type="pct"/>
            <w:vMerge/>
            <w:vAlign w:val="center"/>
          </w:tcPr>
          <w:p w14:paraId="6A0CC4CA" w14:textId="77777777" w:rsidR="00F63C37" w:rsidRPr="00F63C37" w:rsidRDefault="00F63C37" w:rsidP="00F63C37">
            <w:pPr>
              <w:rPr>
                <w:rFonts w:ascii="Bookman Old Style" w:hAnsi="Bookman Old Style"/>
                <w:sz w:val="20"/>
                <w:szCs w:val="20"/>
              </w:rPr>
            </w:pPr>
          </w:p>
        </w:tc>
        <w:tc>
          <w:tcPr>
            <w:tcW w:w="712" w:type="pct"/>
            <w:vAlign w:val="center"/>
          </w:tcPr>
          <w:p w14:paraId="06E667FB" w14:textId="77CB6F44" w:rsidR="00F63C37" w:rsidRDefault="00F63C37" w:rsidP="00F63C37">
            <w:pPr>
              <w:rPr>
                <w:rFonts w:ascii="Bookman Old Style" w:hAnsi="Bookman Old Style"/>
                <w:sz w:val="20"/>
                <w:szCs w:val="20"/>
              </w:rPr>
            </w:pPr>
            <w:r>
              <w:rPr>
                <w:rFonts w:ascii="Bookman Old Style" w:hAnsi="Bookman Old Style"/>
                <w:sz w:val="20"/>
                <w:szCs w:val="20"/>
              </w:rPr>
              <w:t>Karusi</w:t>
            </w:r>
          </w:p>
        </w:tc>
        <w:tc>
          <w:tcPr>
            <w:tcW w:w="783" w:type="pct"/>
            <w:vAlign w:val="center"/>
          </w:tcPr>
          <w:p w14:paraId="502FBF8E" w14:textId="3DDDBD11" w:rsidR="00F63C37" w:rsidRDefault="00594964" w:rsidP="00F63C37">
            <w:pPr>
              <w:rPr>
                <w:rFonts w:ascii="Bookman Old Style" w:hAnsi="Bookman Old Style"/>
                <w:sz w:val="20"/>
                <w:szCs w:val="20"/>
              </w:rPr>
            </w:pPr>
            <w:r>
              <w:rPr>
                <w:rFonts w:ascii="Bookman Old Style" w:hAnsi="Bookman Old Style"/>
                <w:sz w:val="20"/>
                <w:szCs w:val="20"/>
              </w:rPr>
              <w:t>Mutumba</w:t>
            </w:r>
          </w:p>
        </w:tc>
        <w:tc>
          <w:tcPr>
            <w:tcW w:w="948" w:type="pct"/>
            <w:vAlign w:val="center"/>
          </w:tcPr>
          <w:p w14:paraId="52D48D57" w14:textId="576E5215" w:rsidR="00F63C37" w:rsidRPr="00F63C37" w:rsidRDefault="00D305B1" w:rsidP="00F63C37">
            <w:pPr>
              <w:rPr>
                <w:rFonts w:ascii="Bookman Old Style" w:hAnsi="Bookman Old Style"/>
                <w:sz w:val="20"/>
                <w:szCs w:val="20"/>
              </w:rPr>
            </w:pPr>
            <w:r>
              <w:rPr>
                <w:rFonts w:ascii="Bookman Old Style" w:hAnsi="Bookman Old Style"/>
                <w:sz w:val="20"/>
                <w:szCs w:val="20"/>
              </w:rPr>
              <w:t>06/05</w:t>
            </w:r>
            <w:r w:rsidR="00F63C37" w:rsidRPr="00F63C37">
              <w:rPr>
                <w:rFonts w:ascii="Bookman Old Style" w:hAnsi="Bookman Old Style"/>
                <w:sz w:val="20"/>
                <w:szCs w:val="20"/>
              </w:rPr>
              <w:t>/2025</w:t>
            </w:r>
          </w:p>
        </w:tc>
        <w:tc>
          <w:tcPr>
            <w:tcW w:w="1178" w:type="pct"/>
            <w:vAlign w:val="center"/>
          </w:tcPr>
          <w:p w14:paraId="3F3F2BE1" w14:textId="46B99761"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 xml:space="preserve">Chef-lieu de la Commune </w:t>
            </w:r>
            <w:r w:rsidR="00594964">
              <w:rPr>
                <w:rFonts w:ascii="Bookman Old Style" w:hAnsi="Bookman Old Style"/>
                <w:sz w:val="20"/>
                <w:szCs w:val="20"/>
              </w:rPr>
              <w:t>Mutumba</w:t>
            </w:r>
          </w:p>
        </w:tc>
        <w:tc>
          <w:tcPr>
            <w:tcW w:w="901" w:type="pct"/>
            <w:vAlign w:val="center"/>
          </w:tcPr>
          <w:p w14:paraId="75833871" w14:textId="0AE76401" w:rsidR="00F63C37" w:rsidRPr="00F63C37" w:rsidRDefault="00F63C37" w:rsidP="00F63C37">
            <w:pPr>
              <w:rPr>
                <w:rFonts w:ascii="Bookman Old Style" w:hAnsi="Bookman Old Style"/>
                <w:sz w:val="20"/>
                <w:szCs w:val="20"/>
              </w:rPr>
            </w:pPr>
            <w:r w:rsidRPr="00F63C37">
              <w:rPr>
                <w:rFonts w:ascii="Bookman Old Style" w:hAnsi="Bookman Old Style"/>
                <w:sz w:val="20"/>
                <w:szCs w:val="20"/>
              </w:rPr>
              <w:t>10 heures précise</w:t>
            </w:r>
          </w:p>
        </w:tc>
      </w:tr>
    </w:tbl>
    <w:p w14:paraId="233F5D9B" w14:textId="77777777" w:rsidR="00244AF5" w:rsidRPr="00244AF5" w:rsidRDefault="00244AF5" w:rsidP="00244AF5">
      <w:pPr>
        <w:contextualSpacing/>
        <w:jc w:val="both"/>
        <w:rPr>
          <w:rFonts w:ascii="Bookman Old Style" w:hAnsi="Bookman Old Style"/>
          <w:sz w:val="22"/>
          <w:szCs w:val="22"/>
        </w:rPr>
      </w:pPr>
    </w:p>
    <w:p w14:paraId="1FC46877" w14:textId="788BC78B" w:rsidR="00244AF5" w:rsidRPr="00244AF5" w:rsidRDefault="00244AF5" w:rsidP="00244AF5">
      <w:pPr>
        <w:ind w:left="360"/>
        <w:jc w:val="both"/>
        <w:rPr>
          <w:rFonts w:ascii="Bookman Old Style" w:hAnsi="Bookman Old Style" w:cs="Arial"/>
          <w:sz w:val="22"/>
          <w:szCs w:val="22"/>
          <w:lang w:eastAsia="fr-FR"/>
        </w:rPr>
      </w:pPr>
      <w:r w:rsidRPr="00244AF5">
        <w:rPr>
          <w:rFonts w:ascii="Bookman Old Style" w:hAnsi="Bookman Old Style"/>
          <w:sz w:val="22"/>
          <w:szCs w:val="22"/>
        </w:rPr>
        <w:t>Une réunion d’information à l’endroit des soumissionnaires présents</w:t>
      </w:r>
      <w:r w:rsidR="00AD4F98">
        <w:rPr>
          <w:rFonts w:ascii="Bookman Old Style" w:hAnsi="Bookman Old Style"/>
          <w:sz w:val="22"/>
          <w:szCs w:val="22"/>
        </w:rPr>
        <w:t xml:space="preserve"> </w:t>
      </w:r>
      <w:r w:rsidRPr="00244AF5">
        <w:rPr>
          <w:rFonts w:ascii="Bookman Old Style" w:hAnsi="Bookman Old Style"/>
          <w:sz w:val="22"/>
          <w:szCs w:val="22"/>
        </w:rPr>
        <w:t>sera organisée chaque fois après la visite du site</w:t>
      </w:r>
      <w:r w:rsidRPr="00244AF5">
        <w:rPr>
          <w:rFonts w:ascii="Bookman Old Style" w:hAnsi="Bookman Old Style"/>
          <w:i/>
          <w:iCs/>
          <w:sz w:val="22"/>
          <w:szCs w:val="22"/>
        </w:rPr>
        <w:t>.</w:t>
      </w:r>
    </w:p>
    <w:p w14:paraId="2A318465" w14:textId="77777777" w:rsidR="0065576F" w:rsidRPr="00244AF5" w:rsidRDefault="0065576F" w:rsidP="0065576F">
      <w:pPr>
        <w:pStyle w:val="ListParagraph"/>
        <w:rPr>
          <w:rFonts w:ascii="Bookman Old Style" w:hAnsi="Bookman Old Style" w:cs="Arial"/>
          <w:sz w:val="22"/>
          <w:szCs w:val="22"/>
          <w:lang w:eastAsia="fr-FR"/>
        </w:rPr>
      </w:pPr>
    </w:p>
    <w:p w14:paraId="6B481D88" w14:textId="4D979237" w:rsidR="00504F21" w:rsidRPr="00472A3A" w:rsidRDefault="00504F21" w:rsidP="0065576F">
      <w:pPr>
        <w:pStyle w:val="ListParagraph"/>
        <w:numPr>
          <w:ilvl w:val="0"/>
          <w:numId w:val="49"/>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Toute question concernant la présente demande de propositions doit être adressée par écrit au Coordonnateur du PRODER à l’adresse ci-dessus ou par courriel</w:t>
      </w:r>
      <w:r w:rsidR="00D82434" w:rsidRPr="00472A3A">
        <w:rPr>
          <w:rFonts w:ascii="Bookman Old Style" w:hAnsi="Bookman Old Style" w:cs="Arial"/>
          <w:sz w:val="22"/>
          <w:szCs w:val="22"/>
          <w:lang w:eastAsia="fr-FR"/>
        </w:rPr>
        <w:t xml:space="preserve"> à </w:t>
      </w:r>
      <w:hyperlink r:id="rId11" w:history="1">
        <w:r w:rsidR="00816744" w:rsidRPr="00472A3A">
          <w:rPr>
            <w:rStyle w:val="Hyperlink"/>
            <w:rFonts w:ascii="Bookman Old Style" w:eastAsiaTheme="majorEastAsia" w:hAnsi="Bookman Old Style" w:cs="Arial"/>
            <w:sz w:val="22"/>
            <w:szCs w:val="22"/>
            <w:lang w:eastAsia="fr-FR"/>
          </w:rPr>
          <w:t>nti.come@programmefidaburundi.org</w:t>
        </w:r>
      </w:hyperlink>
      <w:r w:rsidR="00816744" w:rsidRPr="00472A3A">
        <w:rPr>
          <w:rFonts w:ascii="Bookman Old Style" w:hAnsi="Bookman Old Style" w:cs="Arial"/>
          <w:sz w:val="22"/>
          <w:szCs w:val="22"/>
          <w:lang w:eastAsia="fr-FR"/>
        </w:rPr>
        <w:t xml:space="preserve"> du Coordonnateur avec Copie à </w:t>
      </w:r>
      <w:hyperlink r:id="rId12" w:history="1">
        <w:r w:rsidR="00816744" w:rsidRPr="00472A3A">
          <w:rPr>
            <w:rStyle w:val="Hyperlink"/>
            <w:rFonts w:ascii="Bookman Old Style" w:eastAsiaTheme="majorEastAsia" w:hAnsi="Bookman Old Style" w:cs="Arial"/>
            <w:sz w:val="22"/>
            <w:szCs w:val="22"/>
            <w:lang w:eastAsia="fr-FR"/>
          </w:rPr>
          <w:t>egidiusniyo@yahoo.com</w:t>
        </w:r>
      </w:hyperlink>
      <w:r w:rsidR="00816744" w:rsidRPr="00472A3A">
        <w:rPr>
          <w:rStyle w:val="Hyperlink"/>
          <w:rFonts w:ascii="Bookman Old Style" w:eastAsiaTheme="majorEastAsia" w:hAnsi="Bookman Old Style" w:cs="Arial"/>
          <w:sz w:val="22"/>
          <w:szCs w:val="22"/>
          <w:lang w:eastAsia="fr-FR"/>
        </w:rPr>
        <w:t xml:space="preserve"> </w:t>
      </w:r>
      <w:r w:rsidRPr="00472A3A">
        <w:rPr>
          <w:rFonts w:ascii="Bookman Old Style" w:hAnsi="Bookman Old Style" w:cs="Arial"/>
          <w:sz w:val="22"/>
          <w:szCs w:val="22"/>
          <w:lang w:eastAsia="fr-FR"/>
        </w:rPr>
        <w:t>du Responsable de passation des marchés, en mentionnant la référence de la publication, au moins 10 jours avant la date limite de dépôt des propositions figurant au point 1</w:t>
      </w:r>
      <w:r w:rsidR="00D82434" w:rsidRPr="00472A3A">
        <w:rPr>
          <w:rFonts w:ascii="Bookman Old Style" w:hAnsi="Bookman Old Style" w:cs="Arial"/>
          <w:sz w:val="22"/>
          <w:szCs w:val="22"/>
          <w:lang w:eastAsia="fr-FR"/>
        </w:rPr>
        <w:t>2</w:t>
      </w:r>
      <w:r w:rsidRPr="00472A3A">
        <w:rPr>
          <w:rFonts w:ascii="Bookman Old Style" w:hAnsi="Bookman Old Style" w:cs="Arial"/>
          <w:sz w:val="22"/>
          <w:szCs w:val="22"/>
          <w:lang w:eastAsia="fr-FR"/>
        </w:rPr>
        <w:t xml:space="preserve"> ci-dessous. </w:t>
      </w:r>
    </w:p>
    <w:p w14:paraId="04876D75" w14:textId="77777777" w:rsidR="00504F21" w:rsidRPr="00472A3A" w:rsidRDefault="00504F21" w:rsidP="00196C58">
      <w:pPr>
        <w:pStyle w:val="ListParagraph"/>
        <w:tabs>
          <w:tab w:val="left" w:pos="360"/>
        </w:tabs>
        <w:jc w:val="both"/>
        <w:rPr>
          <w:rFonts w:ascii="Bookman Old Style" w:hAnsi="Bookman Old Style" w:cs="Arial"/>
          <w:sz w:val="22"/>
          <w:szCs w:val="22"/>
          <w:lang w:eastAsia="fr-FR"/>
        </w:rPr>
      </w:pPr>
    </w:p>
    <w:p w14:paraId="79F0C711" w14:textId="77777777" w:rsidR="0065576F" w:rsidRPr="00472A3A" w:rsidRDefault="00504F21" w:rsidP="0065576F">
      <w:pPr>
        <w:pStyle w:val="ListParagraph"/>
        <w:tabs>
          <w:tab w:val="left" w:pos="360"/>
        </w:tabs>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L’Acheteur répondra par courrier ou courrier électronique à toute demande d’éclaircissements relatifs au Dossier de demande de propositions, qu’il aura reçue au plus tard dans les cinq (5) jours calendaires précédant la date limite de dépôt des propositions.</w:t>
      </w:r>
    </w:p>
    <w:p w14:paraId="38FC1080" w14:textId="77777777" w:rsidR="0065576F" w:rsidRPr="00472A3A" w:rsidRDefault="0065576F" w:rsidP="0065576F">
      <w:pPr>
        <w:pStyle w:val="ListParagraph"/>
        <w:tabs>
          <w:tab w:val="left" w:pos="360"/>
        </w:tabs>
        <w:jc w:val="both"/>
        <w:rPr>
          <w:rFonts w:ascii="Bookman Old Style" w:hAnsi="Bookman Old Style" w:cs="Arial"/>
          <w:sz w:val="22"/>
          <w:szCs w:val="22"/>
          <w:lang w:eastAsia="fr-FR"/>
        </w:rPr>
      </w:pPr>
    </w:p>
    <w:p w14:paraId="1D4D9F99" w14:textId="383DAD2C" w:rsidR="0065576F" w:rsidRPr="00472A3A" w:rsidRDefault="00504F21" w:rsidP="0065576F">
      <w:pPr>
        <w:pStyle w:val="ListParagraph"/>
        <w:numPr>
          <w:ilvl w:val="0"/>
          <w:numId w:val="49"/>
        </w:numPr>
        <w:tabs>
          <w:tab w:val="left" w:pos="360"/>
        </w:tabs>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Les propositions doivent être rédigées en langue française. Les dispositions et le format des formulaires de soumission types inclus dans le présent Dossier de demande de propositions doivent être strictement respectés.</w:t>
      </w:r>
    </w:p>
    <w:p w14:paraId="31F6683A" w14:textId="77777777" w:rsidR="0065576F" w:rsidRPr="00472A3A" w:rsidRDefault="0065576F" w:rsidP="0065576F">
      <w:pPr>
        <w:pStyle w:val="ListParagraph"/>
        <w:tabs>
          <w:tab w:val="left" w:pos="360"/>
        </w:tabs>
        <w:jc w:val="both"/>
        <w:rPr>
          <w:rFonts w:ascii="Bookman Old Style" w:hAnsi="Bookman Old Style" w:cs="Arial"/>
          <w:sz w:val="22"/>
          <w:szCs w:val="22"/>
          <w:lang w:eastAsia="fr-FR"/>
        </w:rPr>
      </w:pPr>
    </w:p>
    <w:p w14:paraId="0F1964A1" w14:textId="45F06242" w:rsidR="00504F21" w:rsidRPr="00472A3A" w:rsidRDefault="00504F21" w:rsidP="0065576F">
      <w:pPr>
        <w:pStyle w:val="ListParagraph"/>
        <w:tabs>
          <w:tab w:val="left" w:pos="360"/>
        </w:tabs>
        <w:jc w:val="both"/>
        <w:rPr>
          <w:rFonts w:ascii="Bookman Old Style" w:hAnsi="Bookman Old Style" w:cs="Arial"/>
          <w:sz w:val="22"/>
          <w:szCs w:val="22"/>
          <w:lang w:eastAsia="fr-FR"/>
        </w:rPr>
      </w:pPr>
      <w:r w:rsidRPr="00472A3A">
        <w:rPr>
          <w:rFonts w:ascii="Bookman Old Style" w:hAnsi="Bookman Old Style" w:cs="Arial"/>
          <w:sz w:val="22"/>
          <w:szCs w:val="22"/>
          <w:lang w:eastAsia="fr-FR"/>
        </w:rPr>
        <w:t>Elles seront présentées en quatre (4) exemplaires dont un (1) original et trois (3) copies.</w:t>
      </w:r>
    </w:p>
    <w:p w14:paraId="2856D5FC" w14:textId="77777777" w:rsidR="00504F21" w:rsidRPr="00472A3A" w:rsidRDefault="00504F21" w:rsidP="00196C58">
      <w:pPr>
        <w:pStyle w:val="ListParagraph"/>
        <w:tabs>
          <w:tab w:val="left" w:pos="360"/>
        </w:tabs>
        <w:jc w:val="both"/>
        <w:rPr>
          <w:rFonts w:ascii="Bookman Old Style" w:hAnsi="Bookman Old Style" w:cs="Arial"/>
          <w:sz w:val="22"/>
          <w:szCs w:val="22"/>
          <w:lang w:eastAsia="fr-FR"/>
        </w:rPr>
      </w:pPr>
    </w:p>
    <w:p w14:paraId="643ED3B0" w14:textId="50143C65" w:rsidR="00DB3193" w:rsidRPr="00472A3A" w:rsidRDefault="00504F21" w:rsidP="00DB3193">
      <w:pPr>
        <w:pStyle w:val="ListParagraph"/>
        <w:tabs>
          <w:tab w:val="left" w:pos="360"/>
        </w:tabs>
        <w:jc w:val="both"/>
        <w:rPr>
          <w:rFonts w:ascii="Bookman Old Style" w:hAnsi="Bookman Old Style" w:cs="Arial"/>
          <w:sz w:val="22"/>
          <w:szCs w:val="22"/>
          <w:lang w:eastAsia="fr-FR"/>
        </w:rPr>
      </w:pPr>
      <w:r w:rsidRPr="00472A3A">
        <w:rPr>
          <w:rFonts w:ascii="Bookman Old Style" w:hAnsi="Bookman Old Style" w:cs="Arial"/>
          <w:sz w:val="22"/>
          <w:szCs w:val="22"/>
          <w:lang w:eastAsia="fr-FR"/>
        </w:rPr>
        <w:t>Elles seront présentées dans deux enveloppes séparées : la proposition technique d’une part et la proposition financière d’autre part. Ces enveloppes seront ensuite placées dans une enveloppe extérieure sans aucun signe distinctif.</w:t>
      </w:r>
    </w:p>
    <w:p w14:paraId="335DD425" w14:textId="4B54FBD6" w:rsidR="00E142FF" w:rsidRPr="00472A3A" w:rsidRDefault="00E142FF" w:rsidP="00DB3193">
      <w:pPr>
        <w:pStyle w:val="ListParagraph"/>
        <w:tabs>
          <w:tab w:val="left" w:pos="360"/>
        </w:tabs>
        <w:jc w:val="both"/>
        <w:rPr>
          <w:rFonts w:ascii="Bookman Old Style" w:hAnsi="Bookman Old Style" w:cs="Arial"/>
          <w:sz w:val="22"/>
          <w:szCs w:val="22"/>
          <w:lang w:eastAsia="fr-FR"/>
        </w:rPr>
      </w:pPr>
    </w:p>
    <w:p w14:paraId="164E2839" w14:textId="07C732A7" w:rsidR="00E142FF" w:rsidRPr="00472A3A" w:rsidRDefault="00E142FF" w:rsidP="00DB3193">
      <w:pPr>
        <w:pStyle w:val="ListParagraph"/>
        <w:tabs>
          <w:tab w:val="left" w:pos="360"/>
        </w:tabs>
        <w:jc w:val="both"/>
        <w:rPr>
          <w:rFonts w:ascii="Bookman Old Style" w:hAnsi="Bookman Old Style" w:cs="Arial"/>
          <w:b/>
          <w:sz w:val="22"/>
          <w:szCs w:val="22"/>
          <w:lang w:eastAsia="fr-FR"/>
        </w:rPr>
      </w:pPr>
      <w:r w:rsidRPr="00472A3A">
        <w:rPr>
          <w:rFonts w:ascii="Bookman Old Style" w:hAnsi="Bookman Old Style" w:cs="Arial"/>
          <w:b/>
          <w:sz w:val="22"/>
          <w:szCs w:val="22"/>
          <w:lang w:eastAsia="fr-FR"/>
        </w:rPr>
        <w:t xml:space="preserve">NB : </w:t>
      </w:r>
      <w:r w:rsidRPr="00472A3A">
        <w:rPr>
          <w:rFonts w:ascii="Bookman Old Style" w:hAnsi="Bookman Old Style" w:cs="Arial"/>
          <w:b/>
          <w:sz w:val="22"/>
          <w:szCs w:val="22"/>
          <w:u w:val="single"/>
          <w:lang w:eastAsia="fr-FR"/>
        </w:rPr>
        <w:t xml:space="preserve">Les </w:t>
      </w:r>
      <w:r w:rsidR="00037E2F">
        <w:rPr>
          <w:rFonts w:ascii="Bookman Old Style" w:hAnsi="Bookman Old Style" w:cs="Arial"/>
          <w:b/>
          <w:sz w:val="22"/>
          <w:szCs w:val="22"/>
          <w:u w:val="single"/>
          <w:lang w:eastAsia="fr-FR"/>
        </w:rPr>
        <w:t>propositions</w:t>
      </w:r>
      <w:r w:rsidRPr="00472A3A">
        <w:rPr>
          <w:rFonts w:ascii="Bookman Old Style" w:hAnsi="Bookman Old Style" w:cs="Arial"/>
          <w:b/>
          <w:sz w:val="22"/>
          <w:szCs w:val="22"/>
          <w:u w:val="single"/>
          <w:lang w:eastAsia="fr-FR"/>
        </w:rPr>
        <w:t xml:space="preserve"> doivent être paginées</w:t>
      </w:r>
      <w:r w:rsidR="002C13D6" w:rsidRPr="00472A3A">
        <w:rPr>
          <w:rFonts w:ascii="Bookman Old Style" w:hAnsi="Bookman Old Style" w:cs="Arial"/>
          <w:b/>
          <w:sz w:val="22"/>
          <w:szCs w:val="22"/>
          <w:u w:val="single"/>
          <w:lang w:eastAsia="fr-FR"/>
        </w:rPr>
        <w:t xml:space="preserve">, </w:t>
      </w:r>
      <w:r w:rsidRPr="00472A3A">
        <w:rPr>
          <w:rFonts w:ascii="Bookman Old Style" w:hAnsi="Bookman Old Style" w:cs="Arial"/>
          <w:b/>
          <w:sz w:val="22"/>
          <w:szCs w:val="22"/>
          <w:u w:val="single"/>
          <w:lang w:eastAsia="fr-FR"/>
        </w:rPr>
        <w:t>et avoir une table de matière</w:t>
      </w:r>
      <w:r w:rsidRPr="00472A3A">
        <w:rPr>
          <w:rFonts w:ascii="Bookman Old Style" w:hAnsi="Bookman Old Style" w:cs="Arial"/>
          <w:b/>
          <w:sz w:val="22"/>
          <w:szCs w:val="22"/>
          <w:lang w:eastAsia="fr-FR"/>
        </w:rPr>
        <w:t xml:space="preserve"> </w:t>
      </w:r>
    </w:p>
    <w:p w14:paraId="5F406306" w14:textId="77777777" w:rsidR="0065576F" w:rsidRPr="00472A3A" w:rsidRDefault="0065576F" w:rsidP="00DB3193">
      <w:pPr>
        <w:pStyle w:val="ListParagraph"/>
        <w:tabs>
          <w:tab w:val="left" w:pos="360"/>
        </w:tabs>
        <w:jc w:val="both"/>
        <w:rPr>
          <w:rFonts w:ascii="Bookman Old Style" w:hAnsi="Bookman Old Style" w:cs="Arial"/>
          <w:sz w:val="22"/>
          <w:szCs w:val="22"/>
          <w:lang w:eastAsia="fr-FR"/>
        </w:rPr>
      </w:pPr>
    </w:p>
    <w:p w14:paraId="2CEC3E88" w14:textId="6067DA24" w:rsidR="00504F21" w:rsidRPr="00472A3A" w:rsidRDefault="00504F21" w:rsidP="00DB3193">
      <w:pPr>
        <w:pStyle w:val="ListParagraph"/>
        <w:numPr>
          <w:ilvl w:val="0"/>
          <w:numId w:val="49"/>
        </w:numPr>
        <w:tabs>
          <w:tab w:val="left" w:pos="360"/>
        </w:tabs>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Les propositions seront constituées des documents administratifs &amp; techniques d’une part, et d’une proposition financière d’autre part, et </w:t>
      </w:r>
      <w:r w:rsidRPr="00472A3A">
        <w:rPr>
          <w:rFonts w:ascii="Bookman Old Style" w:hAnsi="Bookman Old Style" w:cs="Arial"/>
          <w:b/>
          <w:sz w:val="22"/>
          <w:szCs w:val="22"/>
          <w:u w:val="single"/>
          <w:lang w:eastAsia="fr-FR"/>
        </w:rPr>
        <w:t>séparément.</w:t>
      </w:r>
    </w:p>
    <w:p w14:paraId="7DFE7E66" w14:textId="77777777" w:rsidR="00621EE6" w:rsidRPr="00472A3A" w:rsidRDefault="00621EE6" w:rsidP="00196C58">
      <w:pPr>
        <w:jc w:val="both"/>
        <w:rPr>
          <w:rFonts w:ascii="Bookman Old Style" w:hAnsi="Bookman Old Style" w:cs="Arial"/>
          <w:b/>
          <w:sz w:val="22"/>
          <w:szCs w:val="22"/>
          <w:u w:val="single"/>
          <w:lang w:eastAsia="fr-FR"/>
        </w:rPr>
      </w:pPr>
    </w:p>
    <w:p w14:paraId="7FBC2E12" w14:textId="77777777" w:rsidR="00504F21" w:rsidRPr="00472A3A" w:rsidRDefault="00504F21" w:rsidP="00DB3193">
      <w:pPr>
        <w:jc w:val="both"/>
        <w:rPr>
          <w:rFonts w:ascii="Bookman Old Style" w:hAnsi="Bookman Old Style" w:cs="Arial"/>
          <w:b/>
          <w:sz w:val="22"/>
          <w:szCs w:val="22"/>
          <w:u w:val="single"/>
          <w:lang w:eastAsia="fr-FR"/>
        </w:rPr>
      </w:pPr>
      <w:r w:rsidRPr="00472A3A">
        <w:rPr>
          <w:rFonts w:ascii="Bookman Old Style" w:hAnsi="Bookman Old Style" w:cs="Arial"/>
          <w:b/>
          <w:sz w:val="22"/>
          <w:szCs w:val="22"/>
          <w:u w:val="single"/>
          <w:lang w:eastAsia="fr-FR"/>
        </w:rPr>
        <w:t>Documents administratifs &amp; techniques</w:t>
      </w:r>
    </w:p>
    <w:p w14:paraId="4F9A4BC9" w14:textId="77777777" w:rsidR="00504F21" w:rsidRPr="00472A3A" w:rsidRDefault="00504F21" w:rsidP="00196C58">
      <w:pPr>
        <w:pStyle w:val="ListParagraph"/>
        <w:jc w:val="both"/>
        <w:rPr>
          <w:rFonts w:ascii="Bookman Old Style" w:hAnsi="Bookman Old Style" w:cs="Arial"/>
          <w:b/>
          <w:sz w:val="22"/>
          <w:szCs w:val="22"/>
          <w:u w:val="single"/>
          <w:lang w:eastAsia="fr-FR"/>
        </w:rPr>
      </w:pPr>
    </w:p>
    <w:p w14:paraId="395E1344" w14:textId="77777777" w:rsidR="00584443" w:rsidRPr="00472A3A" w:rsidRDefault="00584443" w:rsidP="00891B96">
      <w:pPr>
        <w:pStyle w:val="ListParagraph"/>
        <w:numPr>
          <w:ilvl w:val="0"/>
          <w:numId w:val="60"/>
        </w:numPr>
        <w:jc w:val="both"/>
        <w:rPr>
          <w:rFonts w:ascii="Bookman Old Style" w:hAnsi="Bookman Old Style" w:cs="Arial"/>
          <w:b/>
          <w:sz w:val="22"/>
          <w:szCs w:val="22"/>
          <w:u w:val="single"/>
          <w:lang w:eastAsia="fr-FR"/>
        </w:rPr>
      </w:pPr>
      <w:r w:rsidRPr="00472A3A">
        <w:rPr>
          <w:rFonts w:ascii="Bookman Old Style" w:hAnsi="Bookman Old Style" w:cs="Arial"/>
          <w:b/>
          <w:i/>
          <w:sz w:val="22"/>
          <w:szCs w:val="22"/>
          <w:u w:val="single"/>
          <w:lang w:eastAsia="fr-FR"/>
        </w:rPr>
        <w:t>Documents administratifs</w:t>
      </w:r>
    </w:p>
    <w:p w14:paraId="6915D9B6" w14:textId="4E5044AA"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Habilitation du signataire de </w:t>
      </w:r>
      <w:r w:rsidR="00037E2F">
        <w:rPr>
          <w:rFonts w:ascii="Bookman Old Style" w:hAnsi="Bookman Old Style" w:cs="Arial"/>
          <w:sz w:val="22"/>
          <w:szCs w:val="22"/>
          <w:lang w:eastAsia="fr-FR"/>
        </w:rPr>
        <w:t>la proposition</w:t>
      </w:r>
      <w:r w:rsidRPr="00472A3A">
        <w:rPr>
          <w:rFonts w:ascii="Bookman Old Style" w:hAnsi="Bookman Old Style" w:cs="Arial"/>
          <w:sz w:val="22"/>
          <w:szCs w:val="22"/>
          <w:lang w:eastAsia="fr-FR"/>
        </w:rPr>
        <w:t xml:space="preserve"> à engager le soumissionnaire ;</w:t>
      </w:r>
    </w:p>
    <w:p w14:paraId="064E1C4C"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 preuve d’achat du dossier de demande de propositions technique et financière portant le numéro du marché ;</w:t>
      </w:r>
    </w:p>
    <w:p w14:paraId="7DA048C7"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L’accord d’association notarié en cas de groupement ;</w:t>
      </w:r>
    </w:p>
    <w:p w14:paraId="0914EAD7"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L’engagement authentifié du groupement à rester solidaire pendant toute la durée du contrat ;</w:t>
      </w:r>
    </w:p>
    <w:p w14:paraId="0281E6FE"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Une copie des statuts du Bureau notariés (elle est aussi exigée à chaque soumissionnaire en cas de groupement) ;</w:t>
      </w:r>
    </w:p>
    <w:p w14:paraId="4C874A2E"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Le certificat d’immatriculation fiscale ; (NIF)</w:t>
      </w:r>
      <w:r w:rsidRPr="00472A3A">
        <w:rPr>
          <w:rFonts w:ascii="Bookman Old Style" w:hAnsi="Bookman Old Style" w:cs="Arial"/>
          <w:color w:val="FF0000"/>
          <w:sz w:val="22"/>
          <w:szCs w:val="22"/>
          <w:lang w:eastAsia="fr-FR"/>
        </w:rPr>
        <w:t xml:space="preserve"> </w:t>
      </w:r>
      <w:r w:rsidRPr="00472A3A">
        <w:rPr>
          <w:rFonts w:ascii="Bookman Old Style" w:hAnsi="Bookman Old Style" w:cs="Arial"/>
          <w:sz w:val="22"/>
          <w:szCs w:val="22"/>
          <w:lang w:eastAsia="fr-FR"/>
        </w:rPr>
        <w:t>(il est aussi exigé à chaque soumissionnaire en cas de groupement ;</w:t>
      </w:r>
    </w:p>
    <w:p w14:paraId="7D35B17C" w14:textId="7867188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L’attestation de non redevabilité aux impôts et taxes délivrée par l’Office Burundais des Recettes (OBR) en cours de </w:t>
      </w:r>
      <w:bookmarkStart w:id="0" w:name="_Hlk162708826"/>
      <w:r w:rsidRPr="00472A3A">
        <w:rPr>
          <w:rFonts w:ascii="Bookman Old Style" w:hAnsi="Bookman Old Style" w:cs="Arial"/>
          <w:sz w:val="22"/>
          <w:szCs w:val="22"/>
          <w:lang w:eastAsia="fr-FR"/>
        </w:rPr>
        <w:t>validité (elle est aussi exigée à chaque soumissionnaire en cas de groupement)</w:t>
      </w:r>
      <w:r w:rsidR="00664F2D">
        <w:rPr>
          <w:rFonts w:ascii="Bookman Old Style" w:hAnsi="Bookman Old Style" w:cs="Arial"/>
          <w:sz w:val="22"/>
          <w:szCs w:val="22"/>
          <w:lang w:eastAsia="fr-FR"/>
        </w:rPr>
        <w:t xml:space="preserve"> </w:t>
      </w:r>
      <w:r w:rsidRPr="00472A3A">
        <w:rPr>
          <w:rFonts w:ascii="Bookman Old Style" w:hAnsi="Bookman Old Style" w:cs="Arial"/>
          <w:sz w:val="22"/>
          <w:szCs w:val="22"/>
          <w:lang w:eastAsia="fr-FR"/>
        </w:rPr>
        <w:t>;</w:t>
      </w:r>
    </w:p>
    <w:bookmarkEnd w:id="0"/>
    <w:p w14:paraId="0FE6CCAC" w14:textId="17C36DC5"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L’attestation de non redevabilité à l’Institut National de Sécurité Sociale (INSS) en cours de validité (elle est aussi exigée à chaque soumissionnaire en cas de groupement)</w:t>
      </w:r>
      <w:r w:rsidR="00664F2D">
        <w:rPr>
          <w:rFonts w:ascii="Bookman Old Style" w:hAnsi="Bookman Old Style" w:cs="Arial"/>
          <w:sz w:val="22"/>
          <w:szCs w:val="22"/>
          <w:lang w:eastAsia="fr-FR"/>
        </w:rPr>
        <w:t xml:space="preserve"> </w:t>
      </w:r>
      <w:r w:rsidRPr="00472A3A">
        <w:rPr>
          <w:rFonts w:ascii="Bookman Old Style" w:hAnsi="Bookman Old Style" w:cs="Arial"/>
          <w:sz w:val="22"/>
          <w:szCs w:val="22"/>
          <w:lang w:eastAsia="fr-FR"/>
        </w:rPr>
        <w:t>;</w:t>
      </w:r>
    </w:p>
    <w:p w14:paraId="2446A83F"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Une attestation de non exclusion à la commande publique délivrée par l’Autorité de Régulation des marchés publics (elle est aussi exigée à chaque soumissionnaire en cas de groupement) ;</w:t>
      </w:r>
    </w:p>
    <w:p w14:paraId="45B1307C"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Attestation de non faillite délivrée par le Tribunal de Commerce et ne datant pas de plus de 3 mois (elle est aussi exigée à chaque soumissionnaire en cas de groupement) ;</w:t>
      </w:r>
    </w:p>
    <w:p w14:paraId="399DD658" w14:textId="77777777" w:rsidR="00584443" w:rsidRPr="00472A3A" w:rsidRDefault="00584443" w:rsidP="00584443">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L’adresse physique et électronique complète du soumissionnaire.</w:t>
      </w:r>
    </w:p>
    <w:p w14:paraId="2D8136FF" w14:textId="5B19E8A3" w:rsidR="00584443" w:rsidRPr="00DB7308" w:rsidRDefault="00584443" w:rsidP="00453E8C">
      <w:pPr>
        <w:pStyle w:val="ListParagraph"/>
        <w:numPr>
          <w:ilvl w:val="0"/>
          <w:numId w:val="51"/>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 </w:t>
      </w:r>
      <w:r w:rsidRPr="00DB7308">
        <w:rPr>
          <w:rFonts w:ascii="Bookman Old Style" w:hAnsi="Bookman Old Style" w:cs="Arial"/>
          <w:sz w:val="22"/>
          <w:szCs w:val="22"/>
          <w:lang w:eastAsia="fr-FR"/>
        </w:rPr>
        <w:t xml:space="preserve">Un chiffre </w:t>
      </w:r>
      <w:r w:rsidR="00D112E0" w:rsidRPr="00DB7308">
        <w:rPr>
          <w:rFonts w:ascii="Bookman Old Style" w:hAnsi="Bookman Old Style" w:cs="Arial"/>
          <w:sz w:val="22"/>
          <w:szCs w:val="22"/>
          <w:lang w:eastAsia="fr-FR"/>
        </w:rPr>
        <w:t>d’affaires moyen</w:t>
      </w:r>
      <w:r w:rsidR="00852682" w:rsidRPr="00DB7308">
        <w:rPr>
          <w:rFonts w:ascii="Bookman Old Style" w:hAnsi="Bookman Old Style" w:cs="Arial"/>
          <w:sz w:val="22"/>
          <w:szCs w:val="22"/>
          <w:lang w:eastAsia="fr-FR"/>
        </w:rPr>
        <w:t xml:space="preserve"> sur les </w:t>
      </w:r>
      <w:r w:rsidRPr="00DB7308">
        <w:rPr>
          <w:rFonts w:ascii="Bookman Old Style" w:hAnsi="Bookman Old Style" w:cs="Arial"/>
          <w:sz w:val="22"/>
          <w:szCs w:val="22"/>
          <w:lang w:eastAsia="fr-FR"/>
        </w:rPr>
        <w:t xml:space="preserve">trois dernières années d’un montant de </w:t>
      </w:r>
      <w:r w:rsidR="00852682" w:rsidRPr="00DB7308">
        <w:rPr>
          <w:rFonts w:ascii="Bookman Old Style" w:hAnsi="Bookman Old Style" w:cs="Arial"/>
          <w:sz w:val="22"/>
          <w:szCs w:val="22"/>
          <w:lang w:eastAsia="fr-FR"/>
        </w:rPr>
        <w:t>quatre-</w:t>
      </w:r>
      <w:r w:rsidR="00DB7308" w:rsidRPr="00DB7308">
        <w:rPr>
          <w:rFonts w:ascii="Bookman Old Style" w:hAnsi="Bookman Old Style" w:cs="Arial"/>
          <w:sz w:val="22"/>
          <w:szCs w:val="22"/>
          <w:lang w:eastAsia="fr-FR"/>
        </w:rPr>
        <w:t>vingt-</w:t>
      </w:r>
      <w:r w:rsidR="00852682" w:rsidRPr="00DB7308">
        <w:rPr>
          <w:rFonts w:ascii="Bookman Old Style" w:hAnsi="Bookman Old Style" w:cs="Arial"/>
          <w:sz w:val="22"/>
          <w:szCs w:val="22"/>
          <w:lang w:eastAsia="fr-FR"/>
        </w:rPr>
        <w:t>cinq</w:t>
      </w:r>
      <w:r w:rsidRPr="00DB7308">
        <w:rPr>
          <w:rFonts w:ascii="Bookman Old Style" w:hAnsi="Bookman Old Style" w:cs="Arial"/>
          <w:sz w:val="22"/>
          <w:szCs w:val="22"/>
          <w:lang w:eastAsia="fr-FR"/>
        </w:rPr>
        <w:t xml:space="preserve"> millions de francs burundais (Bif </w:t>
      </w:r>
      <w:r w:rsidR="00852682" w:rsidRPr="00DB7308">
        <w:rPr>
          <w:rFonts w:ascii="Bookman Old Style" w:hAnsi="Bookman Old Style" w:cs="Arial"/>
          <w:sz w:val="22"/>
          <w:szCs w:val="22"/>
          <w:lang w:eastAsia="fr-FR"/>
        </w:rPr>
        <w:t>85</w:t>
      </w:r>
      <w:r w:rsidRPr="00DB7308">
        <w:rPr>
          <w:rFonts w:ascii="Bookman Old Style" w:hAnsi="Bookman Old Style" w:cs="Arial"/>
          <w:sz w:val="22"/>
          <w:szCs w:val="22"/>
          <w:lang w:eastAsia="fr-FR"/>
        </w:rPr>
        <w:t>.000.000</w:t>
      </w:r>
      <w:r w:rsidR="00D112E0" w:rsidRPr="00DB7308">
        <w:rPr>
          <w:rFonts w:ascii="Bookman Old Style" w:hAnsi="Bookman Old Style" w:cs="Arial"/>
          <w:sz w:val="22"/>
          <w:szCs w:val="22"/>
          <w:lang w:eastAsia="fr-FR"/>
        </w:rPr>
        <w:t>),</w:t>
      </w:r>
      <w:r w:rsidRPr="00DB7308">
        <w:rPr>
          <w:rFonts w:ascii="Bookman Old Style" w:hAnsi="Bookman Old Style" w:cs="Arial"/>
          <w:sz w:val="22"/>
          <w:szCs w:val="22"/>
          <w:lang w:eastAsia="fr-FR"/>
        </w:rPr>
        <w:t xml:space="preserve"> traduit par des états financiers validés par le fisc (Formulaire technique n°2A et 2</w:t>
      </w:r>
      <w:r w:rsidR="00D112E0" w:rsidRPr="00DB7308">
        <w:rPr>
          <w:rFonts w:ascii="Bookman Old Style" w:hAnsi="Bookman Old Style" w:cs="Arial"/>
          <w:sz w:val="22"/>
          <w:szCs w:val="22"/>
          <w:lang w:eastAsia="fr-FR"/>
        </w:rPr>
        <w:t>B) ou d’une</w:t>
      </w:r>
      <w:r w:rsidR="00852682" w:rsidRPr="00DB7308">
        <w:rPr>
          <w:rFonts w:ascii="Bookman Old Style" w:hAnsi="Bookman Old Style" w:cs="Arial"/>
          <w:sz w:val="22"/>
          <w:szCs w:val="22"/>
          <w:lang w:eastAsia="fr-FR"/>
        </w:rPr>
        <w:t xml:space="preserve"> </w:t>
      </w:r>
      <w:r w:rsidRPr="00DB7308">
        <w:rPr>
          <w:rFonts w:ascii="Bookman Old Style" w:hAnsi="Bookman Old Style" w:cs="Arial"/>
          <w:sz w:val="22"/>
          <w:szCs w:val="22"/>
          <w:lang w:eastAsia="fr-FR"/>
        </w:rPr>
        <w:t xml:space="preserve">capacité financière délivrée par une banque opérant au Burundi d’un montant de </w:t>
      </w:r>
      <w:r w:rsidR="00D112E0" w:rsidRPr="00DB7308">
        <w:rPr>
          <w:rFonts w:ascii="Bookman Old Style" w:hAnsi="Bookman Old Style" w:cs="Arial"/>
          <w:sz w:val="22"/>
          <w:szCs w:val="22"/>
          <w:lang w:eastAsia="fr-FR"/>
        </w:rPr>
        <w:t>trente millions</w:t>
      </w:r>
      <w:r w:rsidRPr="00DB7308">
        <w:rPr>
          <w:rFonts w:ascii="Bookman Old Style" w:hAnsi="Bookman Old Style" w:cs="Arial"/>
          <w:sz w:val="22"/>
          <w:szCs w:val="22"/>
          <w:lang w:eastAsia="fr-FR"/>
        </w:rPr>
        <w:t xml:space="preserve"> (Bif </w:t>
      </w:r>
      <w:r w:rsidR="00852682" w:rsidRPr="00DB7308">
        <w:rPr>
          <w:rFonts w:ascii="Bookman Old Style" w:hAnsi="Bookman Old Style" w:cs="Arial"/>
          <w:sz w:val="22"/>
          <w:szCs w:val="22"/>
          <w:lang w:eastAsia="fr-FR"/>
        </w:rPr>
        <w:t>30</w:t>
      </w:r>
      <w:r w:rsidRPr="00DB7308">
        <w:rPr>
          <w:rFonts w:ascii="Bookman Old Style" w:hAnsi="Bookman Old Style" w:cs="Arial"/>
          <w:sz w:val="22"/>
          <w:szCs w:val="22"/>
          <w:lang w:eastAsia="fr-FR"/>
        </w:rPr>
        <w:t>.000.000).</w:t>
      </w:r>
    </w:p>
    <w:p w14:paraId="512792D4" w14:textId="77777777" w:rsidR="00584443" w:rsidRPr="00472A3A" w:rsidRDefault="00584443" w:rsidP="00584443">
      <w:pPr>
        <w:ind w:left="360"/>
        <w:jc w:val="both"/>
        <w:rPr>
          <w:rFonts w:ascii="Bookman Old Style" w:hAnsi="Bookman Old Style" w:cs="Arial"/>
          <w:sz w:val="22"/>
          <w:szCs w:val="22"/>
          <w:lang w:eastAsia="fr-FR"/>
        </w:rPr>
      </w:pPr>
    </w:p>
    <w:p w14:paraId="7553FB01" w14:textId="77777777" w:rsidR="00584443" w:rsidRPr="00472A3A" w:rsidRDefault="00584443" w:rsidP="00584443">
      <w:pPr>
        <w:pStyle w:val="ListParagraph"/>
        <w:jc w:val="both"/>
        <w:rPr>
          <w:rFonts w:ascii="Bookman Old Style" w:hAnsi="Bookman Old Style" w:cs="Arial"/>
          <w:sz w:val="22"/>
          <w:szCs w:val="22"/>
          <w:lang w:eastAsia="fr-FR"/>
        </w:rPr>
      </w:pPr>
      <w:r w:rsidRPr="00472A3A">
        <w:rPr>
          <w:rFonts w:ascii="Bookman Old Style" w:hAnsi="Bookman Old Style" w:cs="Arial"/>
          <w:b/>
          <w:i/>
          <w:sz w:val="22"/>
          <w:szCs w:val="22"/>
          <w:lang w:eastAsia="fr-FR"/>
        </w:rPr>
        <w:t xml:space="preserve"> </w:t>
      </w:r>
      <w:r w:rsidRPr="00472A3A">
        <w:rPr>
          <w:rFonts w:ascii="Bookman Old Style" w:hAnsi="Bookman Old Style" w:cs="Arial"/>
          <w:b/>
          <w:i/>
          <w:sz w:val="22"/>
          <w:szCs w:val="22"/>
          <w:u w:val="single"/>
          <w:lang w:eastAsia="fr-FR"/>
        </w:rPr>
        <w:t>b) Documents techniques</w:t>
      </w:r>
    </w:p>
    <w:p w14:paraId="31D1592A"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 lettre de soumission de la proposition technique conformément au modèle technique n°1) ;</w:t>
      </w:r>
    </w:p>
    <w:p w14:paraId="47566737"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Structure organisationnelle du consultant ou du cabinet de conseil (Formulaire technique n°3)</w:t>
      </w:r>
    </w:p>
    <w:p w14:paraId="58C28358"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Expérience du consultant ou du cabinet de conseil (Formulaire technique n°4)</w:t>
      </w:r>
    </w:p>
    <w:p w14:paraId="3935A30E"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Description de l’approche, de la méthode et du plan de travail envisagés dans la proposition pour l’exécution de la mission (Formulaire technique n°5)</w:t>
      </w:r>
    </w:p>
    <w:p w14:paraId="59BD32FD"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Les observations et/ou suggestions du bureau sur les Termes de référence (Formulaire technique n°6) ;</w:t>
      </w:r>
    </w:p>
    <w:p w14:paraId="4A5A0B1F"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 composition de l’équipe et les responsabilités de ses membres (Formulaire technique n°7) ;</w:t>
      </w:r>
    </w:p>
    <w:p w14:paraId="7B697DB9"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Calendrier de mobilisation du personnel (personnel professionnel essentiel et personnel d’appui) (Formulaire technique n°8) ;</w:t>
      </w:r>
    </w:p>
    <w:p w14:paraId="19091DC4"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Calendrier des tâches et des résultats attendus (Formulaire technique n°9) ;</w:t>
      </w:r>
    </w:p>
    <w:p w14:paraId="40B450F7" w14:textId="77777777" w:rsidR="00584443" w:rsidRPr="00472A3A" w:rsidRDefault="00584443" w:rsidP="00584443">
      <w:pPr>
        <w:pStyle w:val="ListParagraph"/>
        <w:numPr>
          <w:ilvl w:val="0"/>
          <w:numId w:val="52"/>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 xml:space="preserve">Curriculum vitae des membres du personnel professionnel essentiel proposé (Formulaire technique n°10) signés par leurs propriétaires et les copies en </w:t>
      </w:r>
      <w:r w:rsidRPr="00472A3A">
        <w:rPr>
          <w:rFonts w:ascii="Bookman Old Style" w:hAnsi="Bookman Old Style" w:cs="Arial"/>
          <w:b/>
          <w:sz w:val="22"/>
          <w:szCs w:val="22"/>
          <w:lang w:eastAsia="fr-FR"/>
        </w:rPr>
        <w:t>originaux</w:t>
      </w:r>
      <w:r w:rsidRPr="00472A3A">
        <w:rPr>
          <w:rFonts w:ascii="Bookman Old Style" w:hAnsi="Bookman Old Style" w:cs="Arial"/>
          <w:sz w:val="22"/>
          <w:szCs w:val="22"/>
          <w:lang w:eastAsia="fr-FR"/>
        </w:rPr>
        <w:t xml:space="preserve"> des diplômes certifiés conformes aux originaux délivrés par le Ministère ayant l’éducation dans ses attributions ;</w:t>
      </w:r>
    </w:p>
    <w:p w14:paraId="5A92FC76" w14:textId="77777777" w:rsidR="00D112E0" w:rsidRPr="00472A3A" w:rsidRDefault="00D112E0" w:rsidP="00584443">
      <w:pPr>
        <w:jc w:val="both"/>
        <w:rPr>
          <w:rFonts w:ascii="Bookman Old Style" w:hAnsi="Bookman Old Style" w:cs="Arial"/>
          <w:b/>
          <w:sz w:val="22"/>
          <w:szCs w:val="22"/>
          <w:lang w:eastAsia="fr-FR"/>
        </w:rPr>
      </w:pPr>
    </w:p>
    <w:p w14:paraId="6092ECF8" w14:textId="269C7075" w:rsidR="00584443" w:rsidRPr="00472A3A" w:rsidRDefault="00584443" w:rsidP="00584443">
      <w:pPr>
        <w:jc w:val="both"/>
        <w:rPr>
          <w:rFonts w:ascii="Bookman Old Style" w:hAnsi="Bookman Old Style" w:cs="Arial"/>
          <w:b/>
          <w:sz w:val="22"/>
          <w:szCs w:val="22"/>
          <w:lang w:eastAsia="fr-FR"/>
        </w:rPr>
      </w:pPr>
      <w:r w:rsidRPr="00472A3A">
        <w:rPr>
          <w:rFonts w:ascii="Bookman Old Style" w:hAnsi="Bookman Old Style" w:cs="Arial"/>
          <w:b/>
          <w:sz w:val="22"/>
          <w:szCs w:val="22"/>
          <w:lang w:eastAsia="fr-FR"/>
        </w:rPr>
        <w:t>N.B. : La proposition technique ne devra comporter aucun élément en rapport avec la proposition financière.</w:t>
      </w:r>
    </w:p>
    <w:p w14:paraId="5470D879" w14:textId="77777777" w:rsidR="00D9274A" w:rsidRPr="00472A3A" w:rsidRDefault="00D9274A" w:rsidP="00584443">
      <w:pPr>
        <w:jc w:val="both"/>
        <w:rPr>
          <w:rFonts w:ascii="Bookman Old Style" w:hAnsi="Bookman Old Style" w:cs="Arial"/>
          <w:b/>
          <w:sz w:val="22"/>
          <w:szCs w:val="22"/>
          <w:lang w:eastAsia="fr-FR"/>
        </w:rPr>
      </w:pPr>
    </w:p>
    <w:p w14:paraId="7F99CCBE" w14:textId="77777777" w:rsidR="00584443" w:rsidRPr="00472A3A" w:rsidRDefault="00584443" w:rsidP="00584443">
      <w:pPr>
        <w:jc w:val="both"/>
        <w:rPr>
          <w:rFonts w:ascii="Bookman Old Style" w:hAnsi="Bookman Old Style" w:cs="Arial"/>
          <w:b/>
          <w:bCs/>
          <w:sz w:val="22"/>
          <w:szCs w:val="22"/>
          <w:lang w:eastAsia="fr-FR"/>
        </w:rPr>
      </w:pPr>
      <w:r w:rsidRPr="00472A3A">
        <w:rPr>
          <w:rFonts w:ascii="Bookman Old Style" w:hAnsi="Bookman Old Style" w:cs="Arial"/>
          <w:b/>
          <w:bCs/>
          <w:sz w:val="22"/>
          <w:szCs w:val="22"/>
          <w:lang w:eastAsia="fr-FR"/>
        </w:rPr>
        <w:lastRenderedPageBreak/>
        <w:t xml:space="preserve">           </w:t>
      </w:r>
      <w:r w:rsidRPr="00472A3A">
        <w:rPr>
          <w:rFonts w:ascii="Bookman Old Style" w:hAnsi="Bookman Old Style" w:cs="Arial"/>
          <w:b/>
          <w:bCs/>
          <w:sz w:val="22"/>
          <w:szCs w:val="22"/>
          <w:u w:val="single"/>
          <w:lang w:eastAsia="fr-FR"/>
        </w:rPr>
        <w:t>c) Proposition financière</w:t>
      </w:r>
      <w:r w:rsidRPr="00472A3A">
        <w:rPr>
          <w:rFonts w:ascii="Bookman Old Style" w:hAnsi="Bookman Old Style" w:cs="Arial"/>
          <w:b/>
          <w:bCs/>
          <w:sz w:val="22"/>
          <w:szCs w:val="22"/>
          <w:lang w:eastAsia="fr-FR"/>
        </w:rPr>
        <w:t> </w:t>
      </w:r>
    </w:p>
    <w:p w14:paraId="4A508F62" w14:textId="77777777" w:rsidR="00584443" w:rsidRPr="00472A3A" w:rsidRDefault="00584443" w:rsidP="00584443">
      <w:p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 proposition financière sera placée sous enveloppe fermée et sera constituée de :</w:t>
      </w:r>
    </w:p>
    <w:p w14:paraId="0F996DE8" w14:textId="77777777" w:rsidR="00584443" w:rsidRPr="00472A3A" w:rsidRDefault="00584443" w:rsidP="00584443">
      <w:pPr>
        <w:pStyle w:val="ListParagraph"/>
        <w:numPr>
          <w:ilvl w:val="0"/>
          <w:numId w:val="53"/>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La lettre de soumission de la proposition financière (Formulaire financier n°1) ;</w:t>
      </w:r>
    </w:p>
    <w:p w14:paraId="0C1A25D1" w14:textId="77777777" w:rsidR="00584443" w:rsidRPr="00472A3A" w:rsidRDefault="00584443" w:rsidP="00584443">
      <w:pPr>
        <w:pStyle w:val="ListParagraph"/>
        <w:numPr>
          <w:ilvl w:val="0"/>
          <w:numId w:val="53"/>
        </w:numPr>
        <w:jc w:val="both"/>
        <w:rPr>
          <w:rFonts w:ascii="Bookman Old Style" w:hAnsi="Bookman Old Style" w:cs="Arial"/>
          <w:sz w:val="22"/>
          <w:szCs w:val="22"/>
          <w:lang w:eastAsia="fr-FR"/>
        </w:rPr>
      </w:pPr>
      <w:r w:rsidRPr="00472A3A">
        <w:rPr>
          <w:rFonts w:ascii="Bookman Old Style" w:hAnsi="Bookman Old Style" w:cs="Arial"/>
          <w:sz w:val="22"/>
          <w:szCs w:val="22"/>
          <w:lang w:eastAsia="fr-FR"/>
        </w:rPr>
        <w:t>Estimation du Coût des Services et Bordereau des Prix (Formulaire financier n°2) ;</w:t>
      </w:r>
    </w:p>
    <w:p w14:paraId="273023E5" w14:textId="77777777" w:rsidR="00D112E0" w:rsidRPr="00472A3A" w:rsidRDefault="00D112E0" w:rsidP="00584443">
      <w:pPr>
        <w:jc w:val="both"/>
        <w:rPr>
          <w:rFonts w:ascii="Bookman Old Style" w:hAnsi="Bookman Old Style" w:cs="Arial"/>
          <w:b/>
          <w:i/>
          <w:sz w:val="22"/>
          <w:szCs w:val="22"/>
          <w:lang w:eastAsia="fr-FR"/>
        </w:rPr>
      </w:pPr>
    </w:p>
    <w:p w14:paraId="62296FCE" w14:textId="53EC3167" w:rsidR="00584443" w:rsidRDefault="00584443" w:rsidP="00584443">
      <w:pPr>
        <w:jc w:val="both"/>
        <w:rPr>
          <w:rFonts w:ascii="Bookman Old Style" w:hAnsi="Bookman Old Style" w:cs="Arial"/>
          <w:b/>
          <w:i/>
          <w:sz w:val="22"/>
          <w:szCs w:val="22"/>
          <w:lang w:eastAsia="fr-FR"/>
        </w:rPr>
      </w:pPr>
      <w:r w:rsidRPr="00472A3A">
        <w:rPr>
          <w:rFonts w:ascii="Bookman Old Style" w:hAnsi="Bookman Old Style" w:cs="Arial"/>
          <w:b/>
          <w:i/>
          <w:sz w:val="22"/>
          <w:szCs w:val="22"/>
          <w:lang w:eastAsia="fr-FR"/>
        </w:rPr>
        <w:t xml:space="preserve">Les candidats sont informés que l’absence de l’un des documents ci-dessus ou la non-séparation des propositions technique et financière entraînera le rejet de la soumission. </w:t>
      </w:r>
    </w:p>
    <w:p w14:paraId="74FB4AC9" w14:textId="77777777" w:rsidR="001D4001" w:rsidRPr="00472A3A" w:rsidRDefault="001D4001" w:rsidP="00584443">
      <w:pPr>
        <w:jc w:val="both"/>
        <w:rPr>
          <w:rFonts w:ascii="Bookman Old Style" w:hAnsi="Bookman Old Style" w:cs="Arial"/>
          <w:b/>
          <w:i/>
          <w:sz w:val="22"/>
          <w:szCs w:val="22"/>
          <w:lang w:eastAsia="fr-FR"/>
        </w:rPr>
      </w:pPr>
    </w:p>
    <w:p w14:paraId="6AB32A78" w14:textId="003CFE6C" w:rsidR="00584443" w:rsidRPr="00472A3A" w:rsidRDefault="00584443" w:rsidP="00584443">
      <w:pPr>
        <w:pStyle w:val="ListParagraph"/>
        <w:numPr>
          <w:ilvl w:val="0"/>
          <w:numId w:val="49"/>
        </w:numPr>
        <w:jc w:val="both"/>
        <w:rPr>
          <w:rFonts w:ascii="Bookman Old Style" w:hAnsi="Bookman Old Style"/>
          <w:sz w:val="22"/>
          <w:szCs w:val="22"/>
        </w:rPr>
      </w:pPr>
      <w:r w:rsidRPr="00472A3A">
        <w:rPr>
          <w:rFonts w:ascii="Bookman Old Style" w:hAnsi="Bookman Old Style"/>
          <w:sz w:val="22"/>
          <w:szCs w:val="22"/>
        </w:rPr>
        <w:t xml:space="preserve">La proposition que vous êtes invité à soumettre doit l’être au plus tard le </w:t>
      </w:r>
      <w:r w:rsidR="00D305B1">
        <w:rPr>
          <w:rFonts w:ascii="Bookman Old Style" w:hAnsi="Bookman Old Style"/>
          <w:sz w:val="22"/>
          <w:szCs w:val="22"/>
        </w:rPr>
        <w:t>23/05</w:t>
      </w:r>
      <w:r w:rsidRPr="00472A3A">
        <w:rPr>
          <w:rFonts w:ascii="Bookman Old Style" w:hAnsi="Bookman Old Style"/>
          <w:sz w:val="22"/>
          <w:szCs w:val="22"/>
        </w:rPr>
        <w:t>/ 202</w:t>
      </w:r>
      <w:r w:rsidR="00F07E38" w:rsidRPr="00472A3A">
        <w:rPr>
          <w:rFonts w:ascii="Bookman Old Style" w:hAnsi="Bookman Old Style"/>
          <w:sz w:val="22"/>
          <w:szCs w:val="22"/>
        </w:rPr>
        <w:t>5</w:t>
      </w:r>
      <w:r w:rsidRPr="00472A3A">
        <w:rPr>
          <w:rFonts w:ascii="Bookman Old Style" w:hAnsi="Bookman Old Style"/>
          <w:sz w:val="22"/>
          <w:szCs w:val="22"/>
        </w:rPr>
        <w:t xml:space="preserve"> à 10 heures à l’adresse ci-haut mentionnée.</w:t>
      </w:r>
      <w:r w:rsidRPr="00472A3A">
        <w:rPr>
          <w:rFonts w:ascii="Bookman Old Style" w:hAnsi="Bookman Old Style" w:cs="Arial"/>
          <w:b/>
          <w:i/>
          <w:sz w:val="22"/>
          <w:szCs w:val="22"/>
          <w:lang w:eastAsia="fr-FR"/>
        </w:rPr>
        <w:t xml:space="preserve"> </w:t>
      </w:r>
    </w:p>
    <w:p w14:paraId="09940DE2" w14:textId="77777777" w:rsidR="00453E8C" w:rsidRPr="00472A3A" w:rsidRDefault="00453E8C" w:rsidP="00453E8C">
      <w:pPr>
        <w:pStyle w:val="ListParagraph"/>
        <w:jc w:val="both"/>
        <w:rPr>
          <w:rFonts w:ascii="Bookman Old Style" w:hAnsi="Bookman Old Style"/>
          <w:sz w:val="22"/>
          <w:szCs w:val="22"/>
        </w:rPr>
      </w:pPr>
    </w:p>
    <w:p w14:paraId="7671285D" w14:textId="1014EAC0" w:rsidR="00584443" w:rsidRPr="00472A3A" w:rsidRDefault="00584443" w:rsidP="00584443">
      <w:pPr>
        <w:pStyle w:val="ListParagraph"/>
        <w:numPr>
          <w:ilvl w:val="0"/>
          <w:numId w:val="49"/>
        </w:numPr>
        <w:contextualSpacing/>
        <w:jc w:val="both"/>
        <w:rPr>
          <w:rFonts w:ascii="Bookman Old Style" w:hAnsi="Bookman Old Style"/>
          <w:sz w:val="22"/>
          <w:szCs w:val="22"/>
        </w:rPr>
      </w:pPr>
      <w:r w:rsidRPr="00472A3A">
        <w:rPr>
          <w:rFonts w:ascii="Bookman Old Style" w:hAnsi="Bookman Old Style"/>
          <w:sz w:val="22"/>
          <w:szCs w:val="22"/>
        </w:rPr>
        <w:t xml:space="preserve">Le délai de validité des </w:t>
      </w:r>
      <w:r w:rsidR="00F25EF4">
        <w:rPr>
          <w:rFonts w:ascii="Bookman Old Style" w:hAnsi="Bookman Old Style"/>
          <w:sz w:val="22"/>
          <w:szCs w:val="22"/>
        </w:rPr>
        <w:t>propositions</w:t>
      </w:r>
      <w:r w:rsidRPr="00472A3A">
        <w:rPr>
          <w:rFonts w:ascii="Bookman Old Style" w:hAnsi="Bookman Old Style"/>
          <w:sz w:val="22"/>
          <w:szCs w:val="22"/>
        </w:rPr>
        <w:t xml:space="preserve"> est de </w:t>
      </w:r>
      <w:r w:rsidR="00500E58">
        <w:rPr>
          <w:rFonts w:ascii="Bookman Old Style" w:hAnsi="Bookman Old Style"/>
          <w:b/>
          <w:sz w:val="22"/>
          <w:szCs w:val="22"/>
        </w:rPr>
        <w:t>nonante</w:t>
      </w:r>
      <w:r w:rsidRPr="00472A3A">
        <w:rPr>
          <w:rFonts w:ascii="Bookman Old Style" w:hAnsi="Bookman Old Style"/>
          <w:b/>
          <w:sz w:val="22"/>
          <w:szCs w:val="22"/>
        </w:rPr>
        <w:t xml:space="preserve"> (</w:t>
      </w:r>
      <w:r w:rsidR="00500E58">
        <w:rPr>
          <w:rFonts w:ascii="Bookman Old Style" w:hAnsi="Bookman Old Style"/>
          <w:b/>
          <w:sz w:val="22"/>
          <w:szCs w:val="22"/>
        </w:rPr>
        <w:t>9</w:t>
      </w:r>
      <w:r w:rsidRPr="00472A3A">
        <w:rPr>
          <w:rFonts w:ascii="Bookman Old Style" w:hAnsi="Bookman Old Style"/>
          <w:b/>
          <w:sz w:val="22"/>
          <w:szCs w:val="22"/>
        </w:rPr>
        <w:t>0) jours à compter de la date de soumission susmentionnée</w:t>
      </w:r>
      <w:r w:rsidRPr="00472A3A">
        <w:rPr>
          <w:rFonts w:ascii="Bookman Old Style" w:hAnsi="Bookman Old Style"/>
          <w:sz w:val="22"/>
          <w:szCs w:val="22"/>
        </w:rPr>
        <w:t xml:space="preserve">.  </w:t>
      </w:r>
    </w:p>
    <w:p w14:paraId="6E2671C4" w14:textId="77777777" w:rsidR="00584443" w:rsidRPr="00472A3A" w:rsidRDefault="00584443" w:rsidP="00584443">
      <w:pPr>
        <w:pStyle w:val="ListParagraph"/>
        <w:jc w:val="both"/>
        <w:rPr>
          <w:rFonts w:ascii="Bookman Old Style" w:hAnsi="Bookman Old Style"/>
          <w:b/>
          <w:sz w:val="22"/>
          <w:szCs w:val="22"/>
        </w:rPr>
      </w:pPr>
    </w:p>
    <w:p w14:paraId="0854A7EA" w14:textId="7B1913D9" w:rsidR="007C63FE" w:rsidRDefault="007C63FE" w:rsidP="00B365E7">
      <w:pPr>
        <w:pStyle w:val="ListParagraph"/>
        <w:numPr>
          <w:ilvl w:val="0"/>
          <w:numId w:val="49"/>
        </w:numPr>
        <w:jc w:val="both"/>
        <w:rPr>
          <w:rFonts w:ascii="Bookman Old Style" w:hAnsi="Bookman Old Style"/>
          <w:sz w:val="22"/>
          <w:szCs w:val="22"/>
        </w:rPr>
      </w:pPr>
      <w:r w:rsidRPr="00472A3A">
        <w:rPr>
          <w:rFonts w:ascii="Bookman Old Style" w:hAnsi="Bookman Old Style"/>
          <w:sz w:val="22"/>
          <w:szCs w:val="22"/>
        </w:rPr>
        <w:t xml:space="preserve">Les propositions </w:t>
      </w:r>
      <w:r w:rsidR="002E3A4A" w:rsidRPr="00472A3A">
        <w:rPr>
          <w:rFonts w:ascii="Bookman Old Style" w:hAnsi="Bookman Old Style"/>
          <w:sz w:val="22"/>
          <w:szCs w:val="22"/>
        </w:rPr>
        <w:t xml:space="preserve">électroniques </w:t>
      </w:r>
      <w:r w:rsidR="002E3A4A" w:rsidRPr="00472A3A">
        <w:rPr>
          <w:rFonts w:ascii="Bookman Old Style" w:hAnsi="Bookman Old Style"/>
          <w:i/>
          <w:sz w:val="22"/>
          <w:szCs w:val="22"/>
        </w:rPr>
        <w:t>ne</w:t>
      </w:r>
      <w:r w:rsidRPr="00472A3A">
        <w:rPr>
          <w:rFonts w:ascii="Bookman Old Style" w:hAnsi="Bookman Old Style"/>
          <w:i/>
          <w:sz w:val="22"/>
          <w:szCs w:val="22"/>
        </w:rPr>
        <w:t xml:space="preserve"> sont</w:t>
      </w:r>
      <w:r w:rsidR="00621EE6" w:rsidRPr="00472A3A">
        <w:rPr>
          <w:rFonts w:ascii="Bookman Old Style" w:hAnsi="Bookman Old Style"/>
          <w:i/>
          <w:sz w:val="22"/>
          <w:szCs w:val="22"/>
        </w:rPr>
        <w:t xml:space="preserve"> pas</w:t>
      </w:r>
      <w:r w:rsidRPr="00472A3A">
        <w:rPr>
          <w:rFonts w:ascii="Bookman Old Style" w:hAnsi="Bookman Old Style"/>
          <w:i/>
          <w:sz w:val="22"/>
          <w:szCs w:val="22"/>
        </w:rPr>
        <w:t xml:space="preserve"> </w:t>
      </w:r>
      <w:r w:rsidRPr="00472A3A">
        <w:rPr>
          <w:rFonts w:ascii="Bookman Old Style" w:hAnsi="Bookman Old Style"/>
          <w:sz w:val="22"/>
          <w:szCs w:val="22"/>
        </w:rPr>
        <w:t>acceptées.</w:t>
      </w:r>
    </w:p>
    <w:p w14:paraId="2B8DBA92" w14:textId="77777777" w:rsidR="00CA1473" w:rsidRPr="00CA1473" w:rsidRDefault="00CA1473" w:rsidP="00CA1473">
      <w:pPr>
        <w:pStyle w:val="ListParagraph"/>
        <w:rPr>
          <w:rFonts w:ascii="Bookman Old Style" w:hAnsi="Bookman Old Style"/>
          <w:sz w:val="22"/>
          <w:szCs w:val="22"/>
        </w:rPr>
      </w:pPr>
    </w:p>
    <w:p w14:paraId="63F7914A" w14:textId="77777777" w:rsidR="00CA1473" w:rsidRDefault="00CA1473" w:rsidP="00CA1473">
      <w:pPr>
        <w:jc w:val="both"/>
        <w:rPr>
          <w:rFonts w:ascii="Bookman Old Style" w:hAnsi="Bookman Old Style"/>
          <w:sz w:val="22"/>
          <w:szCs w:val="22"/>
        </w:rPr>
      </w:pPr>
    </w:p>
    <w:p w14:paraId="14C0EFF1" w14:textId="77777777" w:rsidR="00CA1473" w:rsidRDefault="00CA1473" w:rsidP="00CA1473">
      <w:pPr>
        <w:jc w:val="both"/>
        <w:rPr>
          <w:rFonts w:ascii="Bookman Old Style" w:hAnsi="Bookman Old Style"/>
          <w:sz w:val="22"/>
          <w:szCs w:val="22"/>
        </w:rPr>
      </w:pPr>
    </w:p>
    <w:p w14:paraId="46A79EC2" w14:textId="77777777" w:rsidR="00CA1473" w:rsidRDefault="00CA1473" w:rsidP="00CA1473">
      <w:pPr>
        <w:jc w:val="both"/>
        <w:rPr>
          <w:rFonts w:ascii="Bookman Old Style" w:hAnsi="Bookman Old Style"/>
          <w:sz w:val="22"/>
          <w:szCs w:val="22"/>
        </w:rPr>
      </w:pPr>
    </w:p>
    <w:p w14:paraId="4FF58411" w14:textId="77777777" w:rsidR="00CA1473" w:rsidRDefault="00CA1473" w:rsidP="00CA1473">
      <w:pPr>
        <w:jc w:val="both"/>
        <w:rPr>
          <w:rFonts w:ascii="Bookman Old Style" w:hAnsi="Bookman Old Style"/>
          <w:sz w:val="22"/>
          <w:szCs w:val="22"/>
        </w:rPr>
      </w:pPr>
    </w:p>
    <w:p w14:paraId="42189990" w14:textId="77777777" w:rsidR="00CA1473" w:rsidRDefault="00CA1473" w:rsidP="00CA1473">
      <w:pPr>
        <w:jc w:val="both"/>
        <w:rPr>
          <w:rFonts w:ascii="Bookman Old Style" w:hAnsi="Bookman Old Style"/>
          <w:sz w:val="22"/>
          <w:szCs w:val="22"/>
        </w:rPr>
      </w:pPr>
    </w:p>
    <w:p w14:paraId="45004570" w14:textId="77777777" w:rsidR="00CA1473" w:rsidRDefault="00CA1473" w:rsidP="00CA1473">
      <w:pPr>
        <w:jc w:val="both"/>
        <w:rPr>
          <w:rFonts w:ascii="Bookman Old Style" w:hAnsi="Bookman Old Style"/>
          <w:sz w:val="22"/>
          <w:szCs w:val="22"/>
        </w:rPr>
      </w:pPr>
    </w:p>
    <w:p w14:paraId="385419FB" w14:textId="77777777" w:rsidR="00CA1473" w:rsidRDefault="00CA1473" w:rsidP="00CA1473">
      <w:pPr>
        <w:jc w:val="both"/>
        <w:rPr>
          <w:rFonts w:ascii="Bookman Old Style" w:hAnsi="Bookman Old Style"/>
          <w:sz w:val="22"/>
          <w:szCs w:val="22"/>
        </w:rPr>
      </w:pPr>
    </w:p>
    <w:p w14:paraId="6F4D8D96" w14:textId="77777777" w:rsidR="00CA1473" w:rsidRDefault="00CA1473" w:rsidP="00CA1473">
      <w:pPr>
        <w:jc w:val="both"/>
        <w:rPr>
          <w:rFonts w:ascii="Bookman Old Style" w:hAnsi="Bookman Old Style"/>
          <w:sz w:val="22"/>
          <w:szCs w:val="22"/>
        </w:rPr>
      </w:pPr>
    </w:p>
    <w:p w14:paraId="0F7D4F85" w14:textId="77777777" w:rsidR="00CA1473" w:rsidRDefault="00CA1473" w:rsidP="00CA1473">
      <w:pPr>
        <w:jc w:val="both"/>
        <w:rPr>
          <w:rFonts w:ascii="Bookman Old Style" w:hAnsi="Bookman Old Style"/>
          <w:sz w:val="22"/>
          <w:szCs w:val="22"/>
        </w:rPr>
      </w:pPr>
    </w:p>
    <w:p w14:paraId="6D25CFF5" w14:textId="77777777" w:rsidR="00CA1473" w:rsidRDefault="00CA1473" w:rsidP="00CA1473">
      <w:pPr>
        <w:jc w:val="both"/>
        <w:rPr>
          <w:rFonts w:ascii="Bookman Old Style" w:hAnsi="Bookman Old Style"/>
          <w:sz w:val="22"/>
          <w:szCs w:val="22"/>
        </w:rPr>
      </w:pPr>
    </w:p>
    <w:p w14:paraId="67DCC6F0" w14:textId="77777777" w:rsidR="00CA1473" w:rsidRDefault="00CA1473" w:rsidP="00CA1473">
      <w:pPr>
        <w:jc w:val="both"/>
        <w:rPr>
          <w:rFonts w:ascii="Bookman Old Style" w:hAnsi="Bookman Old Style"/>
          <w:sz w:val="22"/>
          <w:szCs w:val="22"/>
        </w:rPr>
      </w:pPr>
    </w:p>
    <w:p w14:paraId="00B6D150" w14:textId="77777777" w:rsidR="00CA1473" w:rsidRDefault="00CA1473" w:rsidP="00CA1473">
      <w:pPr>
        <w:jc w:val="both"/>
        <w:rPr>
          <w:rFonts w:ascii="Bookman Old Style" w:hAnsi="Bookman Old Style"/>
          <w:sz w:val="22"/>
          <w:szCs w:val="22"/>
        </w:rPr>
      </w:pPr>
    </w:p>
    <w:p w14:paraId="12C5F7AE" w14:textId="77777777" w:rsidR="00CA1473" w:rsidRDefault="00CA1473" w:rsidP="00CA1473">
      <w:pPr>
        <w:jc w:val="both"/>
        <w:rPr>
          <w:rFonts w:ascii="Bookman Old Style" w:hAnsi="Bookman Old Style"/>
          <w:sz w:val="22"/>
          <w:szCs w:val="22"/>
        </w:rPr>
      </w:pPr>
    </w:p>
    <w:p w14:paraId="6B1B3D1F" w14:textId="77777777" w:rsidR="00CA1473" w:rsidRDefault="00CA1473" w:rsidP="00CA1473">
      <w:pPr>
        <w:jc w:val="both"/>
        <w:rPr>
          <w:rFonts w:ascii="Bookman Old Style" w:hAnsi="Bookman Old Style"/>
          <w:sz w:val="22"/>
          <w:szCs w:val="22"/>
        </w:rPr>
      </w:pPr>
    </w:p>
    <w:p w14:paraId="4332C26D" w14:textId="77777777" w:rsidR="00CA1473" w:rsidRDefault="00CA1473" w:rsidP="00CA1473">
      <w:pPr>
        <w:jc w:val="both"/>
        <w:rPr>
          <w:rFonts w:ascii="Bookman Old Style" w:hAnsi="Bookman Old Style"/>
          <w:sz w:val="22"/>
          <w:szCs w:val="22"/>
        </w:rPr>
      </w:pPr>
    </w:p>
    <w:p w14:paraId="460D851B" w14:textId="77777777" w:rsidR="00CA1473" w:rsidRDefault="00CA1473" w:rsidP="00CA1473">
      <w:pPr>
        <w:jc w:val="both"/>
        <w:rPr>
          <w:rFonts w:ascii="Bookman Old Style" w:hAnsi="Bookman Old Style"/>
          <w:sz w:val="22"/>
          <w:szCs w:val="22"/>
        </w:rPr>
      </w:pPr>
    </w:p>
    <w:p w14:paraId="2A20A3F3" w14:textId="77777777" w:rsidR="00CA1473" w:rsidRDefault="00CA1473" w:rsidP="00CA1473">
      <w:pPr>
        <w:jc w:val="both"/>
        <w:rPr>
          <w:rFonts w:ascii="Bookman Old Style" w:hAnsi="Bookman Old Style"/>
          <w:sz w:val="22"/>
          <w:szCs w:val="22"/>
        </w:rPr>
      </w:pPr>
    </w:p>
    <w:p w14:paraId="15031FB4" w14:textId="77777777" w:rsidR="00CA1473" w:rsidRDefault="00CA1473" w:rsidP="00CA1473">
      <w:pPr>
        <w:jc w:val="both"/>
        <w:rPr>
          <w:rFonts w:ascii="Bookman Old Style" w:hAnsi="Bookman Old Style"/>
          <w:sz w:val="22"/>
          <w:szCs w:val="22"/>
        </w:rPr>
      </w:pPr>
    </w:p>
    <w:p w14:paraId="4B02C2FC" w14:textId="77777777" w:rsidR="00CA1473" w:rsidRDefault="00CA1473" w:rsidP="00CA1473">
      <w:pPr>
        <w:jc w:val="both"/>
        <w:rPr>
          <w:rFonts w:ascii="Bookman Old Style" w:hAnsi="Bookman Old Style"/>
          <w:sz w:val="22"/>
          <w:szCs w:val="22"/>
        </w:rPr>
      </w:pPr>
    </w:p>
    <w:p w14:paraId="2A9BB4E0" w14:textId="77777777" w:rsidR="00CA1473" w:rsidRDefault="00CA1473" w:rsidP="00CA1473">
      <w:pPr>
        <w:jc w:val="both"/>
        <w:rPr>
          <w:rFonts w:ascii="Bookman Old Style" w:hAnsi="Bookman Old Style"/>
          <w:sz w:val="22"/>
          <w:szCs w:val="22"/>
        </w:rPr>
      </w:pPr>
    </w:p>
    <w:p w14:paraId="0DFEDBF2" w14:textId="77777777" w:rsidR="00CA1473" w:rsidRDefault="00CA1473" w:rsidP="00CA1473">
      <w:pPr>
        <w:jc w:val="both"/>
        <w:rPr>
          <w:rFonts w:ascii="Bookman Old Style" w:hAnsi="Bookman Old Style"/>
          <w:sz w:val="22"/>
          <w:szCs w:val="22"/>
        </w:rPr>
      </w:pPr>
    </w:p>
    <w:p w14:paraId="4DA875D9" w14:textId="77777777" w:rsidR="00CA1473" w:rsidRDefault="00CA1473" w:rsidP="00CA1473">
      <w:pPr>
        <w:jc w:val="both"/>
        <w:rPr>
          <w:rFonts w:ascii="Bookman Old Style" w:hAnsi="Bookman Old Style"/>
          <w:sz w:val="22"/>
          <w:szCs w:val="22"/>
        </w:rPr>
      </w:pPr>
    </w:p>
    <w:p w14:paraId="5AF2675E" w14:textId="77777777" w:rsidR="00CA1473" w:rsidRDefault="00CA1473" w:rsidP="00CA1473">
      <w:pPr>
        <w:jc w:val="both"/>
        <w:rPr>
          <w:rFonts w:ascii="Bookman Old Style" w:hAnsi="Bookman Old Style"/>
          <w:sz w:val="22"/>
          <w:szCs w:val="22"/>
        </w:rPr>
      </w:pPr>
    </w:p>
    <w:p w14:paraId="2E00E8FC" w14:textId="77777777" w:rsidR="00CA1473" w:rsidRDefault="00CA1473" w:rsidP="00CA1473">
      <w:pPr>
        <w:jc w:val="both"/>
        <w:rPr>
          <w:rFonts w:ascii="Bookman Old Style" w:hAnsi="Bookman Old Style"/>
          <w:sz w:val="22"/>
          <w:szCs w:val="22"/>
        </w:rPr>
      </w:pPr>
    </w:p>
    <w:p w14:paraId="5F6C53EC" w14:textId="77777777" w:rsidR="00CA1473" w:rsidRDefault="00CA1473" w:rsidP="00CA1473">
      <w:pPr>
        <w:jc w:val="both"/>
        <w:rPr>
          <w:rFonts w:ascii="Bookman Old Style" w:hAnsi="Bookman Old Style"/>
          <w:sz w:val="22"/>
          <w:szCs w:val="22"/>
        </w:rPr>
      </w:pPr>
    </w:p>
    <w:p w14:paraId="79EAD39E" w14:textId="77777777" w:rsidR="00CA1473" w:rsidRDefault="00CA1473" w:rsidP="00CA1473">
      <w:pPr>
        <w:jc w:val="both"/>
        <w:rPr>
          <w:rFonts w:ascii="Bookman Old Style" w:hAnsi="Bookman Old Style"/>
          <w:sz w:val="22"/>
          <w:szCs w:val="22"/>
        </w:rPr>
      </w:pPr>
    </w:p>
    <w:p w14:paraId="6CB030AC" w14:textId="77777777" w:rsidR="00CA1473" w:rsidRDefault="00CA1473" w:rsidP="00CA1473">
      <w:pPr>
        <w:jc w:val="both"/>
        <w:rPr>
          <w:rFonts w:ascii="Bookman Old Style" w:hAnsi="Bookman Old Style"/>
          <w:sz w:val="22"/>
          <w:szCs w:val="22"/>
        </w:rPr>
      </w:pPr>
    </w:p>
    <w:p w14:paraId="733BB18C" w14:textId="77777777" w:rsidR="00CA1473" w:rsidRDefault="00CA1473" w:rsidP="00CA1473">
      <w:pPr>
        <w:jc w:val="both"/>
        <w:rPr>
          <w:rFonts w:ascii="Bookman Old Style" w:hAnsi="Bookman Old Style"/>
          <w:sz w:val="22"/>
          <w:szCs w:val="22"/>
        </w:rPr>
      </w:pPr>
    </w:p>
    <w:p w14:paraId="19E71A26" w14:textId="77777777" w:rsidR="00CA1473" w:rsidRDefault="00CA1473" w:rsidP="00CA1473">
      <w:pPr>
        <w:jc w:val="both"/>
        <w:rPr>
          <w:rFonts w:ascii="Bookman Old Style" w:hAnsi="Bookman Old Style"/>
          <w:sz w:val="22"/>
          <w:szCs w:val="22"/>
        </w:rPr>
      </w:pPr>
    </w:p>
    <w:p w14:paraId="088EBE21" w14:textId="77777777" w:rsidR="00CA1473" w:rsidRDefault="00CA1473" w:rsidP="00CA1473">
      <w:pPr>
        <w:jc w:val="both"/>
        <w:rPr>
          <w:rFonts w:ascii="Bookman Old Style" w:hAnsi="Bookman Old Style"/>
          <w:sz w:val="22"/>
          <w:szCs w:val="22"/>
        </w:rPr>
      </w:pPr>
    </w:p>
    <w:p w14:paraId="6E1386BB" w14:textId="77777777" w:rsidR="00CA1473" w:rsidRDefault="00CA1473" w:rsidP="00CA1473">
      <w:pPr>
        <w:jc w:val="both"/>
        <w:rPr>
          <w:rFonts w:ascii="Bookman Old Style" w:hAnsi="Bookman Old Style"/>
          <w:sz w:val="22"/>
          <w:szCs w:val="22"/>
        </w:rPr>
      </w:pPr>
    </w:p>
    <w:p w14:paraId="61B20DF0" w14:textId="77777777" w:rsidR="00CA1473" w:rsidRDefault="00CA1473" w:rsidP="00CA1473">
      <w:pPr>
        <w:jc w:val="both"/>
        <w:rPr>
          <w:rFonts w:ascii="Bookman Old Style" w:hAnsi="Bookman Old Style"/>
          <w:sz w:val="22"/>
          <w:szCs w:val="22"/>
        </w:rPr>
      </w:pPr>
    </w:p>
    <w:p w14:paraId="1B3CC648" w14:textId="77777777" w:rsidR="00CA1473" w:rsidRDefault="00CA1473" w:rsidP="00CA1473">
      <w:pPr>
        <w:jc w:val="both"/>
        <w:rPr>
          <w:rFonts w:ascii="Bookman Old Style" w:hAnsi="Bookman Old Style"/>
          <w:sz w:val="22"/>
          <w:szCs w:val="22"/>
        </w:rPr>
      </w:pPr>
    </w:p>
    <w:p w14:paraId="6957C093" w14:textId="77777777" w:rsidR="00CA1473" w:rsidRDefault="00CA1473" w:rsidP="00CA1473">
      <w:pPr>
        <w:jc w:val="both"/>
        <w:rPr>
          <w:rFonts w:ascii="Bookman Old Style" w:hAnsi="Bookman Old Style"/>
          <w:sz w:val="22"/>
          <w:szCs w:val="22"/>
        </w:rPr>
      </w:pPr>
    </w:p>
    <w:p w14:paraId="65B8F792" w14:textId="77777777" w:rsidR="00CA1473" w:rsidRDefault="00CA1473" w:rsidP="00CA1473">
      <w:pPr>
        <w:jc w:val="both"/>
        <w:rPr>
          <w:rFonts w:ascii="Bookman Old Style" w:hAnsi="Bookman Old Style"/>
          <w:sz w:val="22"/>
          <w:szCs w:val="22"/>
        </w:rPr>
      </w:pPr>
    </w:p>
    <w:p w14:paraId="54534688" w14:textId="77777777" w:rsidR="00CA1473" w:rsidRDefault="00CA1473" w:rsidP="00CA1473">
      <w:pPr>
        <w:jc w:val="both"/>
        <w:rPr>
          <w:rFonts w:ascii="Bookman Old Style" w:hAnsi="Bookman Old Style"/>
          <w:sz w:val="22"/>
          <w:szCs w:val="22"/>
        </w:rPr>
      </w:pPr>
    </w:p>
    <w:p w14:paraId="4DA1B714" w14:textId="77777777" w:rsidR="00CA1473" w:rsidRDefault="00CA1473" w:rsidP="00CA1473">
      <w:pPr>
        <w:jc w:val="both"/>
        <w:rPr>
          <w:rFonts w:ascii="Bookman Old Style" w:hAnsi="Bookman Old Style"/>
          <w:sz w:val="22"/>
          <w:szCs w:val="22"/>
        </w:rPr>
      </w:pPr>
    </w:p>
    <w:p w14:paraId="7B52F147" w14:textId="77777777" w:rsidR="00CA1473" w:rsidRPr="00472A3A" w:rsidRDefault="00CA1473" w:rsidP="00CA1473">
      <w:pPr>
        <w:ind w:left="720"/>
        <w:jc w:val="both"/>
        <w:rPr>
          <w:rFonts w:ascii="Bookman Old Style" w:hAnsi="Bookman Old Style"/>
          <w:b/>
          <w:bCs/>
          <w:sz w:val="22"/>
          <w:szCs w:val="22"/>
        </w:rPr>
      </w:pPr>
      <w:r w:rsidRPr="00472A3A">
        <w:rPr>
          <w:rFonts w:ascii="Bookman Old Style" w:hAnsi="Bookman Old Style"/>
          <w:b/>
          <w:sz w:val="22"/>
          <w:szCs w:val="22"/>
        </w:rPr>
        <w:lastRenderedPageBreak/>
        <w:t>Section VI.</w:t>
      </w:r>
      <w:bookmarkStart w:id="1" w:name="_Toc125645136"/>
      <w:bookmarkStart w:id="2" w:name="_Toc494778752"/>
      <w:bookmarkStart w:id="3" w:name="_Toc499607140"/>
      <w:bookmarkStart w:id="4" w:name="_Toc499608193"/>
      <w:r w:rsidRPr="00472A3A">
        <w:rPr>
          <w:rFonts w:ascii="Bookman Old Style" w:hAnsi="Bookman Old Style"/>
          <w:sz w:val="22"/>
          <w:szCs w:val="22"/>
        </w:rPr>
        <w:t xml:space="preserve"> </w:t>
      </w:r>
      <w:bookmarkEnd w:id="1"/>
      <w:r w:rsidRPr="00472A3A">
        <w:rPr>
          <w:rFonts w:ascii="Bookman Old Style" w:hAnsi="Bookman Old Style"/>
          <w:b/>
          <w:bCs/>
          <w:sz w:val="22"/>
          <w:szCs w:val="22"/>
        </w:rPr>
        <w:t>MANDAT</w:t>
      </w:r>
      <w:r w:rsidRPr="00472A3A">
        <w:rPr>
          <w:rFonts w:ascii="Bookman Old Style" w:hAnsi="Bookman Old Style"/>
          <w:sz w:val="22"/>
          <w:szCs w:val="22"/>
        </w:rPr>
        <w:t>/</w:t>
      </w:r>
      <w:r w:rsidRPr="00472A3A">
        <w:rPr>
          <w:rFonts w:ascii="Bookman Old Style" w:hAnsi="Bookman Old Style"/>
          <w:b/>
          <w:bCs/>
          <w:sz w:val="22"/>
          <w:szCs w:val="22"/>
        </w:rPr>
        <w:t xml:space="preserve">TERMES DE REFERENCE POUR LE RECRUTEMENT D’UN BUREAU CHARGE DES ETUDES TECHNIQUE DES TRAVAUX DE REHABILITATION DES PISTES RURALES EN PROVINCES DE MAKAMBA, RUTANA, RUYIGI, GITEGA ET KARUSI (50 KM), DANS LA ZONE D4ACTION DU PRODER. </w:t>
      </w:r>
    </w:p>
    <w:p w14:paraId="37FF1A38" w14:textId="77777777" w:rsidR="00CA1473" w:rsidRPr="00472A3A" w:rsidRDefault="00CA1473" w:rsidP="00CA1473">
      <w:pPr>
        <w:pStyle w:val="Heading1"/>
        <w:numPr>
          <w:ilvl w:val="3"/>
          <w:numId w:val="59"/>
        </w:numPr>
        <w:spacing w:before="480"/>
        <w:jc w:val="both"/>
        <w:rPr>
          <w:rStyle w:val="Strong"/>
          <w:rFonts w:ascii="Bookman Old Style" w:hAnsi="Bookman Old Style"/>
          <w:color w:val="auto"/>
          <w:sz w:val="22"/>
          <w:szCs w:val="22"/>
        </w:rPr>
      </w:pPr>
      <w:bookmarkStart w:id="5" w:name="_Hlk155940522"/>
      <w:r w:rsidRPr="00472A3A">
        <w:rPr>
          <w:rStyle w:val="Strong"/>
          <w:rFonts w:ascii="Bookman Old Style" w:hAnsi="Bookman Old Style"/>
          <w:color w:val="auto"/>
          <w:sz w:val="22"/>
          <w:szCs w:val="22"/>
        </w:rPr>
        <w:t>Client</w:t>
      </w:r>
    </w:p>
    <w:p w14:paraId="509D9FB3" w14:textId="77777777" w:rsidR="00CA1473" w:rsidRPr="00472A3A" w:rsidRDefault="00CA1473" w:rsidP="00CA1473">
      <w:pPr>
        <w:rPr>
          <w:rFonts w:ascii="Bookman Old Style" w:hAnsi="Bookman Old Style"/>
          <w:sz w:val="22"/>
          <w:szCs w:val="22"/>
        </w:rPr>
      </w:pPr>
    </w:p>
    <w:p w14:paraId="4A046933" w14:textId="77777777" w:rsidR="00CA1473" w:rsidRPr="00472A3A" w:rsidRDefault="00CA1473" w:rsidP="00CA1473">
      <w:pPr>
        <w:ind w:left="720"/>
        <w:jc w:val="both"/>
        <w:rPr>
          <w:rFonts w:ascii="Bookman Old Style" w:eastAsia="Arial" w:hAnsi="Bookman Old Style" w:cs="Arial"/>
          <w:bCs/>
          <w:sz w:val="22"/>
          <w:szCs w:val="22"/>
        </w:rPr>
      </w:pPr>
      <w:r w:rsidRPr="00472A3A">
        <w:rPr>
          <w:rFonts w:ascii="Bookman Old Style" w:hAnsi="Bookman Old Style"/>
          <w:sz w:val="22"/>
          <w:szCs w:val="22"/>
        </w:rPr>
        <w:t xml:space="preserve">Le client de cette mission est le </w:t>
      </w:r>
      <w:r w:rsidRPr="00472A3A">
        <w:rPr>
          <w:rFonts w:ascii="Bookman Old Style" w:hAnsi="Bookman Old Style" w:cs="Arial"/>
          <w:bCs/>
          <w:sz w:val="22"/>
          <w:szCs w:val="22"/>
        </w:rPr>
        <w:t xml:space="preserve">Programme de Développement de l’Entrepreneuriat Rural (PRODER).  </w:t>
      </w:r>
    </w:p>
    <w:p w14:paraId="264494D5" w14:textId="77777777" w:rsidR="00CA1473" w:rsidRPr="00472A3A" w:rsidRDefault="00CA1473" w:rsidP="00CA1473">
      <w:pPr>
        <w:pStyle w:val="Heading1"/>
        <w:numPr>
          <w:ilvl w:val="3"/>
          <w:numId w:val="59"/>
        </w:numPr>
        <w:spacing w:before="0"/>
        <w:jc w:val="both"/>
        <w:rPr>
          <w:rStyle w:val="Strong"/>
          <w:rFonts w:ascii="Bookman Old Style" w:hAnsi="Bookman Old Style"/>
          <w:sz w:val="22"/>
          <w:szCs w:val="22"/>
        </w:rPr>
      </w:pPr>
      <w:r w:rsidRPr="00472A3A">
        <w:rPr>
          <w:rStyle w:val="Strong"/>
          <w:rFonts w:ascii="Bookman Old Style" w:hAnsi="Bookman Old Style"/>
          <w:sz w:val="22"/>
          <w:szCs w:val="22"/>
        </w:rPr>
        <w:t>Présentation du PRODER</w:t>
      </w:r>
    </w:p>
    <w:p w14:paraId="300E77E9" w14:textId="77777777" w:rsidR="00CA1473" w:rsidRPr="00472A3A" w:rsidRDefault="00CA1473" w:rsidP="00CA1473">
      <w:pPr>
        <w:spacing w:line="259" w:lineRule="auto"/>
        <w:jc w:val="both"/>
        <w:rPr>
          <w:rFonts w:ascii="Bookman Old Style" w:hAnsi="Bookman Old Style" w:cs="Arial"/>
          <w:bCs/>
          <w:sz w:val="22"/>
          <w:szCs w:val="22"/>
        </w:rPr>
      </w:pPr>
    </w:p>
    <w:p w14:paraId="361AF8E4" w14:textId="77777777" w:rsidR="00CA1473" w:rsidRPr="00472A3A" w:rsidRDefault="00CA1473" w:rsidP="00CA1473">
      <w:pPr>
        <w:spacing w:line="259" w:lineRule="auto"/>
        <w:ind w:left="720"/>
        <w:jc w:val="both"/>
        <w:rPr>
          <w:rFonts w:ascii="Bookman Old Style" w:hAnsi="Bookman Old Style" w:cs="Arial"/>
          <w:bCs/>
          <w:sz w:val="22"/>
          <w:szCs w:val="22"/>
        </w:rPr>
      </w:pPr>
      <w:r w:rsidRPr="00472A3A">
        <w:rPr>
          <w:rFonts w:ascii="Bookman Old Style" w:hAnsi="Bookman Old Style" w:cs="Arial"/>
          <w:bCs/>
          <w:sz w:val="22"/>
          <w:szCs w:val="22"/>
        </w:rPr>
        <w:t xml:space="preserve">Le Gouvernement du Burundi a obtenu un financement du Fonds International de Développement Agricole (FIDA), Prêt N°2000004133, Don N°2000004134 et DON FIDA N° 2000004907, destiné à couvrir le coût du Programme de Développement de l’Entrepreneuriat Rural « PRODER ». </w:t>
      </w:r>
    </w:p>
    <w:p w14:paraId="43CB1519" w14:textId="77777777" w:rsidR="00CA1473" w:rsidRPr="00472A3A" w:rsidRDefault="00CA1473" w:rsidP="00CA1473">
      <w:pPr>
        <w:spacing w:after="160" w:line="259" w:lineRule="auto"/>
        <w:ind w:left="720"/>
        <w:jc w:val="both"/>
        <w:rPr>
          <w:rFonts w:ascii="Bookman Old Style" w:hAnsi="Bookman Old Style" w:cstheme="minorHAnsi"/>
          <w:sz w:val="22"/>
          <w:szCs w:val="22"/>
          <w:highlight w:val="yellow"/>
        </w:rPr>
      </w:pPr>
      <w:bookmarkStart w:id="6" w:name="_Hlk165483383"/>
      <w:bookmarkStart w:id="7" w:name="_Hlk165614187"/>
      <w:r w:rsidRPr="00472A3A">
        <w:rPr>
          <w:rFonts w:ascii="Bookman Old Style" w:hAnsi="Bookman Old Style" w:cs="Arial"/>
          <w:bCs/>
          <w:sz w:val="22"/>
          <w:szCs w:val="22"/>
        </w:rPr>
        <w:t xml:space="preserve">L’Accord de financement a été signé à Bujumbura, </w:t>
      </w:r>
      <w:r w:rsidRPr="00472A3A">
        <w:rPr>
          <w:rFonts w:ascii="Bookman Old Style" w:hAnsi="Bookman Old Style"/>
          <w:sz w:val="22"/>
          <w:szCs w:val="22"/>
        </w:rPr>
        <w:t>le 27 avril 2022, pour un montant de 89,40 millions USD et comprend : (i) un financement FIDA de 53,654 millions USD (60%), dont 80% en don (Don n°2000004134) et 20% en prêt (Prêt n°2000004133) ; (ii) un financement additionnel du FIDA (don n°2000004907) de USD 25 millions (28%), qui a été approuvé en décembre 2023 ; (iii) la contribution du Gouvernement pour USD 7,065 millions (7,9%), sous forme de taxes et droits de douanes et certains coûts de gestion de PRODER ; (vi) une contribution des bénéficiaires à hauteur de USD 3,679 millions</w:t>
      </w:r>
      <w:r w:rsidRPr="00472A3A">
        <w:rPr>
          <w:rFonts w:ascii="Bookman Old Style" w:hAnsi="Bookman Old Style" w:cs="Arial"/>
          <w:bCs/>
          <w:sz w:val="22"/>
          <w:szCs w:val="22"/>
        </w:rPr>
        <w:t xml:space="preserve">. </w:t>
      </w:r>
      <w:r w:rsidRPr="00472A3A">
        <w:rPr>
          <w:rFonts w:ascii="Bookman Old Style" w:eastAsia="Arial" w:hAnsi="Bookman Old Style" w:cs="Arial"/>
          <w:bCs/>
          <w:sz w:val="22"/>
          <w:szCs w:val="22"/>
          <w:lang w:val="fr-CD"/>
        </w:rPr>
        <w:t xml:space="preserve">L’Accord de financement est entré en vigueur le 25 août 2022. </w:t>
      </w:r>
    </w:p>
    <w:bookmarkEnd w:id="6"/>
    <w:bookmarkEnd w:id="7"/>
    <w:p w14:paraId="60F54ADA" w14:textId="77777777" w:rsidR="00CA1473" w:rsidRPr="00472A3A" w:rsidRDefault="00CA1473" w:rsidP="00CA1473">
      <w:pPr>
        <w:spacing w:after="160" w:line="259" w:lineRule="auto"/>
        <w:ind w:left="720"/>
        <w:jc w:val="both"/>
        <w:rPr>
          <w:rFonts w:ascii="Bookman Old Style" w:eastAsia="Arial" w:hAnsi="Bookman Old Style" w:cs="Arial"/>
          <w:sz w:val="22"/>
          <w:szCs w:val="22"/>
        </w:rPr>
      </w:pPr>
      <w:r w:rsidRPr="00472A3A">
        <w:rPr>
          <w:rFonts w:ascii="Bookman Old Style" w:eastAsia="Arial" w:hAnsi="Bookman Old Style" w:cs="Arial"/>
          <w:sz w:val="22"/>
          <w:szCs w:val="22"/>
        </w:rPr>
        <w:t>Le PRODER sera exécuté durant sept (07) ans (2022 à 2029) dans les zones rurales. La visée du Gouvernement est d’avoir une portée nationale ; en fonction de la disponibilité des financements FIDA11, le PRODER interviendra dans dix provinces où le FIDA intervient déjà notamment à travers le PIPARV-B et le PAIFAR-B : Bubanza,</w:t>
      </w:r>
      <w:r w:rsidRPr="00472A3A">
        <w:rPr>
          <w:rFonts w:ascii="Bookman Old Style" w:hAnsi="Bookman Old Style" w:cs="Arial"/>
          <w:bCs/>
          <w:sz w:val="22"/>
          <w:szCs w:val="22"/>
        </w:rPr>
        <w:t xml:space="preserve"> </w:t>
      </w:r>
      <w:r w:rsidRPr="00472A3A">
        <w:rPr>
          <w:rFonts w:ascii="Bookman Old Style" w:eastAsia="Arial" w:hAnsi="Bookman Old Style" w:cs="Arial"/>
          <w:sz w:val="22"/>
          <w:szCs w:val="22"/>
        </w:rPr>
        <w:t>Cibitoke, Muramvya, Rutana, Ruyigi, Karuzi, Kayanza, Ngozi, Gitega et Muyinga pour capitaliser sur l’approche programme du FIDA au Burundi et dans deux autres provinces Makamba et Bururi. Les possibilités d’extension des interventions aux provinces restantes seront progressivement analysées et discutées tenant compte de la disponibilité des financements (FIDA12-13). Le choix des provinces d’intervention tient compte des critères suivants: (i) l'incidence de la pauvreté́ ; (ii) le niveau de vuln</w:t>
      </w:r>
      <w:r w:rsidRPr="00472A3A">
        <w:rPr>
          <w:rFonts w:ascii="Bookman Old Style" w:eastAsia="Arial" w:hAnsi="Bookman Old Style" w:cs="Bookman Old Style"/>
          <w:sz w:val="22"/>
          <w:szCs w:val="22"/>
        </w:rPr>
        <w:t>é</w:t>
      </w:r>
      <w:r w:rsidRPr="00472A3A">
        <w:rPr>
          <w:rFonts w:ascii="Bookman Old Style" w:eastAsia="Arial" w:hAnsi="Bookman Old Style" w:cs="Arial"/>
          <w:sz w:val="22"/>
          <w:szCs w:val="22"/>
        </w:rPr>
        <w:t>rabilit</w:t>
      </w:r>
      <w:r w:rsidRPr="00472A3A">
        <w:rPr>
          <w:rFonts w:ascii="Bookman Old Style" w:eastAsia="Arial" w:hAnsi="Bookman Old Style" w:cs="Bookman Old Style"/>
          <w:sz w:val="22"/>
          <w:szCs w:val="22"/>
        </w:rPr>
        <w:t>é</w:t>
      </w:r>
      <w:r w:rsidRPr="00472A3A">
        <w:rPr>
          <w:rFonts w:ascii="Bookman Old Style" w:eastAsia="Arial" w:hAnsi="Bookman Old Style" w:cs="Arial"/>
          <w:sz w:val="22"/>
          <w:szCs w:val="22"/>
        </w:rPr>
        <w:t>́ à l'ins</w:t>
      </w:r>
      <w:r w:rsidRPr="00472A3A">
        <w:rPr>
          <w:rFonts w:ascii="Bookman Old Style" w:eastAsia="Arial" w:hAnsi="Bookman Old Style" w:cs="Bookman Old Style"/>
          <w:sz w:val="22"/>
          <w:szCs w:val="22"/>
        </w:rPr>
        <w:t>é</w:t>
      </w:r>
      <w:r w:rsidRPr="00472A3A">
        <w:rPr>
          <w:rFonts w:ascii="Bookman Old Style" w:eastAsia="Arial" w:hAnsi="Bookman Old Style" w:cs="Arial"/>
          <w:sz w:val="22"/>
          <w:szCs w:val="22"/>
        </w:rPr>
        <w:t>curit</w:t>
      </w:r>
      <w:r w:rsidRPr="00472A3A">
        <w:rPr>
          <w:rFonts w:ascii="Bookman Old Style" w:eastAsia="Arial" w:hAnsi="Bookman Old Style" w:cs="Bookman Old Style"/>
          <w:sz w:val="22"/>
          <w:szCs w:val="22"/>
        </w:rPr>
        <w:t>é</w:t>
      </w:r>
      <w:r w:rsidRPr="00472A3A">
        <w:rPr>
          <w:rFonts w:ascii="Bookman Old Style" w:eastAsia="Arial" w:hAnsi="Bookman Old Style" w:cs="Arial"/>
          <w:sz w:val="22"/>
          <w:szCs w:val="22"/>
        </w:rPr>
        <w:t xml:space="preserve">́ alimentaire, nutritionnelle et aux effets du changement climatique; (iii) le potentiel de développement rural et les possibilités pour l’intensification des activités agrosylvopastorales et halieutiques, (iv) les conditions favorables à l’installation et l’insertion des jeunes et (iv) les possibilités d’extension de l’intervention du FIDA pour couvrir les provinces/communes non suffisamment couvertes de manière à optimiser l’impact des interventions sur les cibles. </w:t>
      </w:r>
    </w:p>
    <w:p w14:paraId="3D45872E" w14:textId="77777777" w:rsidR="00CA1473" w:rsidRPr="00472A3A" w:rsidRDefault="00CA1473" w:rsidP="00CA1473">
      <w:pPr>
        <w:pStyle w:val="IFADparagraphnumbering"/>
        <w:numPr>
          <w:ilvl w:val="0"/>
          <w:numId w:val="0"/>
        </w:numPr>
        <w:tabs>
          <w:tab w:val="clear" w:pos="1134"/>
        </w:tabs>
        <w:spacing w:line="264" w:lineRule="auto"/>
        <w:ind w:left="720"/>
        <w:jc w:val="both"/>
        <w:rPr>
          <w:rFonts w:ascii="Bookman Old Style" w:hAnsi="Bookman Old Style"/>
          <w:sz w:val="22"/>
          <w:szCs w:val="22"/>
        </w:rPr>
      </w:pPr>
      <w:r w:rsidRPr="00472A3A">
        <w:rPr>
          <w:rFonts w:ascii="Bookman Old Style" w:hAnsi="Bookman Old Style"/>
          <w:sz w:val="22"/>
          <w:szCs w:val="22"/>
        </w:rPr>
        <w:t xml:space="preserve">Des études d’impacts sur l’environnement seront réalisées avant le démarrage des travaux. Des mesures d’atténuation des impacts négatifs sur l’environnement seront proposées et mises en œuvre. Des mesures de compensation sont prévues pour dédommager le cas échéant, les producteurs qui perdraient une partie de leur superficie. Le financement de ces mesures de compensation sera effectué sur le budget alloué à l’aménagement des pistes, le cas échéant. </w:t>
      </w:r>
    </w:p>
    <w:p w14:paraId="2F5FBE76" w14:textId="77777777" w:rsidR="00CA1473" w:rsidRPr="00472A3A" w:rsidRDefault="00CA1473" w:rsidP="00CA1473">
      <w:pPr>
        <w:pStyle w:val="IFADparagraphnumbering"/>
        <w:numPr>
          <w:ilvl w:val="0"/>
          <w:numId w:val="0"/>
        </w:numPr>
        <w:tabs>
          <w:tab w:val="clear" w:pos="1134"/>
        </w:tabs>
        <w:spacing w:before="80"/>
        <w:ind w:left="720"/>
        <w:jc w:val="both"/>
        <w:rPr>
          <w:rFonts w:ascii="Bookman Old Style" w:hAnsi="Bookman Old Style"/>
          <w:sz w:val="22"/>
          <w:szCs w:val="22"/>
        </w:rPr>
      </w:pPr>
      <w:r w:rsidRPr="00472A3A">
        <w:rPr>
          <w:rFonts w:ascii="Bookman Old Style" w:hAnsi="Bookman Old Style"/>
          <w:sz w:val="22"/>
          <w:szCs w:val="22"/>
        </w:rPr>
        <w:t xml:space="preserve">C’est pour cela que le PRODER prévoit d’entreprendre les études techniques indispensables à la préparation des dossiers techniques d'exécution des travaux de </w:t>
      </w:r>
      <w:r w:rsidRPr="00472A3A">
        <w:rPr>
          <w:rFonts w:ascii="Bookman Old Style" w:hAnsi="Bookman Old Style"/>
          <w:sz w:val="22"/>
          <w:szCs w:val="22"/>
        </w:rPr>
        <w:lastRenderedPageBreak/>
        <w:t xml:space="preserve">réhabilitation des pistes. Une étude d’impact environnemental et social et climatique sera réalisée en APD afin de déterminer les impacts négatifs liés </w:t>
      </w:r>
      <w:r w:rsidRPr="00472A3A">
        <w:rPr>
          <w:rFonts w:ascii="Bookman Old Style" w:hAnsi="Bookman Old Style"/>
          <w:sz w:val="22"/>
          <w:szCs w:val="22"/>
          <w:lang w:eastAsia="x-none"/>
        </w:rPr>
        <w:t xml:space="preserve">aux de réhabilitation de ces pistes </w:t>
      </w:r>
      <w:r w:rsidRPr="00472A3A">
        <w:rPr>
          <w:rFonts w:ascii="Bookman Old Style" w:hAnsi="Bookman Old Style"/>
          <w:sz w:val="22"/>
          <w:szCs w:val="22"/>
        </w:rPr>
        <w:t>et de proposer des mesures d’atténuation et les coûts et modalités de leur mise en œuvre. L’étude d’impact environnemental inclura le Plan de gestion environnementale et sociale (PGES).</w:t>
      </w:r>
    </w:p>
    <w:p w14:paraId="071A8B0A" w14:textId="77777777" w:rsidR="00CA1473" w:rsidRDefault="00CA1473" w:rsidP="00CA1473">
      <w:pPr>
        <w:pStyle w:val="IFADparagraphnumbering"/>
        <w:numPr>
          <w:ilvl w:val="0"/>
          <w:numId w:val="0"/>
        </w:numPr>
        <w:tabs>
          <w:tab w:val="clear" w:pos="1134"/>
        </w:tabs>
        <w:spacing w:before="80"/>
        <w:ind w:left="720"/>
        <w:jc w:val="both"/>
        <w:rPr>
          <w:rFonts w:ascii="Bookman Old Style" w:hAnsi="Bookman Old Style"/>
          <w:sz w:val="22"/>
          <w:szCs w:val="22"/>
          <w:lang w:eastAsia="x-none"/>
        </w:rPr>
      </w:pPr>
      <w:r w:rsidRPr="00472A3A">
        <w:rPr>
          <w:rFonts w:ascii="Bookman Old Style" w:hAnsi="Bookman Old Style"/>
          <w:sz w:val="22"/>
          <w:szCs w:val="22"/>
          <w:lang w:eastAsia="x-none"/>
        </w:rPr>
        <w:t>Les études de la réhabilitation doivent être finalisées par la production du Dossier d’Appel d’Offres “DAO” national conforme au dossier type approuvé par le FIDA. Les travaux de réhabilitation des pistes seront mécanisés, mais certains travaux à définir seront exécutés selon la technique HIMO.</w:t>
      </w:r>
    </w:p>
    <w:p w14:paraId="2054ADC4" w14:textId="77777777" w:rsidR="00CA1473" w:rsidRDefault="00CA1473" w:rsidP="00CA1473">
      <w:pPr>
        <w:pStyle w:val="IFADparagraphnumbering"/>
        <w:numPr>
          <w:ilvl w:val="0"/>
          <w:numId w:val="0"/>
        </w:numPr>
        <w:tabs>
          <w:tab w:val="clear" w:pos="1134"/>
        </w:tabs>
        <w:spacing w:before="80"/>
        <w:jc w:val="both"/>
        <w:rPr>
          <w:rFonts w:ascii="Bookman Old Style" w:hAnsi="Bookman Old Style"/>
          <w:sz w:val="22"/>
          <w:szCs w:val="22"/>
          <w:lang w:eastAsia="x-none"/>
        </w:rPr>
      </w:pPr>
    </w:p>
    <w:p w14:paraId="6B9AF558" w14:textId="77777777" w:rsidR="00CA1473" w:rsidRPr="00472A3A" w:rsidRDefault="00CA1473" w:rsidP="00CA1473">
      <w:pPr>
        <w:pStyle w:val="Heading1"/>
        <w:numPr>
          <w:ilvl w:val="3"/>
          <w:numId w:val="59"/>
        </w:numPr>
        <w:spacing w:before="0"/>
        <w:jc w:val="both"/>
        <w:rPr>
          <w:rFonts w:ascii="Bookman Old Style" w:hAnsi="Bookman Old Style"/>
          <w:b/>
          <w:sz w:val="22"/>
          <w:szCs w:val="22"/>
        </w:rPr>
      </w:pPr>
      <w:r w:rsidRPr="00472A3A">
        <w:rPr>
          <w:rFonts w:ascii="Bookman Old Style" w:hAnsi="Bookman Old Style"/>
          <w:b/>
          <w:sz w:val="22"/>
          <w:szCs w:val="22"/>
        </w:rPr>
        <w:t>Objectif de l’étude</w:t>
      </w:r>
    </w:p>
    <w:p w14:paraId="32C31333" w14:textId="77777777" w:rsidR="00CA1473" w:rsidRPr="00472A3A" w:rsidRDefault="00CA1473" w:rsidP="00CA1473">
      <w:pPr>
        <w:pStyle w:val="BodyText"/>
        <w:rPr>
          <w:rFonts w:ascii="Bookman Old Style" w:hAnsi="Bookman Old Style"/>
          <w:b/>
          <w:sz w:val="22"/>
          <w:szCs w:val="22"/>
        </w:rPr>
      </w:pPr>
    </w:p>
    <w:p w14:paraId="00C46A77" w14:textId="77777777" w:rsidR="00CA1473" w:rsidRPr="00472A3A" w:rsidRDefault="00CA1473" w:rsidP="00CA1473">
      <w:pPr>
        <w:pStyle w:val="IFADparagraphnumbering"/>
        <w:numPr>
          <w:ilvl w:val="0"/>
          <w:numId w:val="0"/>
        </w:numPr>
        <w:ind w:left="720"/>
        <w:rPr>
          <w:rFonts w:ascii="Bookman Old Style" w:eastAsia="Times New Roman" w:hAnsi="Bookman Old Style" w:cs="Times New Roman"/>
          <w:kern w:val="0"/>
          <w:sz w:val="22"/>
          <w:szCs w:val="22"/>
        </w:rPr>
      </w:pPr>
      <w:r w:rsidRPr="00472A3A">
        <w:rPr>
          <w:rFonts w:ascii="Bookman Old Style" w:eastAsia="Times New Roman" w:hAnsi="Bookman Old Style" w:cs="Times New Roman"/>
          <w:kern w:val="0"/>
          <w:sz w:val="22"/>
          <w:szCs w:val="22"/>
        </w:rPr>
        <w:t>Les présents Termes de Référence ont pour objet de définir le mandat des Consultants chargés de faire les études techniques d’exécution (en APD et DAO) des travaux de réhabilitation sur environs 50,000 km de pistes de désenclavement en Provinces de Makamba, Rutana, Ruyigi, Gitega et Karusi. Les Consultants exécuteront les prestations qui leurs incombent selon les exigences des règles de l’art, en conformité avec les Directives du FIDA en la matière.</w:t>
      </w:r>
    </w:p>
    <w:p w14:paraId="0A351008" w14:textId="77777777" w:rsidR="00CA1473" w:rsidRPr="00472A3A" w:rsidRDefault="00CA1473" w:rsidP="00CA1473">
      <w:pPr>
        <w:pStyle w:val="IFADparagraphnumbering"/>
        <w:numPr>
          <w:ilvl w:val="0"/>
          <w:numId w:val="0"/>
        </w:numPr>
        <w:tabs>
          <w:tab w:val="clear" w:pos="1134"/>
        </w:tabs>
        <w:spacing w:before="80"/>
        <w:ind w:firstLine="720"/>
        <w:rPr>
          <w:rFonts w:ascii="Bookman Old Style" w:eastAsia="Times New Roman" w:hAnsi="Bookman Old Style" w:cs="Times New Roman"/>
          <w:kern w:val="0"/>
          <w:sz w:val="22"/>
          <w:szCs w:val="22"/>
        </w:rPr>
      </w:pPr>
      <w:r w:rsidRPr="00472A3A">
        <w:rPr>
          <w:rFonts w:ascii="Bookman Old Style" w:eastAsia="Times New Roman" w:hAnsi="Bookman Old Style" w:cs="Times New Roman"/>
          <w:kern w:val="0"/>
          <w:sz w:val="22"/>
          <w:szCs w:val="22"/>
        </w:rPr>
        <w:t>Les tronçons des pistes à étudier en APD et DAO en vue de leur réhabilitation sont :</w:t>
      </w:r>
    </w:p>
    <w:p w14:paraId="30B4AA3F" w14:textId="77777777" w:rsidR="00CA1473" w:rsidRPr="00472A3A" w:rsidRDefault="00CA1473" w:rsidP="00CA1473">
      <w:pPr>
        <w:pStyle w:val="TableParagraph"/>
        <w:numPr>
          <w:ilvl w:val="0"/>
          <w:numId w:val="78"/>
        </w:numPr>
        <w:ind w:left="1800"/>
        <w:jc w:val="both"/>
        <w:rPr>
          <w:rFonts w:ascii="Bookman Old Style" w:hAnsi="Bookman Old Style"/>
          <w:bCs/>
        </w:rPr>
      </w:pPr>
      <w:r w:rsidRPr="00472A3A">
        <w:rPr>
          <w:rFonts w:ascii="Bookman Old Style" w:hAnsi="Bookman Old Style"/>
          <w:bCs/>
        </w:rPr>
        <w:t xml:space="preserve">En Commune Mabanda de la Province de Makamba (11 km) : </w:t>
      </w:r>
    </w:p>
    <w:p w14:paraId="1DF3FFBA"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b/>
          <w:i/>
          <w:iCs/>
        </w:rPr>
        <w:t xml:space="preserve">Colline </w:t>
      </w:r>
      <w:r w:rsidRPr="00472A3A">
        <w:rPr>
          <w:rFonts w:ascii="Bookman Old Style" w:hAnsi="Bookman Old Style"/>
          <w:i/>
          <w:iCs/>
        </w:rPr>
        <w:t>Bikobe/ RN3(Mabanda-Mugina)-Marais Kibayayu</w:t>
      </w:r>
      <w:r w:rsidRPr="00472A3A">
        <w:rPr>
          <w:rFonts w:ascii="Bookman Old Style" w:hAnsi="Bookman Old Style"/>
          <w:b/>
          <w:i/>
          <w:iCs/>
        </w:rPr>
        <w:t xml:space="preserve">: 6 km ; </w:t>
      </w:r>
    </w:p>
    <w:p w14:paraId="34A653AE"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b/>
          <w:i/>
          <w:iCs/>
        </w:rPr>
        <w:t xml:space="preserve">Colline </w:t>
      </w:r>
      <w:r w:rsidRPr="00472A3A">
        <w:rPr>
          <w:rFonts w:ascii="Bookman Old Style" w:hAnsi="Bookman Old Style"/>
          <w:i/>
          <w:iCs/>
        </w:rPr>
        <w:t>Mutwazi/RN3-Paroisse Migezi</w:t>
      </w:r>
      <w:r w:rsidRPr="00472A3A">
        <w:rPr>
          <w:rFonts w:ascii="Bookman Old Style" w:hAnsi="Bookman Old Style"/>
          <w:b/>
          <w:i/>
          <w:iCs/>
        </w:rPr>
        <w:t> : 5 km</w:t>
      </w:r>
    </w:p>
    <w:p w14:paraId="6BE518E1" w14:textId="77777777" w:rsidR="00CA1473" w:rsidRPr="00472A3A" w:rsidRDefault="00CA1473" w:rsidP="00CA1473">
      <w:pPr>
        <w:pStyle w:val="TableParagraph"/>
        <w:numPr>
          <w:ilvl w:val="0"/>
          <w:numId w:val="78"/>
        </w:numPr>
        <w:ind w:left="1800"/>
        <w:jc w:val="both"/>
        <w:rPr>
          <w:rFonts w:ascii="Bookman Old Style" w:hAnsi="Bookman Old Style"/>
          <w:bCs/>
        </w:rPr>
      </w:pPr>
      <w:r w:rsidRPr="00472A3A">
        <w:rPr>
          <w:rFonts w:ascii="Bookman Old Style" w:hAnsi="Bookman Old Style"/>
          <w:bCs/>
        </w:rPr>
        <w:t xml:space="preserve">En Commune Giharo de la Province de Rutana (7 km) : </w:t>
      </w:r>
    </w:p>
    <w:p w14:paraId="4EF8700D"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b/>
          <w:i/>
          <w:iCs/>
        </w:rPr>
        <w:t xml:space="preserve">Zone </w:t>
      </w:r>
      <w:r>
        <w:rPr>
          <w:rFonts w:ascii="Bookman Old Style" w:hAnsi="Bookman Old Style"/>
          <w:b/>
          <w:i/>
          <w:iCs/>
        </w:rPr>
        <w:t>G</w:t>
      </w:r>
      <w:r w:rsidRPr="00472A3A">
        <w:rPr>
          <w:rFonts w:ascii="Bookman Old Style" w:hAnsi="Bookman Old Style"/>
          <w:b/>
          <w:i/>
          <w:iCs/>
        </w:rPr>
        <w:t xml:space="preserve">akungu/Colline </w:t>
      </w:r>
      <w:r w:rsidRPr="00472A3A">
        <w:rPr>
          <w:rFonts w:ascii="Bookman Old Style" w:hAnsi="Bookman Old Style"/>
          <w:i/>
          <w:iCs/>
        </w:rPr>
        <w:t>Mugombwa</w:t>
      </w:r>
      <w:r w:rsidRPr="00472A3A">
        <w:rPr>
          <w:rFonts w:ascii="Bookman Old Style" w:hAnsi="Bookman Old Style"/>
          <w:b/>
          <w:i/>
          <w:iCs/>
        </w:rPr>
        <w:t>/</w:t>
      </w:r>
      <w:r w:rsidRPr="00472A3A">
        <w:rPr>
          <w:rFonts w:ascii="Bookman Old Style" w:hAnsi="Bookman Old Style"/>
          <w:i/>
          <w:iCs/>
        </w:rPr>
        <w:t>Giharo-Kinyinya-Colline Nyamateke/site Nyunzwe</w:t>
      </w:r>
      <w:r w:rsidRPr="00472A3A">
        <w:rPr>
          <w:rFonts w:ascii="Bookman Old Style" w:hAnsi="Bookman Old Style"/>
          <w:b/>
          <w:i/>
          <w:iCs/>
        </w:rPr>
        <w:t> : 7 km</w:t>
      </w:r>
    </w:p>
    <w:p w14:paraId="2BEF9224" w14:textId="77777777" w:rsidR="00CA1473" w:rsidRPr="00472A3A" w:rsidRDefault="00CA1473" w:rsidP="00CA1473">
      <w:pPr>
        <w:pStyle w:val="TableParagraph"/>
        <w:numPr>
          <w:ilvl w:val="0"/>
          <w:numId w:val="78"/>
        </w:numPr>
        <w:ind w:left="1800"/>
        <w:jc w:val="both"/>
        <w:rPr>
          <w:rFonts w:ascii="Bookman Old Style" w:hAnsi="Bookman Old Style"/>
          <w:bCs/>
        </w:rPr>
      </w:pPr>
      <w:r w:rsidRPr="00472A3A">
        <w:rPr>
          <w:rFonts w:ascii="Bookman Old Style" w:hAnsi="Bookman Old Style"/>
          <w:bCs/>
        </w:rPr>
        <w:t xml:space="preserve">En Commune Musongati de la Province Rutana (5 km) : </w:t>
      </w:r>
    </w:p>
    <w:p w14:paraId="20C64CBE"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b/>
          <w:i/>
          <w:iCs/>
        </w:rPr>
        <w:t>Zone Shanga/Karera/</w:t>
      </w:r>
      <w:r w:rsidRPr="00472A3A">
        <w:rPr>
          <w:rFonts w:ascii="Bookman Old Style" w:hAnsi="Bookman Old Style"/>
        </w:rPr>
        <w:t xml:space="preserve"> </w:t>
      </w:r>
      <w:r w:rsidRPr="00472A3A">
        <w:rPr>
          <w:rFonts w:ascii="Bookman Old Style" w:hAnsi="Bookman Old Style"/>
          <w:i/>
          <w:iCs/>
        </w:rPr>
        <w:t>/Jonction de la piste (à l’entrée vers de la 1ère Chute) jusqu'</w:t>
      </w:r>
      <w:r w:rsidRPr="00AB0A14">
        <w:rPr>
          <w:rFonts w:ascii="Bookman Old Style" w:hAnsi="Bookman Old Style"/>
          <w:bCs/>
          <w:i/>
          <w:iCs/>
        </w:rPr>
        <w:t>à</w:t>
      </w:r>
      <w:r w:rsidRPr="00472A3A">
        <w:rPr>
          <w:rFonts w:ascii="Bookman Old Style" w:hAnsi="Bookman Old Style"/>
          <w:b/>
          <w:i/>
          <w:iCs/>
        </w:rPr>
        <w:t xml:space="preserve"> </w:t>
      </w:r>
      <w:r w:rsidRPr="00472A3A">
        <w:rPr>
          <w:rFonts w:ascii="Bookman Old Style" w:hAnsi="Bookman Old Style"/>
          <w:i/>
          <w:iCs/>
        </w:rPr>
        <w:t>l’ECOFO Rugunga</w:t>
      </w:r>
      <w:r w:rsidRPr="00472A3A">
        <w:rPr>
          <w:rFonts w:ascii="Bookman Old Style" w:hAnsi="Bookman Old Style"/>
          <w:b/>
          <w:i/>
          <w:iCs/>
        </w:rPr>
        <w:t> : 5 km</w:t>
      </w:r>
      <w:r w:rsidRPr="00472A3A">
        <w:rPr>
          <w:rFonts w:ascii="Bookman Old Style" w:hAnsi="Bookman Old Style"/>
          <w:i/>
          <w:iCs/>
        </w:rPr>
        <w:t>.</w:t>
      </w:r>
    </w:p>
    <w:p w14:paraId="727ACA72" w14:textId="77777777" w:rsidR="00CA1473" w:rsidRPr="00472A3A" w:rsidRDefault="00CA1473" w:rsidP="00CA1473">
      <w:pPr>
        <w:pStyle w:val="TableParagraph"/>
        <w:numPr>
          <w:ilvl w:val="0"/>
          <w:numId w:val="78"/>
        </w:numPr>
        <w:ind w:left="1800"/>
        <w:jc w:val="both"/>
        <w:rPr>
          <w:rFonts w:ascii="Bookman Old Style" w:hAnsi="Bookman Old Style"/>
          <w:bCs/>
          <w:i/>
          <w:iCs/>
        </w:rPr>
      </w:pPr>
      <w:r w:rsidRPr="00472A3A">
        <w:rPr>
          <w:rFonts w:ascii="Bookman Old Style" w:hAnsi="Bookman Old Style"/>
          <w:bCs/>
          <w:i/>
          <w:iCs/>
        </w:rPr>
        <w:t xml:space="preserve">En Commune Bweru de la Province Ruyigi (10 km) : </w:t>
      </w:r>
    </w:p>
    <w:p w14:paraId="6BB564CF"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b/>
          <w:i/>
          <w:iCs/>
        </w:rPr>
        <w:t>Centre Kayongozi-</w:t>
      </w:r>
      <w:r w:rsidRPr="00472A3A">
        <w:rPr>
          <w:rFonts w:ascii="Bookman Old Style" w:hAnsi="Bookman Old Style"/>
        </w:rPr>
        <w:t xml:space="preserve"> </w:t>
      </w:r>
      <w:r w:rsidRPr="00472A3A">
        <w:rPr>
          <w:rFonts w:ascii="Bookman Old Style" w:hAnsi="Bookman Old Style"/>
          <w:i/>
          <w:iCs/>
        </w:rPr>
        <w:t>marais Nyamarebe-centre Gasenyi</w:t>
      </w:r>
      <w:r w:rsidRPr="00472A3A">
        <w:rPr>
          <w:rFonts w:ascii="Bookman Old Style" w:hAnsi="Bookman Old Style"/>
          <w:b/>
          <w:i/>
          <w:iCs/>
        </w:rPr>
        <w:t> : 10 km.</w:t>
      </w:r>
    </w:p>
    <w:p w14:paraId="28E93A88" w14:textId="77777777" w:rsidR="00CA1473" w:rsidRPr="00472A3A" w:rsidRDefault="00CA1473" w:rsidP="00CA1473">
      <w:pPr>
        <w:pStyle w:val="TableParagraph"/>
        <w:numPr>
          <w:ilvl w:val="0"/>
          <w:numId w:val="78"/>
        </w:numPr>
        <w:ind w:left="1800"/>
        <w:jc w:val="both"/>
        <w:rPr>
          <w:rFonts w:ascii="Bookman Old Style" w:hAnsi="Bookman Old Style"/>
          <w:bCs/>
        </w:rPr>
      </w:pPr>
      <w:r w:rsidRPr="00472A3A">
        <w:rPr>
          <w:rFonts w:ascii="Bookman Old Style" w:hAnsi="Bookman Old Style"/>
          <w:bCs/>
        </w:rPr>
        <w:t xml:space="preserve">En commune Bugendana de la province Gitega (11 km) : </w:t>
      </w:r>
    </w:p>
    <w:p w14:paraId="16774B73" w14:textId="77777777" w:rsidR="00CA1473" w:rsidRPr="00472A3A" w:rsidRDefault="00CA1473" w:rsidP="00CA1473">
      <w:pPr>
        <w:pStyle w:val="TableParagraph"/>
        <w:numPr>
          <w:ilvl w:val="0"/>
          <w:numId w:val="84"/>
        </w:numPr>
        <w:jc w:val="both"/>
        <w:rPr>
          <w:rFonts w:ascii="Bookman Old Style" w:hAnsi="Bookman Old Style"/>
          <w:i/>
          <w:iCs/>
        </w:rPr>
      </w:pPr>
      <w:r w:rsidRPr="00472A3A">
        <w:rPr>
          <w:rFonts w:ascii="Bookman Old Style" w:hAnsi="Bookman Old Style"/>
          <w:i/>
          <w:iCs/>
        </w:rPr>
        <w:t>Gitora</w:t>
      </w:r>
      <w:r w:rsidRPr="00472A3A">
        <w:rPr>
          <w:rFonts w:ascii="Bookman Old Style" w:hAnsi="Bookman Old Style"/>
          <w:b/>
          <w:i/>
          <w:iCs/>
        </w:rPr>
        <w:t>-</w:t>
      </w:r>
      <w:r w:rsidRPr="00472A3A">
        <w:rPr>
          <w:rFonts w:ascii="Bookman Old Style" w:hAnsi="Bookman Old Style"/>
          <w:i/>
          <w:iCs/>
        </w:rPr>
        <w:t>Nyamagana</w:t>
      </w:r>
      <w:r w:rsidRPr="00472A3A">
        <w:rPr>
          <w:rFonts w:ascii="Bookman Old Style" w:hAnsi="Bookman Old Style"/>
          <w:b/>
          <w:i/>
          <w:iCs/>
        </w:rPr>
        <w:t> : 9 km</w:t>
      </w:r>
    </w:p>
    <w:p w14:paraId="79963EA9" w14:textId="77777777" w:rsidR="00CA1473" w:rsidRPr="00472A3A" w:rsidRDefault="00CA1473" w:rsidP="00CA1473">
      <w:pPr>
        <w:pStyle w:val="TableParagraph"/>
        <w:numPr>
          <w:ilvl w:val="0"/>
          <w:numId w:val="84"/>
        </w:numPr>
        <w:jc w:val="both"/>
        <w:rPr>
          <w:rFonts w:ascii="Bookman Old Style" w:hAnsi="Bookman Old Style"/>
          <w:bCs/>
          <w:i/>
          <w:iCs/>
        </w:rPr>
      </w:pPr>
      <w:r w:rsidRPr="00472A3A">
        <w:rPr>
          <w:rFonts w:ascii="Bookman Old Style" w:hAnsi="Bookman Old Style"/>
          <w:i/>
          <w:iCs/>
        </w:rPr>
        <w:t>RN15 /Kumatara-Nyarunazi</w:t>
      </w:r>
      <w:r w:rsidRPr="00472A3A">
        <w:rPr>
          <w:rFonts w:ascii="Bookman Old Style" w:hAnsi="Bookman Old Style"/>
          <w:b/>
          <w:i/>
          <w:iCs/>
        </w:rPr>
        <w:t> : 2 km</w:t>
      </w:r>
    </w:p>
    <w:p w14:paraId="13EEC8F7" w14:textId="77777777" w:rsidR="00CA1473" w:rsidRPr="008A2B4A" w:rsidRDefault="00CA1473" w:rsidP="00CA1473">
      <w:pPr>
        <w:pStyle w:val="TableParagraph"/>
        <w:numPr>
          <w:ilvl w:val="0"/>
          <w:numId w:val="78"/>
        </w:numPr>
        <w:ind w:left="1800"/>
        <w:jc w:val="both"/>
        <w:rPr>
          <w:rFonts w:ascii="Bookman Old Style" w:hAnsi="Bookman Old Style"/>
          <w:bCs/>
        </w:rPr>
      </w:pPr>
      <w:r w:rsidRPr="008A2B4A">
        <w:rPr>
          <w:rFonts w:ascii="Bookman Old Style" w:hAnsi="Bookman Old Style"/>
          <w:bCs/>
        </w:rPr>
        <w:t xml:space="preserve">En Commune Mutumba de la province Karusi (6 km) : </w:t>
      </w:r>
    </w:p>
    <w:p w14:paraId="4AA0710A" w14:textId="77777777" w:rsidR="00CA1473" w:rsidRDefault="00CA1473" w:rsidP="00CA1473">
      <w:pPr>
        <w:pStyle w:val="TableParagraph"/>
        <w:numPr>
          <w:ilvl w:val="0"/>
          <w:numId w:val="84"/>
        </w:numPr>
        <w:jc w:val="both"/>
        <w:rPr>
          <w:rFonts w:ascii="Bookman Old Style" w:hAnsi="Bookman Old Style"/>
          <w:b/>
          <w:i/>
          <w:iCs/>
        </w:rPr>
      </w:pPr>
      <w:r w:rsidRPr="008A2B4A">
        <w:rPr>
          <w:rFonts w:ascii="Bookman Old Style" w:hAnsi="Bookman Old Style"/>
          <w:b/>
          <w:bCs/>
        </w:rPr>
        <w:t>Rabiro</w:t>
      </w:r>
      <w:r w:rsidRPr="008A2B4A">
        <w:rPr>
          <w:rFonts w:ascii="Bookman Old Style" w:hAnsi="Bookman Old Style"/>
          <w:b/>
          <w:i/>
          <w:iCs/>
        </w:rPr>
        <w:t>-Nkubara-Bibara</w:t>
      </w:r>
      <w:r>
        <w:rPr>
          <w:rFonts w:ascii="Bookman Old Style" w:hAnsi="Bookman Old Style"/>
          <w:b/>
          <w:i/>
          <w:iCs/>
        </w:rPr>
        <w:t xml:space="preserve"> : </w:t>
      </w:r>
      <w:r w:rsidRPr="008A2B4A">
        <w:rPr>
          <w:rFonts w:ascii="Bookman Old Style" w:hAnsi="Bookman Old Style"/>
          <w:b/>
          <w:i/>
          <w:iCs/>
        </w:rPr>
        <w:t>5 km</w:t>
      </w:r>
      <w:r>
        <w:rPr>
          <w:rFonts w:ascii="Bookman Old Style" w:hAnsi="Bookman Old Style"/>
          <w:b/>
          <w:i/>
          <w:iCs/>
        </w:rPr>
        <w:t xml:space="preserve">, </w:t>
      </w:r>
      <w:r w:rsidRPr="008A2B4A">
        <w:rPr>
          <w:rFonts w:ascii="Bookman Old Style" w:hAnsi="Bookman Old Style"/>
          <w:b/>
          <w:i/>
          <w:iCs/>
        </w:rPr>
        <w:t>et Mutara</w:t>
      </w:r>
      <w:r>
        <w:rPr>
          <w:rFonts w:ascii="Bookman Old Style" w:hAnsi="Bookman Old Style"/>
          <w:b/>
          <w:i/>
          <w:iCs/>
        </w:rPr>
        <w:t xml:space="preserve">/Sous-colline Mpame : </w:t>
      </w:r>
      <w:r w:rsidRPr="008A2B4A">
        <w:rPr>
          <w:rFonts w:ascii="Bookman Old Style" w:hAnsi="Bookman Old Style"/>
          <w:b/>
          <w:i/>
          <w:iCs/>
        </w:rPr>
        <w:t>1 km</w:t>
      </w:r>
      <w:r>
        <w:rPr>
          <w:rFonts w:ascii="Bookman Old Style" w:hAnsi="Bookman Old Style"/>
          <w:b/>
          <w:i/>
          <w:iCs/>
        </w:rPr>
        <w:t xml:space="preserve"> </w:t>
      </w:r>
    </w:p>
    <w:p w14:paraId="081D6726" w14:textId="77777777" w:rsidR="00CA1473" w:rsidRDefault="00CA1473" w:rsidP="00CA1473">
      <w:pPr>
        <w:pStyle w:val="TableParagraph"/>
        <w:ind w:left="2913"/>
        <w:jc w:val="both"/>
        <w:rPr>
          <w:rFonts w:ascii="Bookman Old Style" w:hAnsi="Bookman Old Style"/>
          <w:b/>
          <w:i/>
          <w:iCs/>
        </w:rPr>
      </w:pPr>
    </w:p>
    <w:p w14:paraId="6B0AE076" w14:textId="77777777" w:rsidR="00CA1473" w:rsidRDefault="00CA1473" w:rsidP="00CA1473">
      <w:pPr>
        <w:pStyle w:val="TableParagraph"/>
        <w:ind w:left="2913"/>
        <w:jc w:val="both"/>
        <w:rPr>
          <w:rFonts w:ascii="Bookman Old Style" w:hAnsi="Bookman Old Style"/>
          <w:b/>
          <w:i/>
          <w:iCs/>
        </w:rPr>
      </w:pPr>
    </w:p>
    <w:p w14:paraId="1B520FE5" w14:textId="77777777" w:rsidR="00CA1473" w:rsidRDefault="00CA1473" w:rsidP="00CA1473">
      <w:pPr>
        <w:pStyle w:val="TableParagraph"/>
        <w:ind w:left="2913"/>
        <w:jc w:val="both"/>
        <w:rPr>
          <w:rFonts w:ascii="Bookman Old Style" w:hAnsi="Bookman Old Style"/>
          <w:b/>
          <w:i/>
          <w:iCs/>
        </w:rPr>
      </w:pPr>
    </w:p>
    <w:p w14:paraId="363895F0" w14:textId="77777777" w:rsidR="00CA1473" w:rsidRPr="00472A3A" w:rsidRDefault="00CA1473" w:rsidP="00CA1473">
      <w:pPr>
        <w:pStyle w:val="TableParagraph"/>
        <w:ind w:left="2913"/>
        <w:jc w:val="both"/>
        <w:rPr>
          <w:rFonts w:ascii="Bookman Old Style" w:hAnsi="Bookman Old Style"/>
          <w:b/>
          <w:i/>
          <w:iCs/>
        </w:rPr>
      </w:pPr>
    </w:p>
    <w:p w14:paraId="33DCF88C" w14:textId="77777777" w:rsidR="00CA1473" w:rsidRPr="00472A3A" w:rsidRDefault="00CA1473" w:rsidP="00CA1473">
      <w:pPr>
        <w:pStyle w:val="TableParagraph"/>
        <w:ind w:left="2913"/>
        <w:jc w:val="both"/>
        <w:rPr>
          <w:rFonts w:ascii="Bookman Old Style" w:hAnsi="Bookman Old Style"/>
        </w:rPr>
      </w:pPr>
    </w:p>
    <w:p w14:paraId="3F37DCF7" w14:textId="77777777" w:rsidR="00CA1473" w:rsidRPr="00472A3A" w:rsidRDefault="00CA1473" w:rsidP="00CA1473">
      <w:pPr>
        <w:pStyle w:val="Heading1"/>
        <w:numPr>
          <w:ilvl w:val="3"/>
          <w:numId w:val="59"/>
        </w:numPr>
        <w:spacing w:before="0"/>
        <w:jc w:val="both"/>
        <w:rPr>
          <w:rFonts w:ascii="Bookman Old Style" w:hAnsi="Bookman Old Style"/>
          <w:b/>
          <w:sz w:val="22"/>
          <w:szCs w:val="22"/>
        </w:rPr>
      </w:pPr>
      <w:r w:rsidRPr="00472A3A">
        <w:rPr>
          <w:rFonts w:ascii="Bookman Old Style" w:hAnsi="Bookman Old Style"/>
          <w:b/>
          <w:sz w:val="22"/>
          <w:szCs w:val="22"/>
        </w:rPr>
        <w:t>Consistance de la mission.</w:t>
      </w:r>
    </w:p>
    <w:p w14:paraId="5D24BBDB" w14:textId="77777777" w:rsidR="00CA1473" w:rsidRPr="00472A3A" w:rsidRDefault="00CA1473" w:rsidP="00CA1473">
      <w:pPr>
        <w:jc w:val="both"/>
        <w:rPr>
          <w:rFonts w:ascii="Bookman Old Style" w:hAnsi="Bookman Old Style"/>
          <w:sz w:val="22"/>
          <w:szCs w:val="22"/>
        </w:rPr>
      </w:pPr>
    </w:p>
    <w:p w14:paraId="6547AF60" w14:textId="77777777" w:rsidR="00CA1473" w:rsidRPr="00472A3A" w:rsidRDefault="00CA1473" w:rsidP="00CA1473">
      <w:pPr>
        <w:ind w:left="360" w:firstLine="345"/>
        <w:jc w:val="both"/>
        <w:rPr>
          <w:rFonts w:ascii="Bookman Old Style" w:hAnsi="Bookman Old Style"/>
          <w:sz w:val="22"/>
          <w:szCs w:val="22"/>
        </w:rPr>
      </w:pPr>
      <w:r w:rsidRPr="00472A3A">
        <w:rPr>
          <w:rFonts w:ascii="Bookman Old Style" w:hAnsi="Bookman Old Style"/>
          <w:sz w:val="22"/>
          <w:szCs w:val="22"/>
        </w:rPr>
        <w:t>La mission se compose des tâches principales suivantes :</w:t>
      </w:r>
    </w:p>
    <w:p w14:paraId="0A1FE885" w14:textId="77777777" w:rsidR="00CA1473" w:rsidRPr="00472A3A" w:rsidRDefault="00CA1473" w:rsidP="00CA1473">
      <w:pPr>
        <w:numPr>
          <w:ilvl w:val="0"/>
          <w:numId w:val="64"/>
        </w:numPr>
        <w:tabs>
          <w:tab w:val="clear" w:pos="1065"/>
          <w:tab w:val="num" w:pos="1440"/>
          <w:tab w:val="left" w:pos="4678"/>
        </w:tabs>
        <w:spacing w:before="240"/>
        <w:ind w:left="1440"/>
        <w:jc w:val="both"/>
        <w:rPr>
          <w:rFonts w:ascii="Bookman Old Style" w:hAnsi="Bookman Old Style"/>
          <w:sz w:val="22"/>
          <w:szCs w:val="22"/>
        </w:rPr>
      </w:pPr>
      <w:r w:rsidRPr="00472A3A">
        <w:rPr>
          <w:rFonts w:ascii="Bookman Old Style" w:hAnsi="Bookman Old Style"/>
          <w:sz w:val="22"/>
          <w:szCs w:val="22"/>
        </w:rPr>
        <w:t>Etudes techniques ;</w:t>
      </w:r>
    </w:p>
    <w:p w14:paraId="0527E659"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Relevé des itinéraires ou « schémas itinéraires » ;</w:t>
      </w:r>
    </w:p>
    <w:p w14:paraId="66BCA85D"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Travaux topographiques ;</w:t>
      </w:r>
    </w:p>
    <w:p w14:paraId="6E93F54A"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Evaluation environnementale et sociale ;</w:t>
      </w:r>
    </w:p>
    <w:p w14:paraId="3D35FB3D"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Etudes hydrologique des zones traversées ;</w:t>
      </w:r>
    </w:p>
    <w:p w14:paraId="5AF4279A"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lastRenderedPageBreak/>
        <w:t>Recherche et identification des matériaux de rechargement (y compris les essais au Laboratoire agrée pour confirmation de la qualité des matériaux);</w:t>
      </w:r>
    </w:p>
    <w:p w14:paraId="63A033FB"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APD (y compris le devis quantitatif et estimatif), ainsi que l’élaboration du devis confidentiel ;</w:t>
      </w:r>
    </w:p>
    <w:p w14:paraId="13F719C0"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Production du Dossier d’Appel d’Offres définitif comprenant les plans et les schémas itinéraires pour l’exécution des travaux ;</w:t>
      </w:r>
    </w:p>
    <w:p w14:paraId="09A38E01"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Proposition d’allotissement pour les travaux ;</w:t>
      </w:r>
    </w:p>
    <w:p w14:paraId="628B7921" w14:textId="77777777" w:rsidR="00CA1473" w:rsidRPr="00472A3A" w:rsidRDefault="00CA1473" w:rsidP="00CA1473">
      <w:pPr>
        <w:numPr>
          <w:ilvl w:val="0"/>
          <w:numId w:val="64"/>
        </w:numPr>
        <w:tabs>
          <w:tab w:val="clear" w:pos="1065"/>
          <w:tab w:val="num" w:pos="1440"/>
        </w:tabs>
        <w:ind w:left="1440"/>
        <w:jc w:val="both"/>
        <w:rPr>
          <w:rFonts w:ascii="Bookman Old Style" w:hAnsi="Bookman Old Style"/>
          <w:sz w:val="22"/>
          <w:szCs w:val="22"/>
        </w:rPr>
      </w:pPr>
      <w:r w:rsidRPr="00472A3A">
        <w:rPr>
          <w:rFonts w:ascii="Bookman Old Style" w:hAnsi="Bookman Old Style"/>
          <w:sz w:val="22"/>
          <w:szCs w:val="22"/>
        </w:rPr>
        <w:t>Proposition pour l’entretien des pistes.</w:t>
      </w:r>
    </w:p>
    <w:p w14:paraId="1BB2CCBE" w14:textId="77777777" w:rsidR="00CA1473" w:rsidRPr="00472A3A" w:rsidRDefault="00CA1473" w:rsidP="00CA1473">
      <w:pPr>
        <w:ind w:left="1065"/>
        <w:jc w:val="both"/>
        <w:rPr>
          <w:rFonts w:ascii="Bookman Old Style" w:hAnsi="Bookman Old Style"/>
          <w:sz w:val="22"/>
          <w:szCs w:val="22"/>
        </w:rPr>
      </w:pPr>
    </w:p>
    <w:p w14:paraId="35656220" w14:textId="77777777" w:rsidR="00CA1473" w:rsidRPr="00472A3A" w:rsidRDefault="00CA1473" w:rsidP="00CA1473">
      <w:pPr>
        <w:numPr>
          <w:ilvl w:val="0"/>
          <w:numId w:val="97"/>
        </w:numPr>
        <w:contextualSpacing/>
        <w:rPr>
          <w:rFonts w:ascii="Bookman Old Style" w:hAnsi="Bookman Old Style"/>
          <w:b/>
          <w:sz w:val="22"/>
          <w:szCs w:val="22"/>
        </w:rPr>
      </w:pPr>
      <w:r w:rsidRPr="00472A3A">
        <w:rPr>
          <w:rFonts w:ascii="Bookman Old Style" w:hAnsi="Bookman Old Style"/>
          <w:b/>
          <w:sz w:val="22"/>
          <w:szCs w:val="22"/>
        </w:rPr>
        <w:t>Etudes techniques</w:t>
      </w:r>
    </w:p>
    <w:p w14:paraId="0D723BF2" w14:textId="77777777" w:rsidR="00CA1473" w:rsidRPr="00472A3A" w:rsidRDefault="00CA1473" w:rsidP="00CA1473">
      <w:pPr>
        <w:jc w:val="both"/>
        <w:rPr>
          <w:rFonts w:ascii="Bookman Old Style" w:hAnsi="Bookman Old Style"/>
          <w:b/>
          <w:sz w:val="22"/>
          <w:szCs w:val="22"/>
        </w:rPr>
      </w:pPr>
    </w:p>
    <w:p w14:paraId="72726FFA" w14:textId="77777777" w:rsidR="00CA1473" w:rsidRPr="00472A3A" w:rsidRDefault="00CA1473" w:rsidP="00CA1473">
      <w:pPr>
        <w:ind w:left="567" w:hanging="141"/>
        <w:jc w:val="both"/>
        <w:rPr>
          <w:rFonts w:ascii="Bookman Old Style" w:hAnsi="Bookman Old Style"/>
          <w:sz w:val="22"/>
          <w:szCs w:val="22"/>
        </w:rPr>
      </w:pPr>
      <w:r w:rsidRPr="00472A3A">
        <w:rPr>
          <w:rFonts w:ascii="Bookman Old Style" w:hAnsi="Bookman Old Style"/>
          <w:sz w:val="22"/>
          <w:szCs w:val="22"/>
        </w:rPr>
        <w:t>Les études techniques de base comprennent :</w:t>
      </w:r>
    </w:p>
    <w:p w14:paraId="2B3ECB73" w14:textId="77777777" w:rsidR="00CA1473" w:rsidRPr="00472A3A" w:rsidRDefault="00CA1473" w:rsidP="00CA1473">
      <w:pPr>
        <w:jc w:val="both"/>
        <w:rPr>
          <w:rFonts w:ascii="Bookman Old Style" w:hAnsi="Bookman Old Style"/>
          <w:sz w:val="22"/>
          <w:szCs w:val="22"/>
        </w:rPr>
      </w:pPr>
    </w:p>
    <w:p w14:paraId="230FB78C"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Les études géométriques ;</w:t>
      </w:r>
    </w:p>
    <w:p w14:paraId="2D013540"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L’établissement des divers plans de détail ;</w:t>
      </w:r>
    </w:p>
    <w:p w14:paraId="2264A55A"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Les études hydrologiques des zones traversées ;</w:t>
      </w:r>
    </w:p>
    <w:p w14:paraId="0A284404"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Les études géotechniques</w:t>
      </w:r>
      <w:r w:rsidRPr="00472A3A">
        <w:rPr>
          <w:rStyle w:val="FootnoteReference"/>
          <w:rFonts w:ascii="Bookman Old Style" w:hAnsi="Bookman Old Style"/>
          <w:sz w:val="22"/>
          <w:szCs w:val="22"/>
        </w:rPr>
        <w:footnoteReference w:id="1"/>
      </w:r>
      <w:r w:rsidRPr="00472A3A">
        <w:rPr>
          <w:rFonts w:ascii="Bookman Old Style" w:hAnsi="Bookman Old Style"/>
          <w:sz w:val="22"/>
          <w:szCs w:val="22"/>
        </w:rPr>
        <w:t> ;</w:t>
      </w:r>
    </w:p>
    <w:p w14:paraId="45C60A85"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L’établissement des métrés ;</w:t>
      </w:r>
    </w:p>
    <w:p w14:paraId="598E6B94"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L’allotissement ;</w:t>
      </w:r>
    </w:p>
    <w:p w14:paraId="47C1EFBF"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Les coûts des travaux ;</w:t>
      </w:r>
    </w:p>
    <w:p w14:paraId="76174A33" w14:textId="77777777" w:rsidR="00CA1473" w:rsidRPr="00472A3A" w:rsidRDefault="00CA1473" w:rsidP="00CA1473">
      <w:pPr>
        <w:numPr>
          <w:ilvl w:val="3"/>
          <w:numId w:val="10"/>
        </w:numPr>
        <w:tabs>
          <w:tab w:val="clear" w:pos="2061"/>
          <w:tab w:val="num" w:pos="1985"/>
        </w:tabs>
        <w:ind w:left="1985" w:hanging="284"/>
        <w:contextualSpacing/>
        <w:jc w:val="both"/>
        <w:rPr>
          <w:rFonts w:ascii="Bookman Old Style" w:hAnsi="Bookman Old Style"/>
          <w:sz w:val="22"/>
          <w:szCs w:val="22"/>
        </w:rPr>
      </w:pPr>
      <w:r w:rsidRPr="00472A3A">
        <w:rPr>
          <w:rFonts w:ascii="Bookman Old Style" w:hAnsi="Bookman Old Style"/>
          <w:sz w:val="22"/>
          <w:szCs w:val="22"/>
        </w:rPr>
        <w:t>Les délais d’exécution ;</w:t>
      </w:r>
    </w:p>
    <w:p w14:paraId="7686823B" w14:textId="77777777" w:rsidR="00CA1473" w:rsidRPr="00472A3A" w:rsidRDefault="00CA1473" w:rsidP="00CA1473">
      <w:pPr>
        <w:ind w:left="1985"/>
        <w:jc w:val="both"/>
        <w:rPr>
          <w:rFonts w:ascii="Bookman Old Style" w:hAnsi="Bookman Old Style"/>
          <w:sz w:val="22"/>
          <w:szCs w:val="22"/>
        </w:rPr>
      </w:pPr>
    </w:p>
    <w:p w14:paraId="213F0D71" w14:textId="77777777" w:rsidR="00CA1473" w:rsidRPr="00472A3A" w:rsidRDefault="00CA1473" w:rsidP="00CA1473">
      <w:pPr>
        <w:numPr>
          <w:ilvl w:val="0"/>
          <w:numId w:val="97"/>
        </w:numPr>
        <w:contextualSpacing/>
        <w:rPr>
          <w:rFonts w:ascii="Bookman Old Style" w:hAnsi="Bookman Old Style"/>
          <w:b/>
          <w:sz w:val="22"/>
          <w:szCs w:val="22"/>
        </w:rPr>
      </w:pPr>
      <w:r w:rsidRPr="00472A3A">
        <w:rPr>
          <w:rFonts w:ascii="Bookman Old Style" w:hAnsi="Bookman Old Style"/>
          <w:b/>
          <w:sz w:val="22"/>
          <w:szCs w:val="22"/>
        </w:rPr>
        <w:t xml:space="preserve">Relevé des itinéraires </w:t>
      </w:r>
    </w:p>
    <w:p w14:paraId="0AF37335" w14:textId="77777777" w:rsidR="00CA1473" w:rsidRPr="00472A3A" w:rsidRDefault="00CA1473" w:rsidP="00CA1473">
      <w:pPr>
        <w:jc w:val="both"/>
        <w:rPr>
          <w:rFonts w:ascii="Bookman Old Style" w:hAnsi="Bookman Old Style"/>
          <w:sz w:val="22"/>
          <w:szCs w:val="22"/>
        </w:rPr>
      </w:pPr>
    </w:p>
    <w:p w14:paraId="389772D9" w14:textId="77777777" w:rsidR="00CA1473" w:rsidRPr="00472A3A" w:rsidRDefault="00CA1473" w:rsidP="00CA1473">
      <w:pPr>
        <w:pStyle w:val="BodyText"/>
        <w:ind w:left="360"/>
        <w:rPr>
          <w:rFonts w:ascii="Bookman Old Style" w:hAnsi="Bookman Old Style"/>
          <w:sz w:val="22"/>
          <w:szCs w:val="22"/>
        </w:rPr>
      </w:pPr>
      <w:r w:rsidRPr="00472A3A">
        <w:rPr>
          <w:rFonts w:ascii="Bookman Old Style" w:hAnsi="Bookman Old Style"/>
          <w:sz w:val="22"/>
          <w:szCs w:val="22"/>
        </w:rPr>
        <w:t>Le Consultant procédera à un relevé visuel détaillé de l’itinéraire de pistes précitées. Ces pistes permettront d’accéder aux sites d’interventions du PIPARV-B indiqués ci-dessus. Les résultats de ce relevé seront reportés sur une matricule routière à l’échelle du 1/25 000 au format A3, qui comportera :</w:t>
      </w:r>
    </w:p>
    <w:p w14:paraId="251DCA52"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 xml:space="preserve">La description des lieux traversés (y compris la localisation et définition du type des ouvrages de traversée) ; </w:t>
      </w:r>
    </w:p>
    <w:p w14:paraId="02E77D51"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La description schématique du tracé en plan ;</w:t>
      </w:r>
    </w:p>
    <w:p w14:paraId="05BF3185"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La description schématique du profil en long ;</w:t>
      </w:r>
    </w:p>
    <w:p w14:paraId="12DB6B6D"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Les éléments caractéristiques du profil en travers par sections homogènes (l’inter distance des profils en travers sera de 50m, et une attention particulière sera accordée aux endroits critiques du tracé : purges, talus, point de croisement, etc..) ;</w:t>
      </w:r>
    </w:p>
    <w:p w14:paraId="06B4F03C"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La nature des ouvrages d’assainissement et des ouvrages existants ;</w:t>
      </w:r>
    </w:p>
    <w:p w14:paraId="6670E880"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Le relevé des possibilités de création de divergents ;</w:t>
      </w:r>
    </w:p>
    <w:p w14:paraId="14946FA0"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La description des sols de surface, de la plateforme, de la nature et de l’épaisseur de la couche de roulement ;</w:t>
      </w:r>
    </w:p>
    <w:p w14:paraId="1D8B0553"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La description de la stabilisation et de la protection de la route et des zones pour     engazonnement ;</w:t>
      </w:r>
    </w:p>
    <w:p w14:paraId="7957FD77" w14:textId="77777777" w:rsidR="00CA1473" w:rsidRPr="00472A3A" w:rsidRDefault="00CA1473" w:rsidP="00CA1473">
      <w:pPr>
        <w:numPr>
          <w:ilvl w:val="0"/>
          <w:numId w:val="93"/>
        </w:numPr>
        <w:contextualSpacing/>
        <w:jc w:val="both"/>
        <w:rPr>
          <w:rFonts w:ascii="Bookman Old Style" w:hAnsi="Bookman Old Style"/>
          <w:sz w:val="22"/>
          <w:szCs w:val="22"/>
        </w:rPr>
      </w:pPr>
      <w:r w:rsidRPr="00472A3A">
        <w:rPr>
          <w:rFonts w:ascii="Bookman Old Style" w:hAnsi="Bookman Old Style"/>
          <w:sz w:val="22"/>
          <w:szCs w:val="22"/>
        </w:rPr>
        <w:t xml:space="preserve">Il sera également indiqué la façon dont la chaussée sera protégée contre les eaux de ruissellement (en précisant les ouvrages de drainage et/ou de protection préconisés).  </w:t>
      </w:r>
    </w:p>
    <w:p w14:paraId="3FA3C6E6" w14:textId="77777777" w:rsidR="00CA1473" w:rsidRPr="00472A3A" w:rsidRDefault="00CA1473" w:rsidP="00CA1473">
      <w:pPr>
        <w:jc w:val="both"/>
        <w:rPr>
          <w:rFonts w:ascii="Bookman Old Style" w:hAnsi="Bookman Old Style"/>
          <w:sz w:val="22"/>
          <w:szCs w:val="22"/>
        </w:rPr>
      </w:pPr>
    </w:p>
    <w:p w14:paraId="09124B63" w14:textId="77777777" w:rsidR="00CA1473" w:rsidRPr="00472A3A" w:rsidRDefault="00CA1473" w:rsidP="00CA1473">
      <w:pPr>
        <w:pStyle w:val="IFADparagraphnumbering"/>
        <w:numPr>
          <w:ilvl w:val="0"/>
          <w:numId w:val="97"/>
        </w:numPr>
        <w:jc w:val="both"/>
        <w:rPr>
          <w:rFonts w:ascii="Bookman Old Style" w:hAnsi="Bookman Old Style"/>
          <w:b/>
          <w:sz w:val="22"/>
          <w:szCs w:val="22"/>
        </w:rPr>
      </w:pPr>
      <w:r w:rsidRPr="00472A3A">
        <w:rPr>
          <w:rFonts w:ascii="Bookman Old Style" w:hAnsi="Bookman Old Style"/>
          <w:b/>
          <w:sz w:val="22"/>
          <w:szCs w:val="22"/>
        </w:rPr>
        <w:t>Les travaux topographiques </w:t>
      </w:r>
    </w:p>
    <w:p w14:paraId="1DE2C2AC" w14:textId="77777777" w:rsidR="00CA1473" w:rsidRPr="00472A3A" w:rsidRDefault="00CA1473" w:rsidP="00CA1473">
      <w:pPr>
        <w:ind w:firstLine="360"/>
        <w:jc w:val="both"/>
        <w:rPr>
          <w:rFonts w:ascii="Bookman Old Style" w:hAnsi="Bookman Old Style"/>
          <w:sz w:val="22"/>
          <w:szCs w:val="22"/>
        </w:rPr>
      </w:pPr>
      <w:r w:rsidRPr="00472A3A">
        <w:rPr>
          <w:rFonts w:ascii="Bookman Old Style" w:hAnsi="Bookman Old Style"/>
          <w:sz w:val="22"/>
          <w:szCs w:val="22"/>
        </w:rPr>
        <w:t xml:space="preserve">Les travaux topographiques à réaliser auront pour caractéristiques suivantes : </w:t>
      </w:r>
    </w:p>
    <w:p w14:paraId="1F5312AF" w14:textId="77777777" w:rsidR="00CA1473" w:rsidRPr="00472A3A" w:rsidRDefault="00CA1473" w:rsidP="00CA1473">
      <w:pPr>
        <w:jc w:val="both"/>
        <w:rPr>
          <w:rFonts w:ascii="Bookman Old Style" w:hAnsi="Bookman Old Style"/>
          <w:sz w:val="22"/>
          <w:szCs w:val="22"/>
        </w:rPr>
      </w:pPr>
    </w:p>
    <w:p w14:paraId="51008104" w14:textId="77777777" w:rsidR="00CA1473" w:rsidRPr="00472A3A" w:rsidRDefault="00CA1473" w:rsidP="00CA1473">
      <w:pPr>
        <w:numPr>
          <w:ilvl w:val="0"/>
          <w:numId w:val="96"/>
        </w:numPr>
        <w:spacing w:after="200" w:line="276" w:lineRule="auto"/>
        <w:jc w:val="both"/>
        <w:rPr>
          <w:rFonts w:ascii="Bookman Old Style" w:hAnsi="Bookman Old Style"/>
          <w:b/>
          <w:sz w:val="22"/>
          <w:szCs w:val="22"/>
        </w:rPr>
      </w:pPr>
      <w:r w:rsidRPr="00472A3A">
        <w:rPr>
          <w:rFonts w:ascii="Bookman Old Style" w:hAnsi="Bookman Old Style"/>
          <w:b/>
          <w:sz w:val="22"/>
          <w:szCs w:val="22"/>
        </w:rPr>
        <w:t>Le nivellement.</w:t>
      </w:r>
    </w:p>
    <w:p w14:paraId="1B624E32" w14:textId="77777777" w:rsidR="00CA1473" w:rsidRPr="00472A3A" w:rsidRDefault="00CA1473" w:rsidP="00CA1473">
      <w:pPr>
        <w:ind w:left="720"/>
        <w:jc w:val="both"/>
        <w:rPr>
          <w:rFonts w:ascii="Bookman Old Style" w:hAnsi="Bookman Old Style"/>
          <w:sz w:val="22"/>
          <w:szCs w:val="22"/>
        </w:rPr>
      </w:pPr>
      <w:r w:rsidRPr="00472A3A">
        <w:rPr>
          <w:rFonts w:ascii="Bookman Old Style" w:hAnsi="Bookman Old Style"/>
          <w:sz w:val="22"/>
          <w:szCs w:val="22"/>
        </w:rPr>
        <w:t>Etablissement d’une base de nivellement rattachée</w:t>
      </w:r>
      <w:r w:rsidRPr="00472A3A">
        <w:rPr>
          <w:rStyle w:val="FootnoteReference"/>
          <w:rFonts w:ascii="Bookman Old Style" w:hAnsi="Bookman Old Style"/>
          <w:sz w:val="22"/>
          <w:szCs w:val="22"/>
        </w:rPr>
        <w:footnoteReference w:id="2"/>
      </w:r>
      <w:r w:rsidRPr="00472A3A">
        <w:rPr>
          <w:rFonts w:ascii="Bookman Old Style" w:hAnsi="Bookman Old Style"/>
          <w:sz w:val="22"/>
          <w:szCs w:val="22"/>
        </w:rPr>
        <w:t xml:space="preserve"> si possible, matérialisée tous les cinq cent mètres (500 m) par un piquet solide ou une borne en béton armé.</w:t>
      </w:r>
    </w:p>
    <w:p w14:paraId="255EA28A" w14:textId="77777777" w:rsidR="00CA1473" w:rsidRPr="00472A3A" w:rsidRDefault="00CA1473" w:rsidP="00CA1473">
      <w:pPr>
        <w:jc w:val="both"/>
        <w:rPr>
          <w:rFonts w:ascii="Bookman Old Style" w:hAnsi="Bookman Old Style"/>
          <w:sz w:val="22"/>
          <w:szCs w:val="22"/>
        </w:rPr>
      </w:pPr>
    </w:p>
    <w:p w14:paraId="3A8E61D3" w14:textId="77777777" w:rsidR="00CA1473" w:rsidRPr="00472A3A" w:rsidRDefault="00CA1473" w:rsidP="00CA1473">
      <w:pPr>
        <w:numPr>
          <w:ilvl w:val="0"/>
          <w:numId w:val="96"/>
        </w:numPr>
        <w:spacing w:after="200" w:line="276" w:lineRule="auto"/>
        <w:jc w:val="both"/>
        <w:rPr>
          <w:rFonts w:ascii="Bookman Old Style" w:hAnsi="Bookman Old Style"/>
          <w:b/>
          <w:sz w:val="22"/>
          <w:szCs w:val="22"/>
        </w:rPr>
      </w:pPr>
      <w:r w:rsidRPr="00472A3A">
        <w:rPr>
          <w:rFonts w:ascii="Bookman Old Style" w:hAnsi="Bookman Old Style"/>
          <w:b/>
          <w:sz w:val="22"/>
          <w:szCs w:val="22"/>
        </w:rPr>
        <w:t>Le profil en long (relevé de l’axe).</w:t>
      </w:r>
    </w:p>
    <w:p w14:paraId="034B9F64" w14:textId="77777777" w:rsidR="00CA1473" w:rsidRPr="00472A3A" w:rsidRDefault="00CA1473" w:rsidP="00CA1473">
      <w:pPr>
        <w:ind w:firstLine="360"/>
        <w:jc w:val="both"/>
        <w:rPr>
          <w:rFonts w:ascii="Bookman Old Style" w:hAnsi="Bookman Old Style"/>
          <w:sz w:val="22"/>
          <w:szCs w:val="22"/>
        </w:rPr>
      </w:pPr>
      <w:r w:rsidRPr="00472A3A">
        <w:rPr>
          <w:rFonts w:ascii="Bookman Old Style" w:hAnsi="Bookman Old Style"/>
          <w:sz w:val="22"/>
          <w:szCs w:val="22"/>
        </w:rPr>
        <w:t>Les points de nivellement suivants sont à relever :</w:t>
      </w:r>
    </w:p>
    <w:p w14:paraId="072E7A9A" w14:textId="77777777" w:rsidR="00CA1473" w:rsidRPr="00472A3A" w:rsidRDefault="00CA1473" w:rsidP="00CA1473">
      <w:pPr>
        <w:numPr>
          <w:ilvl w:val="0"/>
          <w:numId w:val="92"/>
        </w:numPr>
        <w:contextualSpacing/>
        <w:jc w:val="both"/>
        <w:rPr>
          <w:rFonts w:ascii="Bookman Old Style" w:hAnsi="Bookman Old Style"/>
          <w:sz w:val="22"/>
          <w:szCs w:val="22"/>
        </w:rPr>
      </w:pPr>
      <w:r w:rsidRPr="00472A3A">
        <w:rPr>
          <w:rFonts w:ascii="Bookman Old Style" w:hAnsi="Bookman Old Style"/>
          <w:sz w:val="22"/>
          <w:szCs w:val="22"/>
        </w:rPr>
        <w:t xml:space="preserve">Un (01) point </w:t>
      </w:r>
      <w:r w:rsidRPr="00472A3A">
        <w:rPr>
          <w:rFonts w:ascii="Bookman Old Style" w:hAnsi="Bookman Old Style"/>
          <w:b/>
          <w:sz w:val="22"/>
          <w:szCs w:val="22"/>
        </w:rPr>
        <w:t xml:space="preserve">tous les vingt-cinq mètres (25m) </w:t>
      </w:r>
      <w:r w:rsidRPr="00472A3A">
        <w:rPr>
          <w:rFonts w:ascii="Bookman Old Style" w:hAnsi="Bookman Old Style"/>
          <w:sz w:val="22"/>
          <w:szCs w:val="22"/>
        </w:rPr>
        <w:t>matérialisé par un piquet sur lequel est marqué le n° du PK bien lisible ;</w:t>
      </w:r>
    </w:p>
    <w:p w14:paraId="1D220D10" w14:textId="77777777" w:rsidR="00CA1473" w:rsidRPr="00472A3A" w:rsidRDefault="00CA1473" w:rsidP="00CA1473">
      <w:pPr>
        <w:numPr>
          <w:ilvl w:val="0"/>
          <w:numId w:val="92"/>
        </w:numPr>
        <w:contextualSpacing/>
        <w:jc w:val="both"/>
        <w:rPr>
          <w:rFonts w:ascii="Bookman Old Style" w:hAnsi="Bookman Old Style"/>
          <w:sz w:val="22"/>
          <w:szCs w:val="22"/>
        </w:rPr>
      </w:pPr>
      <w:r w:rsidRPr="00472A3A">
        <w:rPr>
          <w:rFonts w:ascii="Bookman Old Style" w:hAnsi="Bookman Old Style"/>
          <w:sz w:val="22"/>
          <w:szCs w:val="22"/>
        </w:rPr>
        <w:t>Un (01) point à chaque endroit dit « critique » ;</w:t>
      </w:r>
    </w:p>
    <w:p w14:paraId="3E5BE23D" w14:textId="77777777" w:rsidR="00CA1473" w:rsidRPr="00472A3A" w:rsidRDefault="00CA1473" w:rsidP="00CA1473">
      <w:pPr>
        <w:numPr>
          <w:ilvl w:val="0"/>
          <w:numId w:val="92"/>
        </w:numPr>
        <w:contextualSpacing/>
        <w:jc w:val="both"/>
        <w:rPr>
          <w:rFonts w:ascii="Bookman Old Style" w:hAnsi="Bookman Old Style"/>
          <w:sz w:val="22"/>
          <w:szCs w:val="22"/>
        </w:rPr>
      </w:pPr>
      <w:r w:rsidRPr="00472A3A">
        <w:rPr>
          <w:rFonts w:ascii="Bookman Old Style" w:hAnsi="Bookman Old Style"/>
          <w:sz w:val="22"/>
          <w:szCs w:val="22"/>
        </w:rPr>
        <w:t>Un (01) point à chaque modification de pente de terrain ;</w:t>
      </w:r>
    </w:p>
    <w:p w14:paraId="66031B08" w14:textId="77777777" w:rsidR="00CA1473" w:rsidRPr="00472A3A" w:rsidRDefault="00CA1473" w:rsidP="00CA1473">
      <w:pPr>
        <w:numPr>
          <w:ilvl w:val="0"/>
          <w:numId w:val="92"/>
        </w:numPr>
        <w:contextualSpacing/>
        <w:jc w:val="both"/>
        <w:rPr>
          <w:rFonts w:ascii="Bookman Old Style" w:hAnsi="Bookman Old Style"/>
          <w:sz w:val="22"/>
          <w:szCs w:val="22"/>
        </w:rPr>
      </w:pPr>
      <w:r w:rsidRPr="00472A3A">
        <w:rPr>
          <w:rFonts w:ascii="Bookman Old Style" w:hAnsi="Bookman Old Style"/>
          <w:sz w:val="22"/>
          <w:szCs w:val="22"/>
        </w:rPr>
        <w:t>Un (01) point au droit de chaque profil en travers matérialisé par un piquet numéroté.</w:t>
      </w:r>
    </w:p>
    <w:p w14:paraId="2030F466" w14:textId="77777777" w:rsidR="00CA1473" w:rsidRPr="00472A3A" w:rsidRDefault="00CA1473" w:rsidP="00CA1473">
      <w:pPr>
        <w:jc w:val="both"/>
        <w:rPr>
          <w:rFonts w:ascii="Bookman Old Style" w:hAnsi="Bookman Old Style"/>
          <w:sz w:val="22"/>
          <w:szCs w:val="22"/>
        </w:rPr>
      </w:pPr>
    </w:p>
    <w:p w14:paraId="111CB583" w14:textId="77777777" w:rsidR="00CA1473" w:rsidRPr="00472A3A" w:rsidRDefault="00CA1473" w:rsidP="00CA1473">
      <w:pPr>
        <w:ind w:firstLine="360"/>
        <w:jc w:val="both"/>
        <w:rPr>
          <w:rFonts w:ascii="Bookman Old Style" w:hAnsi="Bookman Old Style"/>
          <w:sz w:val="22"/>
          <w:szCs w:val="22"/>
        </w:rPr>
      </w:pPr>
      <w:r w:rsidRPr="00472A3A">
        <w:rPr>
          <w:rFonts w:ascii="Bookman Old Style" w:hAnsi="Bookman Old Style"/>
          <w:sz w:val="22"/>
          <w:szCs w:val="22"/>
        </w:rPr>
        <w:t>Le profil en long ainsi levé sera présenté aux échelles de 1/2000- 1/200</w:t>
      </w:r>
    </w:p>
    <w:p w14:paraId="156C2EDF" w14:textId="77777777" w:rsidR="00CA1473" w:rsidRPr="00472A3A" w:rsidRDefault="00CA1473" w:rsidP="00CA1473">
      <w:pPr>
        <w:jc w:val="both"/>
        <w:rPr>
          <w:rFonts w:ascii="Bookman Old Style" w:hAnsi="Bookman Old Style"/>
          <w:sz w:val="22"/>
          <w:szCs w:val="22"/>
        </w:rPr>
      </w:pPr>
    </w:p>
    <w:p w14:paraId="724ED10A" w14:textId="77777777" w:rsidR="00CA1473" w:rsidRPr="00472A3A" w:rsidRDefault="00CA1473" w:rsidP="00CA1473">
      <w:pPr>
        <w:numPr>
          <w:ilvl w:val="0"/>
          <w:numId w:val="96"/>
        </w:numPr>
        <w:spacing w:after="200" w:line="276" w:lineRule="auto"/>
        <w:jc w:val="both"/>
        <w:rPr>
          <w:rFonts w:ascii="Bookman Old Style" w:hAnsi="Bookman Old Style"/>
          <w:b/>
          <w:sz w:val="22"/>
          <w:szCs w:val="22"/>
        </w:rPr>
      </w:pPr>
      <w:r w:rsidRPr="00472A3A">
        <w:rPr>
          <w:rFonts w:ascii="Bookman Old Style" w:hAnsi="Bookman Old Style"/>
          <w:b/>
          <w:sz w:val="22"/>
          <w:szCs w:val="22"/>
        </w:rPr>
        <w:t>Les profils en travers.</w:t>
      </w:r>
    </w:p>
    <w:p w14:paraId="54B65708" w14:textId="77777777" w:rsidR="00CA1473" w:rsidRPr="00472A3A" w:rsidRDefault="00CA1473" w:rsidP="00CA1473">
      <w:pPr>
        <w:numPr>
          <w:ilvl w:val="0"/>
          <w:numId w:val="91"/>
        </w:numPr>
        <w:ind w:left="1080"/>
        <w:contextualSpacing/>
        <w:jc w:val="both"/>
        <w:rPr>
          <w:rFonts w:ascii="Bookman Old Style" w:hAnsi="Bookman Old Style"/>
          <w:sz w:val="22"/>
          <w:szCs w:val="22"/>
        </w:rPr>
      </w:pPr>
      <w:r w:rsidRPr="00472A3A">
        <w:rPr>
          <w:rFonts w:ascii="Bookman Old Style" w:hAnsi="Bookman Old Style"/>
          <w:sz w:val="22"/>
          <w:szCs w:val="22"/>
        </w:rPr>
        <w:t>Sept (07) points au minimum par profil seront levés pour permettre le calcul précis des cubatures de terrassement, la largeur minimum étant de trois mètres (03m) de part et d’autre de l’axe ;</w:t>
      </w:r>
    </w:p>
    <w:p w14:paraId="7235A50C" w14:textId="77777777" w:rsidR="00CA1473" w:rsidRPr="00472A3A" w:rsidRDefault="00CA1473" w:rsidP="00CA1473">
      <w:pPr>
        <w:ind w:left="360"/>
        <w:jc w:val="both"/>
        <w:rPr>
          <w:rFonts w:ascii="Bookman Old Style" w:hAnsi="Bookman Old Style"/>
          <w:sz w:val="22"/>
          <w:szCs w:val="22"/>
          <w:highlight w:val="yellow"/>
        </w:rPr>
      </w:pPr>
    </w:p>
    <w:p w14:paraId="0F09A0B8" w14:textId="77777777" w:rsidR="00CA1473" w:rsidRPr="00472A3A" w:rsidRDefault="00CA1473" w:rsidP="00CA1473">
      <w:pPr>
        <w:numPr>
          <w:ilvl w:val="0"/>
          <w:numId w:val="91"/>
        </w:numPr>
        <w:ind w:left="1080"/>
        <w:contextualSpacing/>
        <w:jc w:val="both"/>
        <w:rPr>
          <w:rFonts w:ascii="Bookman Old Style" w:hAnsi="Bookman Old Style"/>
          <w:sz w:val="22"/>
          <w:szCs w:val="22"/>
        </w:rPr>
      </w:pPr>
      <w:r w:rsidRPr="00472A3A">
        <w:rPr>
          <w:rFonts w:ascii="Bookman Old Style" w:hAnsi="Bookman Old Style"/>
          <w:sz w:val="22"/>
          <w:szCs w:val="22"/>
        </w:rPr>
        <w:t xml:space="preserve">L’inter distance des profils en travers sera de cinquante mètres (50m). Une attention particulière sera accordée aux endroits caractéristiques du tracé. Les profils en travers seront présentés à l’échelle de 1/50 (profils en travers type) et 1/25 (profils levés). </w:t>
      </w:r>
    </w:p>
    <w:p w14:paraId="7F6760EC" w14:textId="77777777" w:rsidR="00CA1473" w:rsidRPr="00472A3A" w:rsidRDefault="00CA1473" w:rsidP="00CA1473">
      <w:pPr>
        <w:ind w:left="360"/>
        <w:jc w:val="both"/>
        <w:rPr>
          <w:rFonts w:ascii="Bookman Old Style" w:hAnsi="Bookman Old Style"/>
          <w:sz w:val="22"/>
          <w:szCs w:val="22"/>
        </w:rPr>
      </w:pPr>
    </w:p>
    <w:p w14:paraId="3BFE32C6" w14:textId="77777777" w:rsidR="00CA1473" w:rsidRPr="00472A3A" w:rsidRDefault="00CA1473" w:rsidP="00CA1473">
      <w:pPr>
        <w:numPr>
          <w:ilvl w:val="0"/>
          <w:numId w:val="91"/>
        </w:numPr>
        <w:ind w:left="1080"/>
        <w:contextualSpacing/>
        <w:jc w:val="both"/>
        <w:rPr>
          <w:rFonts w:ascii="Bookman Old Style" w:hAnsi="Bookman Old Style"/>
          <w:sz w:val="22"/>
          <w:szCs w:val="22"/>
        </w:rPr>
      </w:pPr>
      <w:r w:rsidRPr="00472A3A">
        <w:rPr>
          <w:rFonts w:ascii="Bookman Old Style" w:hAnsi="Bookman Old Style"/>
          <w:sz w:val="22"/>
          <w:szCs w:val="22"/>
        </w:rPr>
        <w:t>Avant les opérations de rechargement, il sera procédé au reprofilage et au compactage de la couche de roulement résiduelle, le rechargement se fait par mise en œuvre d'une couche de roulement de 15cm sur toute la longueur de la plateforme reconstituée après nettoyage des abords, reconstitution des fossés latéraux et des exutoires en maçonnerie par endroit.</w:t>
      </w:r>
    </w:p>
    <w:p w14:paraId="21EEA548" w14:textId="77777777" w:rsidR="00CA1473" w:rsidRPr="00472A3A" w:rsidRDefault="00CA1473" w:rsidP="00CA1473">
      <w:pPr>
        <w:ind w:left="360"/>
        <w:jc w:val="both"/>
        <w:rPr>
          <w:rFonts w:ascii="Bookman Old Style" w:hAnsi="Bookman Old Style"/>
          <w:sz w:val="22"/>
          <w:szCs w:val="22"/>
        </w:rPr>
      </w:pPr>
    </w:p>
    <w:p w14:paraId="5B477C58" w14:textId="77777777" w:rsidR="00CA1473" w:rsidRPr="00472A3A" w:rsidRDefault="00CA1473" w:rsidP="00CA1473">
      <w:pPr>
        <w:numPr>
          <w:ilvl w:val="0"/>
          <w:numId w:val="91"/>
        </w:numPr>
        <w:ind w:left="1080"/>
        <w:contextualSpacing/>
        <w:jc w:val="both"/>
        <w:rPr>
          <w:rFonts w:ascii="Bookman Old Style" w:hAnsi="Bookman Old Style"/>
          <w:sz w:val="22"/>
          <w:szCs w:val="22"/>
        </w:rPr>
      </w:pPr>
      <w:r w:rsidRPr="00472A3A">
        <w:rPr>
          <w:rFonts w:ascii="Bookman Old Style" w:hAnsi="Bookman Old Style"/>
          <w:sz w:val="22"/>
          <w:szCs w:val="22"/>
        </w:rPr>
        <w:t>Les propositions d'exécution des travaux de réhabilitation seront portées sur les matricules routières et le Consultant dressera la liste des tronçons à recharger et des tronçons devant faire l'objet de traitement spécifique des points critiques. Le Consultant précisera la définition de points critiques et donnera les différentes solutions techniques pour les éliminer.</w:t>
      </w:r>
    </w:p>
    <w:p w14:paraId="607A16DB" w14:textId="77777777" w:rsidR="00CA1473" w:rsidRPr="00472A3A" w:rsidRDefault="00CA1473" w:rsidP="00CA1473">
      <w:pPr>
        <w:pStyle w:val="ListParagraph"/>
        <w:ind w:left="1080"/>
        <w:rPr>
          <w:rFonts w:ascii="Bookman Old Style" w:hAnsi="Bookman Old Style"/>
          <w:sz w:val="22"/>
          <w:szCs w:val="22"/>
        </w:rPr>
      </w:pPr>
    </w:p>
    <w:p w14:paraId="46CBB60F" w14:textId="77777777" w:rsidR="00CA1473" w:rsidRPr="00472A3A" w:rsidRDefault="00CA1473" w:rsidP="00CA1473">
      <w:pPr>
        <w:numPr>
          <w:ilvl w:val="0"/>
          <w:numId w:val="91"/>
        </w:numPr>
        <w:ind w:left="1080"/>
        <w:contextualSpacing/>
        <w:jc w:val="both"/>
        <w:rPr>
          <w:rFonts w:ascii="Bookman Old Style" w:hAnsi="Bookman Old Style"/>
          <w:sz w:val="22"/>
          <w:szCs w:val="22"/>
        </w:rPr>
      </w:pPr>
      <w:r w:rsidRPr="00472A3A">
        <w:rPr>
          <w:rFonts w:ascii="Bookman Old Style" w:hAnsi="Bookman Old Style"/>
          <w:sz w:val="22"/>
          <w:szCs w:val="22"/>
        </w:rPr>
        <w:t xml:space="preserve">Le Consultant devra proposer </w:t>
      </w:r>
      <w:r w:rsidRPr="00472A3A">
        <w:rPr>
          <w:rFonts w:ascii="Bookman Old Style" w:hAnsi="Bookman Old Style"/>
          <w:b/>
          <w:sz w:val="22"/>
          <w:szCs w:val="22"/>
        </w:rPr>
        <w:t>dans sa proposition technique un modèle de matricule qui sera apprécié par l'Administration.</w:t>
      </w:r>
    </w:p>
    <w:p w14:paraId="101449E0" w14:textId="77777777" w:rsidR="00CA1473" w:rsidRPr="00472A3A" w:rsidRDefault="00CA1473" w:rsidP="00CA1473">
      <w:pPr>
        <w:ind w:left="720"/>
        <w:contextualSpacing/>
        <w:jc w:val="both"/>
        <w:rPr>
          <w:rFonts w:ascii="Bookman Old Style" w:hAnsi="Bookman Old Style"/>
          <w:sz w:val="22"/>
          <w:szCs w:val="22"/>
        </w:rPr>
      </w:pPr>
    </w:p>
    <w:p w14:paraId="7562C37B" w14:textId="77777777" w:rsidR="00CA1473" w:rsidRDefault="00CA1473" w:rsidP="00CA1473">
      <w:pPr>
        <w:numPr>
          <w:ilvl w:val="0"/>
          <w:numId w:val="96"/>
        </w:numPr>
        <w:contextualSpacing/>
        <w:jc w:val="both"/>
        <w:rPr>
          <w:rFonts w:ascii="Bookman Old Style" w:hAnsi="Bookman Old Style"/>
          <w:sz w:val="22"/>
          <w:szCs w:val="22"/>
        </w:rPr>
      </w:pPr>
      <w:r w:rsidRPr="00472A3A">
        <w:rPr>
          <w:rFonts w:ascii="Bookman Old Style" w:hAnsi="Bookman Old Style"/>
          <w:b/>
          <w:sz w:val="22"/>
          <w:szCs w:val="22"/>
        </w:rPr>
        <w:t xml:space="preserve">Les plans de détail </w:t>
      </w:r>
      <w:r w:rsidRPr="00472A3A">
        <w:rPr>
          <w:rFonts w:ascii="Bookman Old Style" w:hAnsi="Bookman Old Style"/>
          <w:sz w:val="22"/>
          <w:szCs w:val="22"/>
        </w:rPr>
        <w:t xml:space="preserve">à une échelle appropriée aux endroits nécessitant la clarification de la situation des ouvrages de grande importance. </w:t>
      </w:r>
    </w:p>
    <w:p w14:paraId="68F22CDC" w14:textId="77777777" w:rsidR="00CA1473" w:rsidRDefault="00CA1473" w:rsidP="00CA1473">
      <w:pPr>
        <w:contextualSpacing/>
        <w:jc w:val="both"/>
        <w:rPr>
          <w:rFonts w:ascii="Bookman Old Style" w:hAnsi="Bookman Old Style"/>
          <w:sz w:val="22"/>
          <w:szCs w:val="22"/>
        </w:rPr>
      </w:pPr>
    </w:p>
    <w:p w14:paraId="2DAFD268" w14:textId="77777777" w:rsidR="00CA1473" w:rsidRPr="00472A3A" w:rsidRDefault="00CA1473" w:rsidP="00CA1473">
      <w:pPr>
        <w:ind w:firstLine="454"/>
        <w:jc w:val="both"/>
        <w:rPr>
          <w:rFonts w:ascii="Bookman Old Style" w:hAnsi="Bookman Old Style"/>
          <w:b/>
          <w:sz w:val="22"/>
          <w:szCs w:val="22"/>
        </w:rPr>
      </w:pPr>
      <w:r w:rsidRPr="00472A3A">
        <w:rPr>
          <w:rFonts w:ascii="Bookman Old Style" w:hAnsi="Bookman Old Style"/>
          <w:b/>
          <w:smallCaps/>
          <w:sz w:val="22"/>
          <w:szCs w:val="22"/>
        </w:rPr>
        <w:t xml:space="preserve">4. </w:t>
      </w:r>
      <w:r w:rsidRPr="00472A3A">
        <w:rPr>
          <w:rFonts w:ascii="Bookman Old Style" w:hAnsi="Bookman Old Style"/>
          <w:b/>
          <w:sz w:val="22"/>
          <w:szCs w:val="22"/>
        </w:rPr>
        <w:t xml:space="preserve">Evaluation environnementale et sociale </w:t>
      </w:r>
    </w:p>
    <w:p w14:paraId="4D27BB7E" w14:textId="77777777" w:rsidR="00CA1473" w:rsidRPr="00472A3A" w:rsidRDefault="00CA1473" w:rsidP="00CA1473">
      <w:pPr>
        <w:ind w:left="567"/>
        <w:jc w:val="both"/>
        <w:rPr>
          <w:rFonts w:ascii="Bookman Old Style" w:hAnsi="Bookman Old Style"/>
          <w:b/>
          <w:smallCaps/>
          <w:sz w:val="22"/>
          <w:szCs w:val="22"/>
          <w:highlight w:val="yellow"/>
        </w:rPr>
      </w:pPr>
    </w:p>
    <w:p w14:paraId="0850B734" w14:textId="77777777" w:rsidR="00CA1473" w:rsidRDefault="00CA1473" w:rsidP="00CA1473">
      <w:pPr>
        <w:ind w:left="454"/>
        <w:jc w:val="both"/>
        <w:rPr>
          <w:rFonts w:ascii="Bookman Old Style" w:hAnsi="Bookman Old Style"/>
          <w:sz w:val="22"/>
          <w:szCs w:val="22"/>
        </w:rPr>
      </w:pPr>
      <w:r w:rsidRPr="00472A3A">
        <w:rPr>
          <w:rFonts w:ascii="Bookman Old Style" w:hAnsi="Bookman Old Style"/>
          <w:sz w:val="22"/>
          <w:szCs w:val="22"/>
        </w:rPr>
        <w:t xml:space="preserve">Le Consultant sera chargé également de procéder à l’évaluation environnementale et sociale pour ces différentes pistes. Cette partie de l’étude fera partie d’un rapport séparé qui sera élaboré en se basant essentiellement sur les directives de la politique de sauvegarde du FIDA. A cet effet, après analyse approfondie, le Consultant précisera si ces infrastructures </w:t>
      </w:r>
      <w:r w:rsidRPr="00472A3A">
        <w:rPr>
          <w:rFonts w:ascii="Bookman Old Style" w:hAnsi="Bookman Old Style"/>
          <w:sz w:val="22"/>
          <w:szCs w:val="22"/>
        </w:rPr>
        <w:lastRenderedPageBreak/>
        <w:t>requièrent des modifications dans l’accès aux ressources des populations. En outre, les impacts négatifs identifiés dans cette évaluation environnementale et sociale devront faire l’objet de propositions de mesures d’atténuation qui seront expressément indiqués dans un plan de gestion et de suivi environnementale et sociale (PGSES). Le rapport de l’étude d’impact sur l’environnement sera rédigé selon le format standard simplifié des EIES routiers, en raison de la nature des pistes rurales à aménager.</w:t>
      </w:r>
    </w:p>
    <w:p w14:paraId="1B9104FC" w14:textId="77777777" w:rsidR="00CA1473" w:rsidRDefault="00CA1473" w:rsidP="00CA1473">
      <w:pPr>
        <w:ind w:left="454"/>
        <w:jc w:val="both"/>
        <w:rPr>
          <w:rFonts w:ascii="Bookman Old Style" w:hAnsi="Bookman Old Style"/>
          <w:sz w:val="22"/>
          <w:szCs w:val="22"/>
        </w:rPr>
      </w:pPr>
    </w:p>
    <w:p w14:paraId="2578E8C7" w14:textId="77777777" w:rsidR="00CA1473" w:rsidRPr="00472A3A" w:rsidRDefault="00CA1473" w:rsidP="00CA1473">
      <w:pPr>
        <w:ind w:left="454"/>
        <w:jc w:val="both"/>
        <w:rPr>
          <w:rFonts w:ascii="Bookman Old Style" w:hAnsi="Bookman Old Style"/>
          <w:b/>
          <w:sz w:val="22"/>
          <w:szCs w:val="22"/>
        </w:rPr>
      </w:pPr>
      <w:r w:rsidRPr="00472A3A">
        <w:rPr>
          <w:rFonts w:ascii="Bookman Old Style" w:hAnsi="Bookman Old Style"/>
          <w:b/>
          <w:sz w:val="22"/>
          <w:szCs w:val="22"/>
        </w:rPr>
        <w:t>5. Etudes hydrologiques des zones traversées</w:t>
      </w:r>
    </w:p>
    <w:p w14:paraId="2A86DABC" w14:textId="77777777" w:rsidR="00CA1473" w:rsidRPr="00472A3A" w:rsidRDefault="00CA1473" w:rsidP="00CA1473">
      <w:pPr>
        <w:ind w:left="567"/>
        <w:jc w:val="both"/>
        <w:rPr>
          <w:rFonts w:ascii="Bookman Old Style" w:hAnsi="Bookman Old Style"/>
          <w:b/>
          <w:smallCaps/>
          <w:sz w:val="22"/>
          <w:szCs w:val="22"/>
          <w:highlight w:val="yellow"/>
        </w:rPr>
      </w:pPr>
    </w:p>
    <w:p w14:paraId="128219DE" w14:textId="77777777" w:rsidR="00CA1473" w:rsidRPr="00472A3A" w:rsidRDefault="00CA1473" w:rsidP="00CA1473">
      <w:pPr>
        <w:ind w:left="454"/>
        <w:jc w:val="both"/>
        <w:rPr>
          <w:rFonts w:ascii="Bookman Old Style" w:hAnsi="Bookman Old Style"/>
          <w:sz w:val="22"/>
          <w:szCs w:val="22"/>
        </w:rPr>
      </w:pPr>
      <w:r w:rsidRPr="00472A3A">
        <w:rPr>
          <w:rFonts w:ascii="Bookman Old Style" w:hAnsi="Bookman Old Style"/>
          <w:sz w:val="22"/>
          <w:szCs w:val="22"/>
        </w:rPr>
        <w:t xml:space="preserve">Le Consultant sera chargé également de procéder à une étude hydrologique des zones traversées et des bassins versants attenant à ces pistes. Cette étude fera partie d’un rapport séparé qui sera élaboré en se basant spécialement sur les différents ravins causés par les crues torrentielles et ayant détruit certains ponts et ponceaux. L’étude se penchera spécialement sur les débits des écoulements dans ces ravins à partir des bassins versants les surplombant, les causes des phénomènes des eaux qui charrient de grosses pierres, les études spécifiques pour éviter les affouillements des ouvrages à construire, les solutions possibles techniquement et économiquement de protection des bassins versants, les solutions proposées pour la construction des ponts et ponceaux sur ces ravins, etc.  </w:t>
      </w:r>
    </w:p>
    <w:p w14:paraId="24271CA3" w14:textId="77777777" w:rsidR="00CA1473" w:rsidRPr="00472A3A" w:rsidRDefault="00CA1473" w:rsidP="00CA1473">
      <w:pPr>
        <w:jc w:val="both"/>
        <w:rPr>
          <w:rFonts w:ascii="Bookman Old Style" w:hAnsi="Bookman Old Style"/>
          <w:sz w:val="22"/>
          <w:szCs w:val="22"/>
          <w:highlight w:val="yellow"/>
        </w:rPr>
      </w:pPr>
    </w:p>
    <w:p w14:paraId="0B825B88" w14:textId="77777777" w:rsidR="00CA1473" w:rsidRPr="00472A3A" w:rsidRDefault="00CA1473" w:rsidP="00CA1473">
      <w:pPr>
        <w:ind w:firstLine="454"/>
        <w:jc w:val="both"/>
        <w:rPr>
          <w:rFonts w:ascii="Bookman Old Style" w:hAnsi="Bookman Old Style"/>
          <w:b/>
          <w:sz w:val="22"/>
          <w:szCs w:val="22"/>
        </w:rPr>
      </w:pPr>
      <w:r w:rsidRPr="00472A3A">
        <w:rPr>
          <w:rFonts w:ascii="Bookman Old Style" w:hAnsi="Bookman Old Style"/>
          <w:b/>
          <w:sz w:val="22"/>
          <w:szCs w:val="22"/>
        </w:rPr>
        <w:t>6. Recherche et identification des matériaux</w:t>
      </w:r>
    </w:p>
    <w:p w14:paraId="22FE1A5E" w14:textId="77777777" w:rsidR="00CA1473" w:rsidRPr="00472A3A" w:rsidRDefault="00CA1473" w:rsidP="00CA1473">
      <w:pPr>
        <w:jc w:val="both"/>
        <w:rPr>
          <w:rFonts w:ascii="Bookman Old Style" w:hAnsi="Bookman Old Style"/>
          <w:sz w:val="22"/>
          <w:szCs w:val="22"/>
        </w:rPr>
      </w:pPr>
    </w:p>
    <w:p w14:paraId="09465734" w14:textId="77777777" w:rsidR="00CA1473" w:rsidRPr="00472A3A" w:rsidRDefault="00CA1473" w:rsidP="00CA1473">
      <w:pPr>
        <w:ind w:left="454"/>
        <w:jc w:val="both"/>
        <w:rPr>
          <w:rFonts w:ascii="Bookman Old Style" w:hAnsi="Bookman Old Style"/>
          <w:sz w:val="22"/>
          <w:szCs w:val="22"/>
        </w:rPr>
      </w:pPr>
      <w:r w:rsidRPr="00472A3A">
        <w:rPr>
          <w:rFonts w:ascii="Bookman Old Style" w:hAnsi="Bookman Old Style"/>
          <w:sz w:val="22"/>
          <w:szCs w:val="22"/>
        </w:rPr>
        <w:t>Parallèlement au relevé des itinéraires, le consultant effectuera une recherche des sites d’emprunt des matériaux de qualité pour la couche de roulement (confirmation par des essais d’un laboratoire agréé par le Gouvernement du Burundi).</w:t>
      </w:r>
    </w:p>
    <w:p w14:paraId="6A8C0B34" w14:textId="77777777" w:rsidR="00CA1473" w:rsidRPr="00472A3A" w:rsidRDefault="00CA1473" w:rsidP="00CA1473">
      <w:pPr>
        <w:jc w:val="both"/>
        <w:rPr>
          <w:rFonts w:ascii="Bookman Old Style" w:hAnsi="Bookman Old Style"/>
          <w:sz w:val="22"/>
          <w:szCs w:val="22"/>
        </w:rPr>
      </w:pPr>
    </w:p>
    <w:p w14:paraId="1996B544" w14:textId="77777777" w:rsidR="00CA1473" w:rsidRPr="00472A3A" w:rsidRDefault="00CA1473" w:rsidP="00CA1473">
      <w:pPr>
        <w:ind w:left="454"/>
        <w:jc w:val="both"/>
        <w:rPr>
          <w:rFonts w:ascii="Bookman Old Style" w:hAnsi="Bookman Old Style"/>
          <w:sz w:val="22"/>
          <w:szCs w:val="22"/>
        </w:rPr>
      </w:pPr>
      <w:r w:rsidRPr="00472A3A">
        <w:rPr>
          <w:rFonts w:ascii="Bookman Old Style" w:hAnsi="Bookman Old Style"/>
          <w:sz w:val="22"/>
          <w:szCs w:val="22"/>
        </w:rPr>
        <w:t>Le consultant devra justifier de l’identification des ressources nécessaires de matériaux de la couche de roulement en produisant pour chaque tronçon routier :</w:t>
      </w:r>
    </w:p>
    <w:p w14:paraId="45B4B058" w14:textId="77777777" w:rsidR="00CA1473" w:rsidRPr="00472A3A" w:rsidRDefault="00CA1473" w:rsidP="00CA1473">
      <w:pPr>
        <w:ind w:left="567"/>
        <w:jc w:val="both"/>
        <w:rPr>
          <w:rFonts w:ascii="Bookman Old Style" w:hAnsi="Bookman Old Style"/>
          <w:sz w:val="22"/>
          <w:szCs w:val="22"/>
        </w:rPr>
      </w:pPr>
    </w:p>
    <w:p w14:paraId="3FDDF41D" w14:textId="77777777" w:rsidR="00CA1473" w:rsidRPr="00472A3A" w:rsidRDefault="00CA1473" w:rsidP="00CA1473">
      <w:pPr>
        <w:ind w:left="1418" w:hanging="567"/>
        <w:jc w:val="both"/>
        <w:rPr>
          <w:rFonts w:ascii="Bookman Old Style" w:hAnsi="Bookman Old Style"/>
          <w:sz w:val="22"/>
          <w:szCs w:val="22"/>
        </w:rPr>
      </w:pPr>
      <w:r w:rsidRPr="00472A3A">
        <w:rPr>
          <w:rFonts w:ascii="Bookman Old Style" w:hAnsi="Bookman Old Style"/>
          <w:sz w:val="22"/>
          <w:szCs w:val="22"/>
        </w:rPr>
        <w:sym w:font="Symbol" w:char="00B7"/>
      </w:r>
      <w:r w:rsidRPr="00472A3A">
        <w:rPr>
          <w:rFonts w:ascii="Bookman Old Style" w:hAnsi="Bookman Old Style"/>
          <w:sz w:val="22"/>
          <w:szCs w:val="22"/>
        </w:rPr>
        <w:tab/>
        <w:t>La liste et la situation géographique des gisements par rapport aux tronçons ;</w:t>
      </w:r>
    </w:p>
    <w:p w14:paraId="40EAD5B3" w14:textId="77777777" w:rsidR="00CA1473" w:rsidRPr="00472A3A" w:rsidRDefault="00CA1473" w:rsidP="00CA1473">
      <w:pPr>
        <w:ind w:left="1418" w:hanging="518"/>
        <w:jc w:val="both"/>
        <w:rPr>
          <w:rFonts w:ascii="Bookman Old Style" w:hAnsi="Bookman Old Style"/>
          <w:sz w:val="22"/>
          <w:szCs w:val="22"/>
        </w:rPr>
      </w:pPr>
      <w:r w:rsidRPr="00472A3A">
        <w:rPr>
          <w:rFonts w:ascii="Bookman Old Style" w:hAnsi="Bookman Old Style"/>
          <w:sz w:val="22"/>
          <w:szCs w:val="22"/>
        </w:rPr>
        <w:sym w:font="Symbol" w:char="00B7"/>
      </w:r>
      <w:r w:rsidRPr="00472A3A">
        <w:rPr>
          <w:rFonts w:ascii="Bookman Old Style" w:hAnsi="Bookman Old Style"/>
          <w:sz w:val="22"/>
          <w:szCs w:val="22"/>
        </w:rPr>
        <w:tab/>
        <w:t>Un plan schématique de chaque gisement identifié, s’il y a des expropriations, proposer des mesures adéquates de compensation ;</w:t>
      </w:r>
    </w:p>
    <w:p w14:paraId="0C1513B7" w14:textId="77777777" w:rsidR="00CA1473" w:rsidRPr="00472A3A" w:rsidRDefault="00CA1473" w:rsidP="00CA1473">
      <w:pPr>
        <w:numPr>
          <w:ilvl w:val="0"/>
          <w:numId w:val="89"/>
        </w:numPr>
        <w:ind w:left="1416" w:hanging="516"/>
        <w:jc w:val="both"/>
        <w:rPr>
          <w:rFonts w:ascii="Bookman Old Style" w:hAnsi="Bookman Old Style"/>
          <w:sz w:val="22"/>
          <w:szCs w:val="22"/>
        </w:rPr>
      </w:pPr>
      <w:r w:rsidRPr="00472A3A">
        <w:rPr>
          <w:rFonts w:ascii="Bookman Old Style" w:hAnsi="Bookman Old Style"/>
          <w:sz w:val="22"/>
          <w:szCs w:val="22"/>
        </w:rPr>
        <w:t>Au moins six sondages avec coupe, par gisement, pour le calcul de la puissance retenue ;</w:t>
      </w:r>
    </w:p>
    <w:p w14:paraId="1FA2053C" w14:textId="77777777" w:rsidR="00CA1473" w:rsidRPr="00472A3A" w:rsidRDefault="00CA1473" w:rsidP="00CA1473">
      <w:pPr>
        <w:numPr>
          <w:ilvl w:val="0"/>
          <w:numId w:val="89"/>
        </w:numPr>
        <w:ind w:left="1416" w:hanging="516"/>
        <w:jc w:val="both"/>
        <w:rPr>
          <w:rFonts w:ascii="Bookman Old Style" w:hAnsi="Bookman Old Style"/>
          <w:sz w:val="22"/>
          <w:szCs w:val="22"/>
        </w:rPr>
      </w:pPr>
      <w:r w:rsidRPr="00472A3A">
        <w:rPr>
          <w:rFonts w:ascii="Bookman Old Style" w:hAnsi="Bookman Old Style"/>
          <w:sz w:val="22"/>
          <w:szCs w:val="22"/>
        </w:rPr>
        <w:t>Au moins deux identifications (granulométrie, limites d’atteberg) par gisement ;</w:t>
      </w:r>
    </w:p>
    <w:p w14:paraId="25AF99A7" w14:textId="77777777" w:rsidR="00CA1473" w:rsidRPr="00472A3A" w:rsidRDefault="00CA1473" w:rsidP="00CA1473">
      <w:pPr>
        <w:numPr>
          <w:ilvl w:val="0"/>
          <w:numId w:val="89"/>
        </w:numPr>
        <w:ind w:left="1416" w:hanging="516"/>
        <w:jc w:val="both"/>
        <w:rPr>
          <w:rFonts w:ascii="Bookman Old Style" w:hAnsi="Bookman Old Style"/>
          <w:sz w:val="22"/>
          <w:szCs w:val="22"/>
        </w:rPr>
      </w:pPr>
      <w:r w:rsidRPr="00472A3A">
        <w:rPr>
          <w:rFonts w:ascii="Bookman Old Style" w:hAnsi="Bookman Old Style"/>
          <w:sz w:val="22"/>
          <w:szCs w:val="22"/>
        </w:rPr>
        <w:t>Au moins un essai Proctor et un CBR (sur la base d'un mélange de prélèvements de sondage) par gisement.</w:t>
      </w:r>
    </w:p>
    <w:p w14:paraId="5CA660C0" w14:textId="77777777" w:rsidR="00CA1473" w:rsidRPr="00472A3A" w:rsidRDefault="00CA1473" w:rsidP="00CA1473">
      <w:pPr>
        <w:jc w:val="both"/>
        <w:rPr>
          <w:rFonts w:ascii="Bookman Old Style" w:hAnsi="Bookman Old Style"/>
          <w:sz w:val="22"/>
          <w:szCs w:val="22"/>
        </w:rPr>
      </w:pPr>
    </w:p>
    <w:p w14:paraId="75DA91B8" w14:textId="77777777" w:rsidR="00CA1473" w:rsidRDefault="00CA1473" w:rsidP="00CA1473">
      <w:pPr>
        <w:tabs>
          <w:tab w:val="left" w:pos="360"/>
        </w:tabs>
        <w:ind w:left="360"/>
        <w:jc w:val="both"/>
        <w:rPr>
          <w:rFonts w:ascii="Bookman Old Style" w:hAnsi="Bookman Old Style"/>
          <w:sz w:val="22"/>
          <w:szCs w:val="22"/>
        </w:rPr>
      </w:pPr>
      <w:r w:rsidRPr="00472A3A">
        <w:rPr>
          <w:rFonts w:ascii="Bookman Old Style" w:hAnsi="Bookman Old Style"/>
          <w:sz w:val="22"/>
          <w:szCs w:val="22"/>
        </w:rPr>
        <w:t xml:space="preserve">Le consultant devra s’assurer de la couverture quantitative et qualitative des besoins en matériaux pour l’ensemble des travaux à exécuter. </w:t>
      </w:r>
    </w:p>
    <w:p w14:paraId="5D15363B" w14:textId="77777777" w:rsidR="00CA1473" w:rsidRPr="00472A3A" w:rsidRDefault="00CA1473" w:rsidP="00CA1473">
      <w:pPr>
        <w:pStyle w:val="BodyText"/>
        <w:tabs>
          <w:tab w:val="left" w:pos="360"/>
        </w:tabs>
        <w:rPr>
          <w:rFonts w:ascii="Bookman Old Style" w:hAnsi="Bookman Old Style"/>
          <w:bCs/>
          <w:sz w:val="22"/>
          <w:szCs w:val="22"/>
        </w:rPr>
      </w:pPr>
    </w:p>
    <w:p w14:paraId="11CE4EFA" w14:textId="77777777" w:rsidR="00CA1473" w:rsidRPr="00472A3A" w:rsidRDefault="00CA1473" w:rsidP="00CA1473">
      <w:pPr>
        <w:ind w:firstLine="360"/>
        <w:jc w:val="both"/>
        <w:rPr>
          <w:rFonts w:ascii="Bookman Old Style" w:hAnsi="Bookman Old Style"/>
          <w:b/>
          <w:sz w:val="22"/>
          <w:szCs w:val="22"/>
        </w:rPr>
      </w:pPr>
      <w:r w:rsidRPr="00472A3A">
        <w:rPr>
          <w:rFonts w:ascii="Bookman Old Style" w:hAnsi="Bookman Old Style"/>
          <w:b/>
          <w:sz w:val="22"/>
          <w:szCs w:val="22"/>
        </w:rPr>
        <w:t xml:space="preserve">7. Avant-Projet Détaillé (APD) </w:t>
      </w:r>
    </w:p>
    <w:p w14:paraId="32B8829F" w14:textId="77777777" w:rsidR="00CA1473" w:rsidRPr="00472A3A" w:rsidRDefault="00CA1473" w:rsidP="00CA1473">
      <w:pPr>
        <w:jc w:val="both"/>
        <w:rPr>
          <w:rFonts w:ascii="Bookman Old Style" w:hAnsi="Bookman Old Style"/>
          <w:b/>
          <w:smallCaps/>
          <w:sz w:val="22"/>
          <w:szCs w:val="22"/>
        </w:rPr>
      </w:pPr>
    </w:p>
    <w:p w14:paraId="6B77D145" w14:textId="77777777" w:rsidR="00CA1473" w:rsidRPr="00472A3A" w:rsidRDefault="00CA1473" w:rsidP="00CA1473">
      <w:pPr>
        <w:ind w:left="360"/>
        <w:jc w:val="both"/>
        <w:rPr>
          <w:rFonts w:ascii="Bookman Old Style" w:hAnsi="Bookman Old Style"/>
          <w:sz w:val="22"/>
          <w:szCs w:val="22"/>
        </w:rPr>
      </w:pPr>
      <w:r w:rsidRPr="00472A3A">
        <w:rPr>
          <w:rFonts w:ascii="Bookman Old Style" w:hAnsi="Bookman Old Style"/>
          <w:sz w:val="22"/>
          <w:szCs w:val="22"/>
        </w:rPr>
        <w:t>Le Consultant réalisera le dossier de l’Avant-Projet Détaillé (APD) pour la réhabilitation des pistes reprises ci-dessus sur base des résultats des études techniques de base et du relevé des itinéraires. Le dossier d’APD sera approuvé par l’Autorité contractante en collaboration avec les services techniques de l’ABR. Les spécifications techniques de l’APD seront intégrées au Dossier d’Appel d’Offres (DAO).</w:t>
      </w:r>
    </w:p>
    <w:p w14:paraId="6EA43727" w14:textId="77777777" w:rsidR="00CA1473" w:rsidRPr="00472A3A" w:rsidRDefault="00CA1473" w:rsidP="00CA1473">
      <w:pPr>
        <w:jc w:val="both"/>
        <w:rPr>
          <w:rFonts w:ascii="Bookman Old Style" w:hAnsi="Bookman Old Style"/>
          <w:sz w:val="22"/>
          <w:szCs w:val="22"/>
          <w:highlight w:val="yellow"/>
        </w:rPr>
      </w:pPr>
    </w:p>
    <w:p w14:paraId="2CE4D35F" w14:textId="77777777" w:rsidR="00CA1473" w:rsidRPr="00472A3A" w:rsidRDefault="00CA1473" w:rsidP="00CA1473">
      <w:pPr>
        <w:ind w:firstLine="360"/>
        <w:jc w:val="both"/>
        <w:rPr>
          <w:rFonts w:ascii="Bookman Old Style" w:hAnsi="Bookman Old Style"/>
          <w:sz w:val="22"/>
          <w:szCs w:val="22"/>
        </w:rPr>
      </w:pPr>
      <w:r w:rsidRPr="00472A3A">
        <w:rPr>
          <w:rFonts w:ascii="Bookman Old Style" w:hAnsi="Bookman Old Style"/>
          <w:sz w:val="22"/>
          <w:szCs w:val="22"/>
        </w:rPr>
        <w:t>Le dossier d’APD sera principalement constitué des parties suivantes :</w:t>
      </w:r>
    </w:p>
    <w:p w14:paraId="618DB542" w14:textId="77777777" w:rsidR="00CA1473" w:rsidRPr="00472A3A" w:rsidRDefault="00CA1473" w:rsidP="00CA1473">
      <w:pPr>
        <w:jc w:val="both"/>
        <w:rPr>
          <w:rFonts w:ascii="Bookman Old Style" w:hAnsi="Bookman Old Style"/>
          <w:sz w:val="22"/>
          <w:szCs w:val="22"/>
        </w:rPr>
      </w:pPr>
    </w:p>
    <w:p w14:paraId="146F8556"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 relevé physique de l’état des lieux, y compris un levé topographique des profils en long et en travers type des tronçons de pistes identifiés et retenus ;</w:t>
      </w:r>
    </w:p>
    <w:p w14:paraId="155AFE59"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lastRenderedPageBreak/>
        <w:t>Les solutions techniques envisageables pour la réhabilitation de la piste, y compris pour les ouvrages d’art de franchissement (ponts, passages busées, fossés maçonnés etc.) ;</w:t>
      </w:r>
    </w:p>
    <w:p w14:paraId="5EDC6875"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Les plans et dessins des ouvrages d’art existants et nouveaux</w:t>
      </w:r>
      <w:r>
        <w:rPr>
          <w:rFonts w:ascii="Bookman Old Style" w:hAnsi="Bookman Old Style"/>
          <w:sz w:val="22"/>
          <w:szCs w:val="22"/>
        </w:rPr>
        <w:t>.</w:t>
      </w:r>
    </w:p>
    <w:p w14:paraId="48A03F53" w14:textId="77777777" w:rsidR="00CA1473" w:rsidRPr="00472A3A" w:rsidRDefault="00CA1473" w:rsidP="00CA1473">
      <w:pPr>
        <w:jc w:val="both"/>
        <w:rPr>
          <w:rFonts w:ascii="Bookman Old Style" w:hAnsi="Bookman Old Style"/>
          <w:smallCaps/>
          <w:sz w:val="22"/>
          <w:szCs w:val="22"/>
          <w:highlight w:val="yellow"/>
        </w:rPr>
      </w:pPr>
    </w:p>
    <w:p w14:paraId="46AA1F6E" w14:textId="77777777" w:rsidR="00CA1473" w:rsidRPr="00472A3A" w:rsidRDefault="00CA1473" w:rsidP="00CA1473">
      <w:pPr>
        <w:ind w:left="720"/>
        <w:jc w:val="both"/>
        <w:rPr>
          <w:rFonts w:ascii="Bookman Old Style" w:hAnsi="Bookman Old Style"/>
          <w:sz w:val="22"/>
          <w:szCs w:val="22"/>
        </w:rPr>
      </w:pPr>
      <w:r w:rsidRPr="00472A3A">
        <w:rPr>
          <w:rFonts w:ascii="Bookman Old Style" w:hAnsi="Bookman Old Style"/>
          <w:sz w:val="22"/>
          <w:szCs w:val="22"/>
        </w:rPr>
        <w:t xml:space="preserve">Le consultant dressera un bordereau général de prix, un cadre du bordereau des prix unitaires et un devis quantitatif et estimatif correspondant aux diverses interventions prévues pour les travaux de ces pistes. Le bordereau comprendra également un prix forfaitaire d’installation de chantier et d’amené et repli du matériel. </w:t>
      </w:r>
    </w:p>
    <w:p w14:paraId="0784955B" w14:textId="77777777" w:rsidR="00CA1473" w:rsidRPr="00472A3A" w:rsidRDefault="00CA1473" w:rsidP="00CA1473">
      <w:pPr>
        <w:jc w:val="both"/>
        <w:rPr>
          <w:rFonts w:ascii="Bookman Old Style" w:hAnsi="Bookman Old Style"/>
          <w:sz w:val="22"/>
          <w:szCs w:val="22"/>
          <w:highlight w:val="yellow"/>
        </w:rPr>
      </w:pPr>
    </w:p>
    <w:p w14:paraId="04628819" w14:textId="77777777" w:rsidR="00CA1473" w:rsidRPr="00472A3A" w:rsidRDefault="00CA1473" w:rsidP="00CA1473">
      <w:pPr>
        <w:ind w:left="720"/>
        <w:jc w:val="both"/>
        <w:rPr>
          <w:rFonts w:ascii="Bookman Old Style" w:hAnsi="Bookman Old Style"/>
          <w:sz w:val="22"/>
          <w:szCs w:val="22"/>
        </w:rPr>
      </w:pPr>
      <w:r w:rsidRPr="00472A3A">
        <w:rPr>
          <w:rFonts w:ascii="Bookman Old Style" w:hAnsi="Bookman Old Style"/>
          <w:sz w:val="22"/>
          <w:szCs w:val="22"/>
        </w:rPr>
        <w:t>Le Consultant procédera alors à l'estimation du coût de travaux sur la base des prix moyens des derniers appels d'offres connus, ou des prix qu'il aura reconstitués.</w:t>
      </w:r>
    </w:p>
    <w:p w14:paraId="530BD7DC" w14:textId="77777777" w:rsidR="00CA1473" w:rsidRPr="00472A3A" w:rsidRDefault="00CA1473" w:rsidP="00CA1473">
      <w:pPr>
        <w:jc w:val="both"/>
        <w:rPr>
          <w:rFonts w:ascii="Bookman Old Style" w:hAnsi="Bookman Old Style"/>
          <w:sz w:val="22"/>
          <w:szCs w:val="22"/>
        </w:rPr>
      </w:pPr>
    </w:p>
    <w:p w14:paraId="0864F648" w14:textId="77777777" w:rsidR="00CA1473" w:rsidRPr="00472A3A" w:rsidRDefault="00CA1473" w:rsidP="00CA1473">
      <w:pPr>
        <w:tabs>
          <w:tab w:val="left" w:pos="405"/>
        </w:tabs>
        <w:rPr>
          <w:rFonts w:ascii="Bookman Old Style" w:hAnsi="Bookman Old Style"/>
          <w:b/>
          <w:bCs/>
          <w:sz w:val="22"/>
          <w:szCs w:val="22"/>
        </w:rPr>
      </w:pPr>
      <w:r>
        <w:rPr>
          <w:rFonts w:ascii="Bookman Old Style" w:hAnsi="Bookman Old Style"/>
          <w:b/>
          <w:sz w:val="22"/>
          <w:szCs w:val="22"/>
        </w:rPr>
        <w:tab/>
      </w:r>
      <w:r w:rsidRPr="00472A3A">
        <w:rPr>
          <w:rFonts w:ascii="Bookman Old Style" w:hAnsi="Bookman Old Style"/>
          <w:b/>
          <w:sz w:val="22"/>
          <w:szCs w:val="22"/>
        </w:rPr>
        <w:t>8. Production du Dossier d’Appel d’Offres (DAO)</w:t>
      </w:r>
    </w:p>
    <w:p w14:paraId="2448D617" w14:textId="77777777" w:rsidR="00CA1473" w:rsidRPr="00472A3A" w:rsidRDefault="00CA1473" w:rsidP="00CA1473">
      <w:pPr>
        <w:jc w:val="both"/>
        <w:rPr>
          <w:rFonts w:ascii="Bookman Old Style" w:hAnsi="Bookman Old Style"/>
          <w:sz w:val="22"/>
          <w:szCs w:val="22"/>
        </w:rPr>
      </w:pPr>
    </w:p>
    <w:p w14:paraId="1949F119" w14:textId="77777777" w:rsidR="00CA1473" w:rsidRPr="00472A3A" w:rsidRDefault="00CA1473" w:rsidP="00CA1473">
      <w:pPr>
        <w:ind w:firstLine="720"/>
        <w:jc w:val="both"/>
        <w:rPr>
          <w:rFonts w:ascii="Bookman Old Style" w:hAnsi="Bookman Old Style"/>
          <w:sz w:val="22"/>
          <w:szCs w:val="22"/>
        </w:rPr>
      </w:pPr>
      <w:r w:rsidRPr="00472A3A">
        <w:rPr>
          <w:rFonts w:ascii="Bookman Old Style" w:hAnsi="Bookman Old Style"/>
          <w:sz w:val="22"/>
          <w:szCs w:val="22"/>
        </w:rPr>
        <w:t>Le Consultant élaborera un dossier d'appel d'offres comprenant :</w:t>
      </w:r>
    </w:p>
    <w:p w14:paraId="44B2FD29" w14:textId="77777777" w:rsidR="00CA1473" w:rsidRPr="00472A3A" w:rsidRDefault="00CA1473" w:rsidP="00CA1473">
      <w:pPr>
        <w:jc w:val="both"/>
        <w:rPr>
          <w:rFonts w:ascii="Bookman Old Style" w:hAnsi="Bookman Old Style"/>
          <w:sz w:val="22"/>
          <w:szCs w:val="22"/>
        </w:rPr>
      </w:pPr>
    </w:p>
    <w:p w14:paraId="21A6E6C3" w14:textId="77777777" w:rsidR="00CA1473" w:rsidRPr="00472A3A" w:rsidRDefault="00CA1473" w:rsidP="00CA1473">
      <w:pPr>
        <w:ind w:left="720"/>
        <w:jc w:val="both"/>
        <w:rPr>
          <w:rFonts w:ascii="Bookman Old Style" w:hAnsi="Bookman Old Style"/>
          <w:b/>
          <w:sz w:val="22"/>
          <w:szCs w:val="22"/>
        </w:rPr>
      </w:pPr>
      <w:r w:rsidRPr="00472A3A">
        <w:rPr>
          <w:rFonts w:ascii="Bookman Old Style" w:hAnsi="Bookman Old Style"/>
          <w:b/>
          <w:sz w:val="22"/>
          <w:szCs w:val="22"/>
        </w:rPr>
        <w:t>a.</w:t>
      </w:r>
      <w:r w:rsidRPr="00472A3A">
        <w:rPr>
          <w:rFonts w:ascii="Bookman Old Style" w:hAnsi="Bookman Old Style"/>
          <w:b/>
          <w:sz w:val="22"/>
          <w:szCs w:val="22"/>
        </w:rPr>
        <w:tab/>
        <w:t>Dossier d'appel d'offres</w:t>
      </w:r>
    </w:p>
    <w:p w14:paraId="1AEF8AA7" w14:textId="77777777" w:rsidR="00CA1473" w:rsidRPr="00472A3A" w:rsidRDefault="00CA1473" w:rsidP="00CA1473">
      <w:pPr>
        <w:tabs>
          <w:tab w:val="left" w:pos="3150"/>
        </w:tabs>
        <w:jc w:val="both"/>
        <w:rPr>
          <w:rFonts w:ascii="Bookman Old Style" w:hAnsi="Bookman Old Style"/>
          <w:sz w:val="22"/>
          <w:szCs w:val="22"/>
        </w:rPr>
      </w:pPr>
      <w:r w:rsidRPr="00472A3A">
        <w:rPr>
          <w:rFonts w:ascii="Bookman Old Style" w:hAnsi="Bookman Old Style"/>
          <w:sz w:val="22"/>
          <w:szCs w:val="22"/>
        </w:rPr>
        <w:tab/>
      </w:r>
    </w:p>
    <w:p w14:paraId="72A6EAE7" w14:textId="77777777" w:rsidR="00CA1473" w:rsidRPr="00472A3A" w:rsidRDefault="00CA1473" w:rsidP="00CA1473">
      <w:pPr>
        <w:ind w:firstLine="720"/>
        <w:jc w:val="both"/>
        <w:rPr>
          <w:rFonts w:ascii="Bookman Old Style" w:hAnsi="Bookman Old Style"/>
          <w:sz w:val="22"/>
          <w:szCs w:val="22"/>
        </w:rPr>
      </w:pPr>
      <w:r w:rsidRPr="00472A3A">
        <w:rPr>
          <w:rFonts w:ascii="Bookman Old Style" w:hAnsi="Bookman Old Style"/>
          <w:sz w:val="22"/>
          <w:szCs w:val="22"/>
        </w:rPr>
        <w:t>Le Dossier d'Appel d'Offres comprendra :</w:t>
      </w:r>
    </w:p>
    <w:p w14:paraId="088E8FA4"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Avis d'appel d’offres rédigé en français ;</w:t>
      </w:r>
    </w:p>
    <w:p w14:paraId="60293375"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règlement particulier de l'appel d'offres comprenant les Instructions aux Soumissionnaires, les Données Particulières d’Appel d’Offres et les Critères de qualification et d’évaluation ;</w:t>
      </w:r>
    </w:p>
    <w:p w14:paraId="27A80824"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cahier des clauses techniques particulières comportant les Spécifications Techniques Générales et les Spécifications Techniques Particulières ;</w:t>
      </w:r>
    </w:p>
    <w:p w14:paraId="744D117C"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cadre du bordereau des prix unitaires ;</w:t>
      </w:r>
    </w:p>
    <w:p w14:paraId="4BA4BC08"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cadre du détail estimatif comprenant les quantités à exécuter ;</w:t>
      </w:r>
    </w:p>
    <w:p w14:paraId="09CE4DA9"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cadre du sous détail des prix unitaires ;</w:t>
      </w:r>
    </w:p>
    <w:p w14:paraId="4A85FC33"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Les formulaires types relatifs notamment à la soumission et aux cautions ;</w:t>
      </w:r>
    </w:p>
    <w:p w14:paraId="11290606"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cas échéant, les documents techniques ou tout autre document jugé nécessaire par l'autorité contractante ;</w:t>
      </w:r>
    </w:p>
    <w:p w14:paraId="6DD8D152"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Les plans types et pièces des ouvrages d'art et d'assainissement ;</w:t>
      </w:r>
    </w:p>
    <w:p w14:paraId="31E31905"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plan de situation à l'échelle de 1/200.000 ou le plan général du tronçon ;</w:t>
      </w:r>
    </w:p>
    <w:p w14:paraId="7043B3BF"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 dossier des carrières comprenant les résultats des essais de laboratoire ;</w:t>
      </w:r>
    </w:p>
    <w:p w14:paraId="7053ABE8"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Les matricules routières et schémas itinéraires sur format A3 ;</w:t>
      </w:r>
    </w:p>
    <w:p w14:paraId="54F6D77E"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Les études d’impact environnement et social ;</w:t>
      </w:r>
    </w:p>
    <w:p w14:paraId="1CB5F27D"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Un exemplaire reproductible de toutes les pièces dessinées ;</w:t>
      </w:r>
    </w:p>
    <w:p w14:paraId="0B24669A" w14:textId="77777777" w:rsidR="00CA1473" w:rsidRPr="00472A3A" w:rsidRDefault="00CA1473" w:rsidP="00CA1473">
      <w:pPr>
        <w:numPr>
          <w:ilvl w:val="1"/>
          <w:numId w:val="100"/>
        </w:numPr>
        <w:contextualSpacing/>
        <w:jc w:val="both"/>
        <w:rPr>
          <w:rFonts w:ascii="Bookman Old Style" w:hAnsi="Bookman Old Style"/>
          <w:sz w:val="22"/>
          <w:szCs w:val="22"/>
        </w:rPr>
      </w:pPr>
      <w:r w:rsidRPr="00472A3A">
        <w:rPr>
          <w:rFonts w:ascii="Bookman Old Style" w:hAnsi="Bookman Old Style"/>
          <w:sz w:val="22"/>
          <w:szCs w:val="22"/>
        </w:rPr>
        <w:t xml:space="preserve">Un support informatique sur </w:t>
      </w:r>
      <w:r>
        <w:rPr>
          <w:rFonts w:ascii="Bookman Old Style" w:hAnsi="Bookman Old Style"/>
          <w:sz w:val="22"/>
          <w:szCs w:val="22"/>
        </w:rPr>
        <w:t>Flash disque</w:t>
      </w:r>
      <w:r w:rsidRPr="00472A3A">
        <w:rPr>
          <w:rFonts w:ascii="Bookman Old Style" w:hAnsi="Bookman Old Style"/>
          <w:sz w:val="22"/>
          <w:szCs w:val="22"/>
        </w:rPr>
        <w:t xml:space="preserve"> sous environnement Windows de toutes pièces écrites.</w:t>
      </w:r>
    </w:p>
    <w:p w14:paraId="0E80D679" w14:textId="77777777" w:rsidR="00CA1473" w:rsidRPr="00472A3A" w:rsidRDefault="00CA1473" w:rsidP="00CA1473">
      <w:pPr>
        <w:jc w:val="both"/>
        <w:rPr>
          <w:rFonts w:ascii="Bookman Old Style" w:hAnsi="Bookman Old Style"/>
          <w:sz w:val="22"/>
          <w:szCs w:val="22"/>
        </w:rPr>
      </w:pPr>
    </w:p>
    <w:p w14:paraId="7FB0A018" w14:textId="77777777" w:rsidR="00CA1473" w:rsidRPr="00472A3A" w:rsidRDefault="00CA1473" w:rsidP="00CA1473">
      <w:pPr>
        <w:ind w:left="720"/>
        <w:jc w:val="both"/>
        <w:rPr>
          <w:rFonts w:ascii="Bookman Old Style" w:hAnsi="Bookman Old Style"/>
          <w:sz w:val="22"/>
          <w:szCs w:val="22"/>
        </w:rPr>
      </w:pPr>
      <w:r w:rsidRPr="00472A3A">
        <w:rPr>
          <w:rFonts w:ascii="Bookman Old Style" w:hAnsi="Bookman Old Style"/>
          <w:sz w:val="22"/>
          <w:szCs w:val="22"/>
        </w:rPr>
        <w:t>Le Consultant fournira un devis confidentiel, sous enveloppe séparée et portant mention " Devis confidentiel " sur l’estimation des travaux.</w:t>
      </w:r>
    </w:p>
    <w:p w14:paraId="35FAA524" w14:textId="77777777" w:rsidR="00CA1473" w:rsidRPr="00472A3A" w:rsidRDefault="00CA1473" w:rsidP="00CA1473">
      <w:pPr>
        <w:jc w:val="both"/>
        <w:rPr>
          <w:rFonts w:ascii="Bookman Old Style" w:hAnsi="Bookman Old Style"/>
          <w:sz w:val="22"/>
          <w:szCs w:val="22"/>
        </w:rPr>
      </w:pPr>
    </w:p>
    <w:p w14:paraId="6B9E299F" w14:textId="77777777" w:rsidR="00CA1473" w:rsidRPr="00472A3A" w:rsidRDefault="00CA1473" w:rsidP="00CA1473">
      <w:pPr>
        <w:ind w:left="720"/>
        <w:jc w:val="both"/>
        <w:rPr>
          <w:rFonts w:ascii="Bookman Old Style" w:hAnsi="Bookman Old Style"/>
          <w:b/>
          <w:sz w:val="22"/>
          <w:szCs w:val="22"/>
        </w:rPr>
      </w:pPr>
      <w:r>
        <w:rPr>
          <w:rFonts w:ascii="Bookman Old Style" w:hAnsi="Bookman Old Style"/>
          <w:b/>
          <w:sz w:val="22"/>
          <w:szCs w:val="22"/>
        </w:rPr>
        <w:t xml:space="preserve">b. </w:t>
      </w:r>
      <w:r w:rsidRPr="00472A3A">
        <w:rPr>
          <w:rFonts w:ascii="Bookman Old Style" w:hAnsi="Bookman Old Style"/>
          <w:b/>
          <w:sz w:val="22"/>
          <w:szCs w:val="22"/>
        </w:rPr>
        <w:t>Le devis confidentiel :</w:t>
      </w:r>
    </w:p>
    <w:p w14:paraId="2DAFA6E8" w14:textId="77777777" w:rsidR="00CA1473" w:rsidRPr="00472A3A" w:rsidRDefault="00CA1473" w:rsidP="00CA1473">
      <w:pPr>
        <w:jc w:val="both"/>
        <w:rPr>
          <w:rFonts w:ascii="Bookman Old Style" w:hAnsi="Bookman Old Style"/>
          <w:sz w:val="22"/>
          <w:szCs w:val="22"/>
        </w:rPr>
      </w:pPr>
    </w:p>
    <w:p w14:paraId="46A2ECB8" w14:textId="77777777" w:rsidR="00CA1473" w:rsidRPr="00472A3A" w:rsidRDefault="00CA1473" w:rsidP="00CA1473">
      <w:pPr>
        <w:ind w:left="360"/>
        <w:jc w:val="both"/>
        <w:rPr>
          <w:rFonts w:ascii="Bookman Old Style" w:hAnsi="Bookman Old Style"/>
          <w:sz w:val="22"/>
          <w:szCs w:val="22"/>
        </w:rPr>
      </w:pPr>
      <w:r w:rsidRPr="00472A3A">
        <w:rPr>
          <w:rFonts w:ascii="Bookman Old Style" w:hAnsi="Bookman Old Style"/>
          <w:sz w:val="22"/>
          <w:szCs w:val="22"/>
        </w:rPr>
        <w:t>Le Consultant dressera un bordereau de prix et un cadre d'avant métré standard correspondant aux diverses interventions prévues pour la réhabilitation de la piste.</w:t>
      </w:r>
    </w:p>
    <w:p w14:paraId="736031E5" w14:textId="77777777" w:rsidR="00CA1473" w:rsidRDefault="00CA1473" w:rsidP="00CA1473">
      <w:pPr>
        <w:ind w:left="360"/>
        <w:jc w:val="both"/>
        <w:rPr>
          <w:rFonts w:ascii="Bookman Old Style" w:hAnsi="Bookman Old Style"/>
          <w:sz w:val="22"/>
          <w:szCs w:val="22"/>
        </w:rPr>
      </w:pPr>
      <w:r w:rsidRPr="00472A3A">
        <w:rPr>
          <w:rFonts w:ascii="Bookman Old Style" w:hAnsi="Bookman Old Style"/>
          <w:sz w:val="22"/>
          <w:szCs w:val="22"/>
        </w:rPr>
        <w:t>Le bordereau comprendra un prix forfaitaire d'installation de chantier et d'amené et de repli du matériel. L'estimation confidentielle devra aussi inclure :</w:t>
      </w:r>
    </w:p>
    <w:p w14:paraId="4C672357" w14:textId="77777777" w:rsidR="00CA1473" w:rsidRPr="00472A3A" w:rsidRDefault="00CA1473" w:rsidP="00CA1473">
      <w:pPr>
        <w:ind w:left="360"/>
        <w:jc w:val="both"/>
        <w:rPr>
          <w:rFonts w:ascii="Bookman Old Style" w:hAnsi="Bookman Old Style"/>
          <w:sz w:val="22"/>
          <w:szCs w:val="22"/>
        </w:rPr>
      </w:pPr>
    </w:p>
    <w:p w14:paraId="2BC391E7" w14:textId="77777777" w:rsidR="00CA1473" w:rsidRPr="00472A3A" w:rsidRDefault="00CA1473" w:rsidP="00CA1473">
      <w:pPr>
        <w:numPr>
          <w:ilvl w:val="0"/>
          <w:numId w:val="95"/>
        </w:numPr>
        <w:jc w:val="both"/>
        <w:rPr>
          <w:rFonts w:ascii="Bookman Old Style" w:hAnsi="Bookman Old Style"/>
          <w:sz w:val="22"/>
          <w:szCs w:val="22"/>
        </w:rPr>
      </w:pPr>
      <w:r w:rsidRPr="00472A3A">
        <w:rPr>
          <w:rFonts w:ascii="Bookman Old Style" w:hAnsi="Bookman Old Style"/>
          <w:sz w:val="22"/>
          <w:szCs w:val="22"/>
        </w:rPr>
        <w:t>Le coût des travaux ;</w:t>
      </w:r>
    </w:p>
    <w:p w14:paraId="08C127D5" w14:textId="77777777" w:rsidR="00CA1473" w:rsidRPr="00472A3A" w:rsidRDefault="00CA1473" w:rsidP="00CA1473">
      <w:pPr>
        <w:numPr>
          <w:ilvl w:val="0"/>
          <w:numId w:val="95"/>
        </w:numPr>
        <w:jc w:val="both"/>
        <w:rPr>
          <w:rFonts w:ascii="Bookman Old Style" w:hAnsi="Bookman Old Style"/>
          <w:sz w:val="22"/>
          <w:szCs w:val="22"/>
        </w:rPr>
      </w:pPr>
      <w:r w:rsidRPr="00472A3A">
        <w:rPr>
          <w:rFonts w:ascii="Bookman Old Style" w:hAnsi="Bookman Old Style"/>
          <w:sz w:val="22"/>
          <w:szCs w:val="22"/>
        </w:rPr>
        <w:t>Le coût du laboratoire de contrôle ;</w:t>
      </w:r>
    </w:p>
    <w:p w14:paraId="7521D2D8" w14:textId="77777777" w:rsidR="00CA1473" w:rsidRPr="00472A3A" w:rsidRDefault="00CA1473" w:rsidP="00CA1473">
      <w:pPr>
        <w:numPr>
          <w:ilvl w:val="0"/>
          <w:numId w:val="95"/>
        </w:numPr>
        <w:jc w:val="both"/>
        <w:rPr>
          <w:rFonts w:ascii="Bookman Old Style" w:hAnsi="Bookman Old Style"/>
          <w:sz w:val="22"/>
          <w:szCs w:val="22"/>
        </w:rPr>
      </w:pPr>
      <w:r w:rsidRPr="00472A3A">
        <w:rPr>
          <w:rFonts w:ascii="Bookman Old Style" w:hAnsi="Bookman Old Style"/>
          <w:sz w:val="22"/>
          <w:szCs w:val="22"/>
        </w:rPr>
        <w:lastRenderedPageBreak/>
        <w:t>Le coût éventuel des indemnités d'expropriation (étant donné que le PIPARV-B ne dispose pas de budget d’expropriation, le Consultant devra s’assurer auprès des autorités administratives locales, depuis les plus bas sommets, de la présence des personnes environnantes qui s’opposeraient aux travaux en l’absence des indemnités) ;</w:t>
      </w:r>
    </w:p>
    <w:p w14:paraId="2DA298B6" w14:textId="77777777" w:rsidR="00CA1473" w:rsidRPr="00472A3A" w:rsidRDefault="00CA1473" w:rsidP="00CA1473">
      <w:pPr>
        <w:numPr>
          <w:ilvl w:val="0"/>
          <w:numId w:val="95"/>
        </w:numPr>
        <w:jc w:val="both"/>
        <w:rPr>
          <w:rFonts w:ascii="Bookman Old Style" w:hAnsi="Bookman Old Style"/>
          <w:sz w:val="22"/>
          <w:szCs w:val="22"/>
        </w:rPr>
      </w:pPr>
      <w:r w:rsidRPr="00472A3A">
        <w:rPr>
          <w:rFonts w:ascii="Bookman Old Style" w:hAnsi="Bookman Old Style"/>
          <w:sz w:val="22"/>
          <w:szCs w:val="22"/>
        </w:rPr>
        <w:t>Le coût de la sauvegarde environnementale et sociale.</w:t>
      </w:r>
    </w:p>
    <w:p w14:paraId="51C95BDA" w14:textId="77777777" w:rsidR="00CA1473" w:rsidRPr="00472A3A" w:rsidRDefault="00CA1473" w:rsidP="00CA1473">
      <w:pPr>
        <w:jc w:val="both"/>
        <w:rPr>
          <w:rFonts w:ascii="Bookman Old Style" w:hAnsi="Bookman Old Style"/>
          <w:sz w:val="22"/>
          <w:szCs w:val="22"/>
        </w:rPr>
      </w:pPr>
    </w:p>
    <w:p w14:paraId="34D59CF4" w14:textId="77777777" w:rsidR="00CA1473" w:rsidRDefault="00CA1473" w:rsidP="00CA1473">
      <w:pPr>
        <w:pStyle w:val="IFADparagraphnumbering"/>
        <w:numPr>
          <w:ilvl w:val="0"/>
          <w:numId w:val="0"/>
        </w:numPr>
        <w:tabs>
          <w:tab w:val="clear" w:pos="1134"/>
        </w:tabs>
        <w:spacing w:before="80"/>
        <w:ind w:left="340"/>
        <w:jc w:val="both"/>
        <w:rPr>
          <w:rFonts w:ascii="Bookman Old Style" w:hAnsi="Bookman Old Style"/>
          <w:sz w:val="22"/>
          <w:szCs w:val="22"/>
        </w:rPr>
      </w:pPr>
      <w:r w:rsidRPr="00472A3A">
        <w:rPr>
          <w:rFonts w:ascii="Bookman Old Style" w:hAnsi="Bookman Old Style"/>
          <w:sz w:val="22"/>
          <w:szCs w:val="22"/>
        </w:rPr>
        <w:t>Le prix de transport des matériaux de chaussée à une distance supérieure à 5 km sera compris dans les prix unitaires du volume des matériaux sélectionnés pour le rechargement. Le Consultant procédera alors à l'estimation du coût de travaux sur la base des prix moyens des derniers appels d'offres connus, ou des prix qu'il aura calculé sur base du cadre du sous détail des prix unitaires</w:t>
      </w:r>
      <w:r>
        <w:rPr>
          <w:rFonts w:ascii="Bookman Old Style" w:hAnsi="Bookman Old Style"/>
          <w:sz w:val="22"/>
          <w:szCs w:val="22"/>
        </w:rPr>
        <w:t xml:space="preserve"> et </w:t>
      </w:r>
      <w:r w:rsidRPr="0088662A">
        <w:rPr>
          <w:rFonts w:ascii="Bookman Old Style" w:hAnsi="Bookman Old Style"/>
          <w:sz w:val="22"/>
          <w:szCs w:val="22"/>
        </w:rPr>
        <w:t>d</w:t>
      </w:r>
      <w:r>
        <w:rPr>
          <w:rFonts w:ascii="Bookman Old Style" w:hAnsi="Bookman Old Style"/>
          <w:sz w:val="22"/>
          <w:szCs w:val="22"/>
        </w:rPr>
        <w:t xml:space="preserve">evra </w:t>
      </w:r>
      <w:r w:rsidRPr="0088662A">
        <w:rPr>
          <w:rFonts w:ascii="Bookman Old Style" w:hAnsi="Bookman Old Style"/>
          <w:sz w:val="22"/>
          <w:szCs w:val="22"/>
        </w:rPr>
        <w:t>absolument prendre en considération l’inflation potentielle dans les années à venir.</w:t>
      </w:r>
      <w:r>
        <w:rPr>
          <w:rFonts w:ascii="Bookman Old Style" w:hAnsi="Bookman Old Style"/>
          <w:sz w:val="22"/>
          <w:szCs w:val="22"/>
        </w:rPr>
        <w:t xml:space="preserve"> </w:t>
      </w:r>
    </w:p>
    <w:p w14:paraId="01F2FF8E" w14:textId="77777777" w:rsidR="00CA1473" w:rsidRPr="00472A3A" w:rsidRDefault="00CA1473" w:rsidP="00CA1473">
      <w:pPr>
        <w:ind w:left="340"/>
        <w:jc w:val="both"/>
        <w:rPr>
          <w:rFonts w:ascii="Bookman Old Style" w:hAnsi="Bookman Old Style"/>
          <w:sz w:val="22"/>
          <w:szCs w:val="22"/>
        </w:rPr>
      </w:pPr>
    </w:p>
    <w:p w14:paraId="6242A5ED" w14:textId="77777777" w:rsidR="00CA1473" w:rsidRPr="00472A3A" w:rsidRDefault="00CA1473" w:rsidP="00CA1473">
      <w:pPr>
        <w:pStyle w:val="ListParagraph"/>
        <w:numPr>
          <w:ilvl w:val="0"/>
          <w:numId w:val="86"/>
        </w:numPr>
        <w:contextualSpacing/>
        <w:jc w:val="both"/>
        <w:rPr>
          <w:rFonts w:ascii="Bookman Old Style" w:hAnsi="Bookman Old Style"/>
          <w:b/>
          <w:sz w:val="22"/>
          <w:szCs w:val="22"/>
        </w:rPr>
      </w:pPr>
      <w:r w:rsidRPr="00472A3A">
        <w:rPr>
          <w:rFonts w:ascii="Bookman Old Style" w:hAnsi="Bookman Old Style"/>
          <w:b/>
          <w:sz w:val="22"/>
          <w:szCs w:val="22"/>
        </w:rPr>
        <w:t>Proposition d'allotissement</w:t>
      </w:r>
    </w:p>
    <w:p w14:paraId="31E46FE9" w14:textId="77777777" w:rsidR="00CA1473" w:rsidRPr="00472A3A" w:rsidRDefault="00CA1473" w:rsidP="00CA1473">
      <w:pPr>
        <w:jc w:val="both"/>
        <w:rPr>
          <w:rFonts w:ascii="Bookman Old Style" w:hAnsi="Bookman Old Style"/>
          <w:sz w:val="22"/>
          <w:szCs w:val="22"/>
        </w:rPr>
      </w:pPr>
    </w:p>
    <w:p w14:paraId="23A5FCF6" w14:textId="77777777" w:rsidR="00CA1473" w:rsidRPr="00472A3A" w:rsidRDefault="00CA1473" w:rsidP="00CA1473">
      <w:pPr>
        <w:ind w:left="340"/>
        <w:jc w:val="both"/>
        <w:rPr>
          <w:rFonts w:ascii="Bookman Old Style" w:hAnsi="Bookman Old Style"/>
          <w:sz w:val="22"/>
          <w:szCs w:val="22"/>
        </w:rPr>
      </w:pPr>
      <w:r w:rsidRPr="00472A3A">
        <w:rPr>
          <w:rFonts w:ascii="Bookman Old Style" w:hAnsi="Bookman Old Style"/>
          <w:sz w:val="22"/>
          <w:szCs w:val="22"/>
        </w:rPr>
        <w:t xml:space="preserve">Le Bureau d’Etudes devra proposer un allotissement de marchés pour les travaux qu’il soumettra </w:t>
      </w:r>
      <w:r>
        <w:rPr>
          <w:rFonts w:ascii="Bookman Old Style" w:hAnsi="Bookman Old Style"/>
          <w:sz w:val="22"/>
          <w:szCs w:val="22"/>
        </w:rPr>
        <w:t>à l’</w:t>
      </w:r>
      <w:r w:rsidRPr="00472A3A">
        <w:rPr>
          <w:rFonts w:ascii="Bookman Old Style" w:hAnsi="Bookman Old Style"/>
          <w:sz w:val="22"/>
          <w:szCs w:val="22"/>
        </w:rPr>
        <w:t xml:space="preserve">Autorité contractante pour approbation.  </w:t>
      </w:r>
    </w:p>
    <w:p w14:paraId="31E62F80" w14:textId="77777777" w:rsidR="00CA1473" w:rsidRPr="00472A3A" w:rsidRDefault="00CA1473" w:rsidP="00CA1473">
      <w:pPr>
        <w:jc w:val="both"/>
        <w:rPr>
          <w:rFonts w:ascii="Bookman Old Style" w:hAnsi="Bookman Old Style"/>
          <w:sz w:val="22"/>
          <w:szCs w:val="22"/>
        </w:rPr>
      </w:pPr>
    </w:p>
    <w:p w14:paraId="66B91BF0" w14:textId="77777777" w:rsidR="00CA1473" w:rsidRPr="00472A3A" w:rsidRDefault="00CA1473" w:rsidP="00CA1473">
      <w:pPr>
        <w:pStyle w:val="ListParagraph"/>
        <w:numPr>
          <w:ilvl w:val="0"/>
          <w:numId w:val="86"/>
        </w:numPr>
        <w:contextualSpacing/>
        <w:jc w:val="both"/>
        <w:rPr>
          <w:rFonts w:ascii="Bookman Old Style" w:hAnsi="Bookman Old Style"/>
          <w:b/>
          <w:sz w:val="22"/>
          <w:szCs w:val="22"/>
        </w:rPr>
      </w:pPr>
      <w:r w:rsidRPr="00472A3A">
        <w:rPr>
          <w:rFonts w:ascii="Bookman Old Style" w:hAnsi="Bookman Old Style"/>
          <w:b/>
          <w:sz w:val="22"/>
          <w:szCs w:val="22"/>
        </w:rPr>
        <w:t xml:space="preserve">Proposition pour l’entretien des pistes </w:t>
      </w:r>
    </w:p>
    <w:p w14:paraId="6671A93E" w14:textId="77777777" w:rsidR="00CA1473" w:rsidRPr="00472A3A" w:rsidRDefault="00CA1473" w:rsidP="00CA1473">
      <w:pPr>
        <w:pStyle w:val="BodyText2"/>
        <w:rPr>
          <w:rFonts w:ascii="Bookman Old Style" w:hAnsi="Bookman Old Style"/>
          <w:b/>
          <w:bCs/>
          <w:sz w:val="22"/>
          <w:szCs w:val="22"/>
        </w:rPr>
      </w:pPr>
    </w:p>
    <w:p w14:paraId="31768E4F" w14:textId="77777777" w:rsidR="00CA1473" w:rsidRPr="00472A3A" w:rsidRDefault="00CA1473" w:rsidP="00CA1473">
      <w:pPr>
        <w:ind w:left="340"/>
        <w:jc w:val="both"/>
        <w:rPr>
          <w:rFonts w:ascii="Bookman Old Style" w:hAnsi="Bookman Old Style"/>
          <w:sz w:val="22"/>
          <w:szCs w:val="22"/>
        </w:rPr>
      </w:pPr>
      <w:r w:rsidRPr="00472A3A">
        <w:rPr>
          <w:rFonts w:ascii="Bookman Old Style" w:hAnsi="Bookman Old Style"/>
          <w:sz w:val="22"/>
          <w:szCs w:val="22"/>
        </w:rPr>
        <w:t xml:space="preserve">Le consultant fera des propositions pour l’entretien des pistes sous forme de mesures et recommandations d’entretien en partant des principes que ces routes d’accès aux marais seront rétrocédées au réseau national classé ou communal après la réception des travaux et les opérations d’entretien seront réalisées selon les procédures en vigueur au niveau national pour ce genre de pistes. </w:t>
      </w:r>
    </w:p>
    <w:p w14:paraId="2C3E3DEC" w14:textId="77777777" w:rsidR="00CA1473" w:rsidRPr="00472A3A" w:rsidRDefault="00CA1473" w:rsidP="00CA1473">
      <w:pPr>
        <w:pStyle w:val="ListParagraph"/>
        <w:numPr>
          <w:ilvl w:val="0"/>
          <w:numId w:val="86"/>
        </w:numPr>
        <w:contextualSpacing/>
        <w:jc w:val="both"/>
        <w:rPr>
          <w:rFonts w:ascii="Bookman Old Style" w:hAnsi="Bookman Old Style"/>
          <w:b/>
          <w:sz w:val="22"/>
          <w:szCs w:val="22"/>
        </w:rPr>
      </w:pPr>
      <w:r w:rsidRPr="00472A3A">
        <w:rPr>
          <w:rFonts w:ascii="Bookman Old Style" w:hAnsi="Bookman Old Style"/>
          <w:b/>
          <w:sz w:val="22"/>
          <w:szCs w:val="22"/>
        </w:rPr>
        <w:t>Rapports</w:t>
      </w:r>
    </w:p>
    <w:p w14:paraId="6ADA5CAD" w14:textId="77777777" w:rsidR="00CA1473" w:rsidRPr="00472A3A" w:rsidRDefault="00CA1473" w:rsidP="00CA1473">
      <w:pPr>
        <w:jc w:val="both"/>
        <w:rPr>
          <w:rFonts w:ascii="Bookman Old Style" w:hAnsi="Bookman Old Style"/>
          <w:sz w:val="22"/>
          <w:szCs w:val="22"/>
        </w:rPr>
      </w:pPr>
    </w:p>
    <w:p w14:paraId="56223FCC" w14:textId="77777777" w:rsidR="00CA1473" w:rsidRPr="00472A3A" w:rsidRDefault="00CA1473" w:rsidP="00CA1473">
      <w:pPr>
        <w:ind w:firstLine="340"/>
        <w:jc w:val="both"/>
        <w:rPr>
          <w:rFonts w:ascii="Bookman Old Style" w:hAnsi="Bookman Old Style"/>
          <w:sz w:val="22"/>
          <w:szCs w:val="22"/>
        </w:rPr>
      </w:pPr>
      <w:r w:rsidRPr="00472A3A">
        <w:rPr>
          <w:rFonts w:ascii="Bookman Old Style" w:hAnsi="Bookman Old Style"/>
          <w:sz w:val="22"/>
          <w:szCs w:val="22"/>
        </w:rPr>
        <w:t>Le Consultant devra fournir deux rapports :</w:t>
      </w:r>
    </w:p>
    <w:p w14:paraId="7AF66520" w14:textId="77777777" w:rsidR="00CA1473" w:rsidRPr="00472A3A" w:rsidRDefault="00CA1473" w:rsidP="00CA1473">
      <w:pPr>
        <w:jc w:val="both"/>
        <w:rPr>
          <w:rFonts w:ascii="Bookman Old Style" w:hAnsi="Bookman Old Style"/>
          <w:sz w:val="22"/>
          <w:szCs w:val="22"/>
        </w:rPr>
      </w:pPr>
    </w:p>
    <w:p w14:paraId="59926BAB" w14:textId="77777777" w:rsidR="00CA1473" w:rsidRPr="00472A3A" w:rsidRDefault="00CA1473" w:rsidP="00CA1473">
      <w:pPr>
        <w:numPr>
          <w:ilvl w:val="0"/>
          <w:numId w:val="94"/>
        </w:numPr>
        <w:jc w:val="both"/>
        <w:rPr>
          <w:rFonts w:ascii="Bookman Old Style" w:hAnsi="Bookman Old Style"/>
          <w:b/>
          <w:sz w:val="22"/>
          <w:szCs w:val="22"/>
        </w:rPr>
      </w:pPr>
      <w:r w:rsidRPr="00472A3A">
        <w:rPr>
          <w:rFonts w:ascii="Bookman Old Style" w:hAnsi="Bookman Old Style"/>
          <w:b/>
          <w:sz w:val="22"/>
          <w:szCs w:val="22"/>
        </w:rPr>
        <w:t>Le rapport provisoire qui comprend :</w:t>
      </w:r>
    </w:p>
    <w:p w14:paraId="61396074" w14:textId="77777777" w:rsidR="00CA1473" w:rsidRPr="00472A3A" w:rsidRDefault="00CA1473" w:rsidP="00CA1473">
      <w:pPr>
        <w:ind w:left="1425"/>
        <w:jc w:val="both"/>
        <w:rPr>
          <w:rFonts w:ascii="Bookman Old Style" w:hAnsi="Bookman Old Style"/>
          <w:b/>
          <w:sz w:val="22"/>
          <w:szCs w:val="22"/>
        </w:rPr>
      </w:pPr>
    </w:p>
    <w:p w14:paraId="71361A1B"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 rapport d’études techniques de la piste ;</w:t>
      </w:r>
    </w:p>
    <w:p w14:paraId="43946117"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 relevé des schémas itinéraires ;</w:t>
      </w:r>
    </w:p>
    <w:p w14:paraId="2E5D7CC2"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L’étude d’impact environnemental et social (document séparé) ;</w:t>
      </w:r>
    </w:p>
    <w:p w14:paraId="5387EA4E"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L’étude hydrologique des zones traversées et des bassins versants (document séparé) ;</w:t>
      </w:r>
    </w:p>
    <w:p w14:paraId="20348549" w14:textId="77777777" w:rsidR="00CA1473" w:rsidRPr="0082318D" w:rsidRDefault="00CA1473" w:rsidP="00CA1473">
      <w:pPr>
        <w:numPr>
          <w:ilvl w:val="0"/>
          <w:numId w:val="90"/>
        </w:numPr>
        <w:contextualSpacing/>
        <w:jc w:val="both"/>
        <w:rPr>
          <w:rFonts w:ascii="Bookman Old Style" w:hAnsi="Bookman Old Style"/>
          <w:sz w:val="22"/>
          <w:szCs w:val="22"/>
        </w:rPr>
      </w:pPr>
      <w:r w:rsidRPr="0082318D">
        <w:rPr>
          <w:rFonts w:ascii="Bookman Old Style" w:hAnsi="Bookman Old Style"/>
          <w:sz w:val="22"/>
          <w:szCs w:val="22"/>
        </w:rPr>
        <w:t>La recherche des matériaux (identification des sites d’emprunt et les résultats des essais de laboratoire) ;</w:t>
      </w:r>
    </w:p>
    <w:p w14:paraId="19E9F7EC"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L'estimation des travaux à réaliser avec éventuellement plusieurs options ou variantes</w:t>
      </w:r>
      <w:r w:rsidRPr="00472A3A">
        <w:rPr>
          <w:rStyle w:val="FootnoteReference"/>
          <w:rFonts w:ascii="Bookman Old Style" w:hAnsi="Bookman Old Style"/>
          <w:sz w:val="22"/>
          <w:szCs w:val="22"/>
        </w:rPr>
        <w:footnoteReference w:id="3"/>
      </w:r>
      <w:r w:rsidRPr="00472A3A">
        <w:rPr>
          <w:rFonts w:ascii="Bookman Old Style" w:hAnsi="Bookman Old Style"/>
          <w:sz w:val="22"/>
          <w:szCs w:val="22"/>
        </w:rPr>
        <w:t xml:space="preserve"> ;</w:t>
      </w:r>
    </w:p>
    <w:p w14:paraId="3FD8C744"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Les plans d’exécution de la piste comprenant les profils en long et les profils en travers ;</w:t>
      </w:r>
    </w:p>
    <w:p w14:paraId="7A614DD2"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Les plans d'exécution des ouvrages de traversée ;</w:t>
      </w:r>
    </w:p>
    <w:p w14:paraId="01F3747E"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Les plans de détail ;</w:t>
      </w:r>
    </w:p>
    <w:p w14:paraId="73C8BB58"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Le projet de DAO.</w:t>
      </w:r>
    </w:p>
    <w:p w14:paraId="76C81A4D" w14:textId="77777777" w:rsidR="00CA1473" w:rsidRPr="00472A3A" w:rsidRDefault="00CA1473" w:rsidP="00CA1473">
      <w:pPr>
        <w:jc w:val="both"/>
        <w:rPr>
          <w:rFonts w:ascii="Bookman Old Style" w:hAnsi="Bookman Old Style"/>
          <w:sz w:val="22"/>
          <w:szCs w:val="22"/>
        </w:rPr>
      </w:pPr>
    </w:p>
    <w:p w14:paraId="75A5EC23" w14:textId="77777777" w:rsidR="00CA1473" w:rsidRPr="00472A3A" w:rsidRDefault="00CA1473" w:rsidP="00CA1473">
      <w:pPr>
        <w:ind w:firstLine="720"/>
        <w:jc w:val="both"/>
        <w:rPr>
          <w:rFonts w:ascii="Bookman Old Style" w:hAnsi="Bookman Old Style"/>
          <w:sz w:val="22"/>
          <w:szCs w:val="22"/>
        </w:rPr>
      </w:pPr>
      <w:r w:rsidRPr="00472A3A">
        <w:rPr>
          <w:rFonts w:ascii="Bookman Old Style" w:hAnsi="Bookman Old Style"/>
          <w:sz w:val="22"/>
          <w:szCs w:val="22"/>
        </w:rPr>
        <w:t>Les plans types comprendront :</w:t>
      </w:r>
    </w:p>
    <w:p w14:paraId="7960F7C4"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 xml:space="preserve">Profils en travers types ; </w:t>
      </w:r>
    </w:p>
    <w:p w14:paraId="180E208D"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lastRenderedPageBreak/>
        <w:t>Buses métalliques de divers diamètres et/ou dalots de diverses sections ;</w:t>
      </w:r>
    </w:p>
    <w:p w14:paraId="71038EEC"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Dalot d'ouverture sur les ravins et cours d’eau ;</w:t>
      </w:r>
    </w:p>
    <w:p w14:paraId="308EDB70"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Passerelles pour piétons et pour véhicules ou ouvrages de traversée ;</w:t>
      </w:r>
    </w:p>
    <w:p w14:paraId="73851A25"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Descentes d'eau maçonnée sur talus de remblais ;</w:t>
      </w:r>
    </w:p>
    <w:p w14:paraId="54490210"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Descente d'eau maçonnée sur talus de déblai ;</w:t>
      </w:r>
    </w:p>
    <w:p w14:paraId="0FE10D23"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Murs de soutènement en maçonnerie de moellons et en gabions ;</w:t>
      </w:r>
    </w:p>
    <w:p w14:paraId="47C1ABB7"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Murette avec escalier ;</w:t>
      </w:r>
    </w:p>
    <w:p w14:paraId="6BE56791"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Fossé en terre et fossés maçonnés ;</w:t>
      </w:r>
    </w:p>
    <w:p w14:paraId="5AC30894"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Pont en bois ou en béton ;</w:t>
      </w:r>
    </w:p>
    <w:p w14:paraId="072D0CFB" w14:textId="77777777" w:rsidR="00CA1473" w:rsidRPr="00472A3A"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Fascines et fossés de crête</w:t>
      </w:r>
      <w:r>
        <w:rPr>
          <w:rFonts w:ascii="Bookman Old Style" w:hAnsi="Bookman Old Style"/>
          <w:sz w:val="22"/>
          <w:szCs w:val="22"/>
        </w:rPr>
        <w:t> ;</w:t>
      </w:r>
    </w:p>
    <w:p w14:paraId="6657AC48" w14:textId="77777777" w:rsidR="00CA1473" w:rsidRDefault="00CA1473" w:rsidP="00CA1473">
      <w:pPr>
        <w:numPr>
          <w:ilvl w:val="0"/>
          <w:numId w:val="90"/>
        </w:numPr>
        <w:contextualSpacing/>
        <w:jc w:val="both"/>
        <w:rPr>
          <w:rFonts w:ascii="Bookman Old Style" w:hAnsi="Bookman Old Style"/>
          <w:sz w:val="22"/>
          <w:szCs w:val="22"/>
        </w:rPr>
      </w:pPr>
      <w:r w:rsidRPr="00472A3A">
        <w:rPr>
          <w:rFonts w:ascii="Bookman Old Style" w:hAnsi="Bookman Old Style"/>
          <w:sz w:val="22"/>
          <w:szCs w:val="22"/>
        </w:rPr>
        <w:t>Têtes de buses</w:t>
      </w:r>
      <w:r>
        <w:rPr>
          <w:rFonts w:ascii="Bookman Old Style" w:hAnsi="Bookman Old Style"/>
          <w:sz w:val="22"/>
          <w:szCs w:val="22"/>
        </w:rPr>
        <w:t> ;</w:t>
      </w:r>
    </w:p>
    <w:p w14:paraId="4C7941B6" w14:textId="77777777" w:rsidR="00CA1473" w:rsidRPr="00472A3A" w:rsidRDefault="00CA1473" w:rsidP="00CA1473">
      <w:pPr>
        <w:numPr>
          <w:ilvl w:val="0"/>
          <w:numId w:val="90"/>
        </w:numPr>
        <w:contextualSpacing/>
        <w:jc w:val="both"/>
        <w:rPr>
          <w:rFonts w:ascii="Bookman Old Style" w:hAnsi="Bookman Old Style"/>
          <w:sz w:val="22"/>
          <w:szCs w:val="22"/>
        </w:rPr>
      </w:pPr>
      <w:r>
        <w:rPr>
          <w:rFonts w:ascii="Bookman Old Style" w:hAnsi="Bookman Old Style"/>
          <w:sz w:val="22"/>
          <w:szCs w:val="22"/>
        </w:rPr>
        <w:t>E</w:t>
      </w:r>
      <w:r w:rsidRPr="00472A3A">
        <w:rPr>
          <w:rFonts w:ascii="Bookman Old Style" w:hAnsi="Bookman Old Style"/>
          <w:sz w:val="22"/>
          <w:szCs w:val="22"/>
        </w:rPr>
        <w:t>tc.</w:t>
      </w:r>
    </w:p>
    <w:p w14:paraId="62DAD11C" w14:textId="77777777" w:rsidR="00CA1473" w:rsidRPr="00472A3A" w:rsidRDefault="00CA1473" w:rsidP="00CA1473">
      <w:pPr>
        <w:jc w:val="both"/>
        <w:rPr>
          <w:rFonts w:ascii="Bookman Old Style" w:hAnsi="Bookman Old Style"/>
          <w:sz w:val="22"/>
          <w:szCs w:val="22"/>
        </w:rPr>
      </w:pPr>
    </w:p>
    <w:p w14:paraId="7F9511E2" w14:textId="77777777" w:rsidR="00CA1473" w:rsidRPr="00472A3A" w:rsidRDefault="00CA1473" w:rsidP="00CA1473">
      <w:pPr>
        <w:numPr>
          <w:ilvl w:val="0"/>
          <w:numId w:val="94"/>
        </w:numPr>
        <w:jc w:val="both"/>
        <w:rPr>
          <w:rFonts w:ascii="Bookman Old Style" w:hAnsi="Bookman Old Style"/>
          <w:b/>
          <w:sz w:val="22"/>
          <w:szCs w:val="22"/>
        </w:rPr>
      </w:pPr>
      <w:r w:rsidRPr="00472A3A">
        <w:rPr>
          <w:rFonts w:ascii="Bookman Old Style" w:hAnsi="Bookman Old Style"/>
          <w:b/>
          <w:sz w:val="22"/>
          <w:szCs w:val="22"/>
        </w:rPr>
        <w:t>Le rapport définitif :</w:t>
      </w:r>
    </w:p>
    <w:p w14:paraId="14DC0ED4" w14:textId="77777777" w:rsidR="00CA1473" w:rsidRPr="00472A3A" w:rsidRDefault="00CA1473" w:rsidP="00CA1473">
      <w:pPr>
        <w:jc w:val="both"/>
        <w:rPr>
          <w:rFonts w:ascii="Bookman Old Style" w:hAnsi="Bookman Old Style"/>
          <w:sz w:val="22"/>
          <w:szCs w:val="22"/>
        </w:rPr>
      </w:pPr>
    </w:p>
    <w:p w14:paraId="59319B14" w14:textId="77777777" w:rsidR="00CA1473" w:rsidRPr="00472A3A" w:rsidRDefault="00CA1473" w:rsidP="00CA1473">
      <w:pPr>
        <w:pStyle w:val="BodyTextIndent"/>
        <w:snapToGrid w:val="0"/>
        <w:ind w:left="720"/>
        <w:jc w:val="both"/>
        <w:rPr>
          <w:rFonts w:ascii="Bookman Old Style" w:hAnsi="Bookman Old Style"/>
        </w:rPr>
      </w:pPr>
      <w:r w:rsidRPr="00472A3A">
        <w:rPr>
          <w:rFonts w:ascii="Bookman Old Style" w:hAnsi="Bookman Old Style"/>
        </w:rPr>
        <w:t xml:space="preserve">Le rapport définitif tient compte de toutes les observations </w:t>
      </w:r>
      <w:r>
        <w:rPr>
          <w:rFonts w:ascii="Bookman Old Style" w:hAnsi="Bookman Old Style"/>
        </w:rPr>
        <w:t>de la commission de suivi des études mise en place par la Coordination du PRODER</w:t>
      </w:r>
      <w:r w:rsidRPr="00472A3A">
        <w:rPr>
          <w:rFonts w:ascii="Bookman Old Style" w:hAnsi="Bookman Old Style"/>
        </w:rPr>
        <w:t xml:space="preserve"> sur le rapport provisoire. Tous les rapports définitifs constitués du dossier d’APD et celui du DAO seront également présentés sur un support informatique sur </w:t>
      </w:r>
      <w:r>
        <w:rPr>
          <w:rFonts w:ascii="Bookman Old Style" w:hAnsi="Bookman Old Style"/>
        </w:rPr>
        <w:t xml:space="preserve">Flash disque </w:t>
      </w:r>
      <w:r w:rsidRPr="00472A3A">
        <w:rPr>
          <w:rFonts w:ascii="Bookman Old Style" w:hAnsi="Bookman Old Style"/>
        </w:rPr>
        <w:t>comprenant tous les plans et profils sur AutoCard</w:t>
      </w:r>
      <w:r>
        <w:rPr>
          <w:rFonts w:ascii="Bookman Old Style" w:hAnsi="Bookman Old Style"/>
        </w:rPr>
        <w:t xml:space="preserve"> ou COVADIS</w:t>
      </w:r>
      <w:r w:rsidRPr="00472A3A">
        <w:rPr>
          <w:rFonts w:ascii="Bookman Old Style" w:hAnsi="Bookman Old Style"/>
        </w:rPr>
        <w:t xml:space="preserve"> et toutes les pièces écrites sous environnement Windows. Le Consultant fournira également à cette occasion, séparément et sous enveloppe, son rapport confidentiel sur l’estimation des coûts des travaux.</w:t>
      </w:r>
    </w:p>
    <w:p w14:paraId="5F1733B8" w14:textId="77777777" w:rsidR="00CA1473" w:rsidRPr="00472A3A" w:rsidRDefault="00CA1473" w:rsidP="00CA1473">
      <w:pPr>
        <w:jc w:val="both"/>
        <w:rPr>
          <w:rFonts w:ascii="Bookman Old Style" w:hAnsi="Bookman Old Style"/>
          <w:smallCaps/>
          <w:sz w:val="22"/>
          <w:szCs w:val="22"/>
          <w:highlight w:val="yellow"/>
        </w:rPr>
      </w:pPr>
    </w:p>
    <w:p w14:paraId="1827F170" w14:textId="77777777" w:rsidR="00CA1473" w:rsidRPr="00472A3A" w:rsidRDefault="00CA1473" w:rsidP="00CA1473">
      <w:pPr>
        <w:pStyle w:val="ListParagraph"/>
        <w:numPr>
          <w:ilvl w:val="0"/>
          <w:numId w:val="86"/>
        </w:numPr>
        <w:contextualSpacing/>
        <w:jc w:val="both"/>
        <w:rPr>
          <w:rFonts w:ascii="Bookman Old Style" w:hAnsi="Bookman Old Style"/>
          <w:b/>
          <w:sz w:val="22"/>
          <w:szCs w:val="22"/>
        </w:rPr>
      </w:pPr>
      <w:r w:rsidRPr="00472A3A">
        <w:rPr>
          <w:rFonts w:ascii="Bookman Old Style" w:hAnsi="Bookman Old Style"/>
          <w:b/>
          <w:sz w:val="22"/>
          <w:szCs w:val="22"/>
        </w:rPr>
        <w:t>Durée de la mission du Consultant</w:t>
      </w:r>
    </w:p>
    <w:p w14:paraId="4F661620" w14:textId="77777777" w:rsidR="00CA1473" w:rsidRPr="00472A3A" w:rsidRDefault="00CA1473" w:rsidP="00CA1473">
      <w:pPr>
        <w:jc w:val="both"/>
        <w:rPr>
          <w:rFonts w:ascii="Bookman Old Style" w:hAnsi="Bookman Old Style"/>
          <w:sz w:val="22"/>
          <w:szCs w:val="22"/>
        </w:rPr>
      </w:pPr>
    </w:p>
    <w:p w14:paraId="1A6BAB8F" w14:textId="77777777" w:rsidR="00CA1473" w:rsidRPr="002245CF" w:rsidRDefault="00CA1473" w:rsidP="00CA1473">
      <w:pPr>
        <w:pStyle w:val="ListParagraph"/>
        <w:numPr>
          <w:ilvl w:val="1"/>
          <w:numId w:val="102"/>
        </w:numPr>
        <w:jc w:val="both"/>
        <w:rPr>
          <w:rFonts w:ascii="Bookman Old Style" w:hAnsi="Bookman Old Style"/>
          <w:sz w:val="22"/>
          <w:szCs w:val="22"/>
        </w:rPr>
      </w:pPr>
      <w:r w:rsidRPr="002245CF">
        <w:rPr>
          <w:rFonts w:ascii="Bookman Old Style" w:hAnsi="Bookman Old Style"/>
          <w:sz w:val="22"/>
          <w:szCs w:val="22"/>
        </w:rPr>
        <w:t xml:space="preserve">Pour exécuter les tâches demandées, le Consultant disposera des délais </w:t>
      </w:r>
      <w:r w:rsidRPr="002245CF">
        <w:rPr>
          <w:rFonts w:ascii="Bookman Old Style" w:hAnsi="Bookman Old Style"/>
          <w:b/>
          <w:sz w:val="22"/>
          <w:szCs w:val="22"/>
        </w:rPr>
        <w:t>de </w:t>
      </w:r>
      <w:r>
        <w:rPr>
          <w:rFonts w:ascii="Bookman Old Style" w:hAnsi="Bookman Old Style"/>
          <w:b/>
          <w:sz w:val="22"/>
          <w:szCs w:val="22"/>
        </w:rPr>
        <w:t xml:space="preserve">cent trente </w:t>
      </w:r>
      <w:r w:rsidRPr="002245CF">
        <w:rPr>
          <w:rFonts w:ascii="Bookman Old Style" w:hAnsi="Bookman Old Style"/>
          <w:b/>
          <w:sz w:val="22"/>
          <w:szCs w:val="22"/>
        </w:rPr>
        <w:t>(</w:t>
      </w:r>
      <w:r>
        <w:rPr>
          <w:rFonts w:ascii="Bookman Old Style" w:hAnsi="Bookman Old Style"/>
          <w:b/>
          <w:sz w:val="22"/>
          <w:szCs w:val="22"/>
        </w:rPr>
        <w:t>130</w:t>
      </w:r>
      <w:r w:rsidRPr="002245CF">
        <w:rPr>
          <w:rFonts w:ascii="Bookman Old Style" w:hAnsi="Bookman Old Style"/>
          <w:b/>
          <w:sz w:val="22"/>
          <w:szCs w:val="22"/>
        </w:rPr>
        <w:t xml:space="preserve">) jours </w:t>
      </w:r>
      <w:r>
        <w:rPr>
          <w:rFonts w:ascii="Bookman Old Style" w:hAnsi="Bookman Old Style"/>
          <w:b/>
          <w:sz w:val="22"/>
          <w:szCs w:val="22"/>
        </w:rPr>
        <w:t>calendaires</w:t>
      </w:r>
      <w:r w:rsidRPr="002245CF">
        <w:rPr>
          <w:rFonts w:ascii="Bookman Old Style" w:hAnsi="Bookman Old Style"/>
          <w:b/>
          <w:sz w:val="22"/>
          <w:szCs w:val="22"/>
        </w:rPr>
        <w:t xml:space="preserve"> (</w:t>
      </w:r>
      <w:r w:rsidRPr="002245CF">
        <w:rPr>
          <w:rFonts w:ascii="Bookman Old Style" w:hAnsi="Bookman Old Style"/>
          <w:sz w:val="22"/>
          <w:szCs w:val="22"/>
        </w:rPr>
        <w:t xml:space="preserve">y compris </w:t>
      </w:r>
      <w:r>
        <w:rPr>
          <w:rFonts w:ascii="Bookman Old Style" w:hAnsi="Bookman Old Style"/>
          <w:sz w:val="22"/>
          <w:szCs w:val="22"/>
        </w:rPr>
        <w:t>35</w:t>
      </w:r>
      <w:r w:rsidRPr="002245CF">
        <w:rPr>
          <w:rFonts w:ascii="Bookman Old Style" w:hAnsi="Bookman Old Style"/>
          <w:sz w:val="22"/>
          <w:szCs w:val="22"/>
        </w:rPr>
        <w:t xml:space="preserve"> jours d’approbation des différents rapports).</w:t>
      </w:r>
    </w:p>
    <w:p w14:paraId="2FA14FF0" w14:textId="77777777" w:rsidR="00CA1473" w:rsidRPr="00472A3A" w:rsidRDefault="00CA1473" w:rsidP="00CA1473">
      <w:pPr>
        <w:ind w:left="360"/>
        <w:jc w:val="both"/>
        <w:rPr>
          <w:rFonts w:ascii="Bookman Old Style" w:hAnsi="Bookman Old Style"/>
          <w:sz w:val="22"/>
          <w:szCs w:val="22"/>
        </w:rPr>
      </w:pPr>
    </w:p>
    <w:p w14:paraId="5A846C7F" w14:textId="77777777" w:rsidR="00CA1473" w:rsidRPr="00472A3A" w:rsidRDefault="00CA1473" w:rsidP="00CA1473">
      <w:pPr>
        <w:pStyle w:val="ListParagraph"/>
        <w:numPr>
          <w:ilvl w:val="1"/>
          <w:numId w:val="102"/>
        </w:numPr>
        <w:jc w:val="both"/>
        <w:rPr>
          <w:rFonts w:ascii="Bookman Old Style" w:hAnsi="Bookman Old Style"/>
          <w:b/>
          <w:sz w:val="22"/>
          <w:szCs w:val="22"/>
        </w:rPr>
      </w:pPr>
      <w:r w:rsidRPr="00472A3A">
        <w:rPr>
          <w:rFonts w:ascii="Bookman Old Style" w:hAnsi="Bookman Old Style"/>
          <w:b/>
          <w:sz w:val="22"/>
          <w:szCs w:val="22"/>
        </w:rPr>
        <w:t>Calendrier de réalisation des activités</w:t>
      </w:r>
    </w:p>
    <w:p w14:paraId="25433AD3" w14:textId="77777777" w:rsidR="00CA1473" w:rsidRPr="00472A3A" w:rsidRDefault="00CA1473" w:rsidP="00CA1473">
      <w:pPr>
        <w:jc w:val="both"/>
        <w:rPr>
          <w:rFonts w:ascii="Bookman Old Style" w:hAnsi="Bookman Old Style"/>
          <w:b/>
          <w:sz w:val="22"/>
          <w:szCs w:val="22"/>
        </w:rPr>
      </w:pPr>
    </w:p>
    <w:p w14:paraId="1F347FB4" w14:textId="77777777" w:rsidR="00CA1473" w:rsidRPr="00472A3A" w:rsidRDefault="00CA1473" w:rsidP="00CA1473">
      <w:pPr>
        <w:ind w:left="720"/>
        <w:jc w:val="both"/>
        <w:rPr>
          <w:rFonts w:ascii="Bookman Old Style" w:hAnsi="Bookman Old Style"/>
          <w:b/>
          <w:sz w:val="22"/>
          <w:szCs w:val="22"/>
        </w:rPr>
      </w:pPr>
      <w:r w:rsidRPr="00472A3A">
        <w:rPr>
          <w:rFonts w:ascii="Bookman Old Style" w:hAnsi="Bookman Old Style"/>
          <w:sz w:val="22"/>
          <w:szCs w:val="22"/>
        </w:rPr>
        <w:t>Si To est la date de commencement des études techniques notifiée par Coordination</w:t>
      </w:r>
      <w:r>
        <w:rPr>
          <w:rFonts w:ascii="Bookman Old Style" w:hAnsi="Bookman Old Style"/>
          <w:sz w:val="22"/>
          <w:szCs w:val="22"/>
        </w:rPr>
        <w:t xml:space="preserve"> du PRODER</w:t>
      </w:r>
      <w:r w:rsidRPr="00472A3A">
        <w:rPr>
          <w:rFonts w:ascii="Bookman Old Style" w:hAnsi="Bookman Old Style"/>
          <w:sz w:val="22"/>
          <w:szCs w:val="22"/>
        </w:rPr>
        <w:t>, les rapports des études sont à livrer dans un délai maximum de</w:t>
      </w:r>
      <w:r w:rsidRPr="00472A3A">
        <w:rPr>
          <w:rFonts w:ascii="Bookman Old Style" w:hAnsi="Bookman Old Style"/>
          <w:b/>
          <w:sz w:val="22"/>
          <w:szCs w:val="22"/>
        </w:rPr>
        <w:t> :</w:t>
      </w:r>
    </w:p>
    <w:p w14:paraId="3C13E812" w14:textId="77777777" w:rsidR="00CA1473" w:rsidRPr="00472A3A" w:rsidRDefault="00CA1473" w:rsidP="00CA1473">
      <w:pPr>
        <w:ind w:left="720"/>
        <w:jc w:val="both"/>
        <w:rPr>
          <w:rFonts w:ascii="Bookman Old Style" w:hAnsi="Bookman Old Style"/>
          <w:b/>
          <w:i/>
          <w:sz w:val="22"/>
          <w:szCs w:val="22"/>
        </w:rPr>
      </w:pPr>
    </w:p>
    <w:p w14:paraId="62BABF8C" w14:textId="77777777" w:rsidR="00CA1473" w:rsidRPr="00472A3A" w:rsidRDefault="00CA1473" w:rsidP="00CA1473">
      <w:pPr>
        <w:pStyle w:val="Subtitle"/>
        <w:numPr>
          <w:ilvl w:val="0"/>
          <w:numId w:val="87"/>
        </w:numPr>
        <w:overflowPunct/>
        <w:autoSpaceDE/>
        <w:autoSpaceDN/>
        <w:adjustRightInd/>
        <w:jc w:val="both"/>
        <w:textAlignment w:val="auto"/>
        <w:rPr>
          <w:rFonts w:ascii="Bookman Old Style" w:hAnsi="Bookman Old Style"/>
          <w:sz w:val="22"/>
          <w:szCs w:val="22"/>
          <w:lang w:val="fr-FR"/>
        </w:rPr>
      </w:pPr>
      <w:r w:rsidRPr="00472A3A">
        <w:rPr>
          <w:rFonts w:ascii="Bookman Old Style" w:hAnsi="Bookman Old Style"/>
          <w:b w:val="0"/>
          <w:sz w:val="22"/>
          <w:szCs w:val="22"/>
          <w:lang w:val="fr-FR"/>
        </w:rPr>
        <w:t xml:space="preserve">To + </w:t>
      </w:r>
      <w:r>
        <w:rPr>
          <w:rFonts w:ascii="Bookman Old Style" w:hAnsi="Bookman Old Style"/>
          <w:b w:val="0"/>
          <w:sz w:val="22"/>
          <w:szCs w:val="22"/>
          <w:lang w:val="fr-FR"/>
        </w:rPr>
        <w:t>60</w:t>
      </w:r>
      <w:r w:rsidRPr="00472A3A">
        <w:rPr>
          <w:rFonts w:ascii="Bookman Old Style" w:hAnsi="Bookman Old Style"/>
          <w:b w:val="0"/>
          <w:sz w:val="22"/>
          <w:szCs w:val="22"/>
          <w:lang w:val="fr-FR"/>
        </w:rPr>
        <w:t xml:space="preserve"> jours : </w:t>
      </w:r>
      <w:r w:rsidRPr="00472A3A">
        <w:rPr>
          <w:rFonts w:ascii="Bookman Old Style" w:hAnsi="Bookman Old Style"/>
          <w:sz w:val="22"/>
          <w:szCs w:val="22"/>
          <w:lang w:val="fr-FR"/>
        </w:rPr>
        <w:t>remise de l’APS/APD de l’étude comprenant le rapport provisoire de l’étude technique, de l’Etude d’Impact Environnemental et Social « EIES », de l’Etude hydrologique, les schémas itinéraires, les plans et la proposition du devis confidentiel (3 exemplaires) ;</w:t>
      </w:r>
    </w:p>
    <w:p w14:paraId="315342DD" w14:textId="77777777" w:rsidR="00CA1473" w:rsidRPr="00472A3A" w:rsidRDefault="00CA1473" w:rsidP="00CA1473">
      <w:pPr>
        <w:pStyle w:val="Subtitle"/>
        <w:numPr>
          <w:ilvl w:val="0"/>
          <w:numId w:val="87"/>
        </w:numPr>
        <w:overflowPunct/>
        <w:autoSpaceDE/>
        <w:autoSpaceDN/>
        <w:adjustRightInd/>
        <w:jc w:val="both"/>
        <w:textAlignment w:val="auto"/>
        <w:rPr>
          <w:rFonts w:ascii="Bookman Old Style" w:hAnsi="Bookman Old Style"/>
          <w:b w:val="0"/>
          <w:sz w:val="22"/>
          <w:szCs w:val="22"/>
          <w:lang w:val="fr-FR"/>
        </w:rPr>
      </w:pPr>
      <w:r w:rsidRPr="00472A3A">
        <w:rPr>
          <w:rFonts w:ascii="Bookman Old Style" w:hAnsi="Bookman Old Style"/>
          <w:b w:val="0"/>
          <w:sz w:val="22"/>
          <w:szCs w:val="22"/>
          <w:lang w:val="fr-FR"/>
        </w:rPr>
        <w:t xml:space="preserve">To + </w:t>
      </w:r>
      <w:r>
        <w:rPr>
          <w:rFonts w:ascii="Bookman Old Style" w:hAnsi="Bookman Old Style"/>
          <w:b w:val="0"/>
          <w:sz w:val="22"/>
          <w:szCs w:val="22"/>
          <w:lang w:val="fr-FR"/>
        </w:rPr>
        <w:t>20</w:t>
      </w:r>
      <w:r w:rsidRPr="00472A3A">
        <w:rPr>
          <w:rFonts w:ascii="Bookman Old Style" w:hAnsi="Bookman Old Style"/>
          <w:b w:val="0"/>
          <w:sz w:val="22"/>
          <w:szCs w:val="22"/>
          <w:lang w:val="fr-FR"/>
        </w:rPr>
        <w:t xml:space="preserve"> jours : </w:t>
      </w:r>
      <w:r w:rsidRPr="00472A3A">
        <w:rPr>
          <w:rFonts w:ascii="Bookman Old Style" w:hAnsi="Bookman Old Style"/>
          <w:sz w:val="22"/>
          <w:szCs w:val="22"/>
          <w:lang w:val="fr-FR"/>
        </w:rPr>
        <w:t xml:space="preserve">Analyse et lecture du rapport provisoire (APS/APD) et remise des commentaires et observations par l’équipe du </w:t>
      </w:r>
      <w:r>
        <w:rPr>
          <w:rFonts w:ascii="Bookman Old Style" w:hAnsi="Bookman Old Style"/>
          <w:sz w:val="22"/>
          <w:szCs w:val="22"/>
          <w:lang w:val="fr-FR"/>
        </w:rPr>
        <w:t>PRODER</w:t>
      </w:r>
      <w:r w:rsidRPr="00472A3A">
        <w:rPr>
          <w:rFonts w:ascii="Bookman Old Style" w:hAnsi="Bookman Old Style"/>
          <w:sz w:val="22"/>
          <w:szCs w:val="22"/>
          <w:lang w:val="fr-FR"/>
        </w:rPr>
        <w:t xml:space="preserve"> ;</w:t>
      </w:r>
    </w:p>
    <w:p w14:paraId="6238EC6E" w14:textId="77777777" w:rsidR="00CA1473" w:rsidRPr="00472A3A" w:rsidRDefault="00CA1473" w:rsidP="00CA1473">
      <w:pPr>
        <w:pStyle w:val="Subtitle"/>
        <w:numPr>
          <w:ilvl w:val="0"/>
          <w:numId w:val="87"/>
        </w:numPr>
        <w:overflowPunct/>
        <w:autoSpaceDE/>
        <w:autoSpaceDN/>
        <w:adjustRightInd/>
        <w:jc w:val="both"/>
        <w:textAlignment w:val="auto"/>
        <w:rPr>
          <w:rFonts w:ascii="Bookman Old Style" w:hAnsi="Bookman Old Style"/>
          <w:b w:val="0"/>
          <w:sz w:val="22"/>
          <w:szCs w:val="22"/>
          <w:lang w:val="fr-FR"/>
        </w:rPr>
      </w:pPr>
      <w:r w:rsidRPr="00472A3A">
        <w:rPr>
          <w:rFonts w:ascii="Bookman Old Style" w:hAnsi="Bookman Old Style"/>
          <w:b w:val="0"/>
          <w:sz w:val="22"/>
          <w:szCs w:val="22"/>
          <w:lang w:val="fr-FR"/>
        </w:rPr>
        <w:t xml:space="preserve">To + </w:t>
      </w:r>
      <w:r>
        <w:rPr>
          <w:rFonts w:ascii="Bookman Old Style" w:hAnsi="Bookman Old Style"/>
          <w:b w:val="0"/>
          <w:sz w:val="22"/>
          <w:szCs w:val="22"/>
          <w:lang w:val="fr-FR"/>
        </w:rPr>
        <w:t>100</w:t>
      </w:r>
      <w:r w:rsidRPr="00472A3A">
        <w:rPr>
          <w:rFonts w:ascii="Bookman Old Style" w:hAnsi="Bookman Old Style"/>
          <w:b w:val="0"/>
          <w:sz w:val="22"/>
          <w:szCs w:val="22"/>
          <w:lang w:val="fr-FR"/>
        </w:rPr>
        <w:t xml:space="preserve"> jours : </w:t>
      </w:r>
      <w:r w:rsidRPr="00472A3A">
        <w:rPr>
          <w:rFonts w:ascii="Bookman Old Style" w:hAnsi="Bookman Old Style"/>
          <w:sz w:val="22"/>
          <w:szCs w:val="22"/>
          <w:lang w:val="fr-FR"/>
        </w:rPr>
        <w:t>remise du Dossier d’Appel d’Offre (DAO) provisoire contenant les observations émises sur le rapport de l’étude technique, de l’Etude d’Impact Environnemental et Social « EIES », de l’Etude hydrologique, les schémas itinéraires, les plans détaillés et la proposition du devis confidentiel définitif (</w:t>
      </w:r>
      <w:r>
        <w:rPr>
          <w:rFonts w:ascii="Bookman Old Style" w:hAnsi="Bookman Old Style"/>
          <w:sz w:val="22"/>
          <w:szCs w:val="22"/>
          <w:lang w:val="fr-FR"/>
        </w:rPr>
        <w:t>3</w:t>
      </w:r>
      <w:r w:rsidRPr="00472A3A">
        <w:rPr>
          <w:rFonts w:ascii="Bookman Old Style" w:hAnsi="Bookman Old Style"/>
          <w:sz w:val="22"/>
          <w:szCs w:val="22"/>
          <w:lang w:val="fr-FR"/>
        </w:rPr>
        <w:t xml:space="preserve"> exemplaires) ;</w:t>
      </w:r>
    </w:p>
    <w:p w14:paraId="3CD31120" w14:textId="77777777" w:rsidR="00CA1473" w:rsidRPr="00472A3A" w:rsidRDefault="00CA1473" w:rsidP="00CA1473">
      <w:pPr>
        <w:pStyle w:val="Subtitle"/>
        <w:numPr>
          <w:ilvl w:val="0"/>
          <w:numId w:val="87"/>
        </w:numPr>
        <w:overflowPunct/>
        <w:autoSpaceDE/>
        <w:autoSpaceDN/>
        <w:adjustRightInd/>
        <w:jc w:val="both"/>
        <w:textAlignment w:val="auto"/>
        <w:rPr>
          <w:rFonts w:ascii="Bookman Old Style" w:hAnsi="Bookman Old Style"/>
          <w:b w:val="0"/>
          <w:sz w:val="22"/>
          <w:szCs w:val="22"/>
          <w:lang w:val="fr-FR"/>
        </w:rPr>
      </w:pPr>
      <w:r w:rsidRPr="00472A3A">
        <w:rPr>
          <w:rFonts w:ascii="Bookman Old Style" w:hAnsi="Bookman Old Style"/>
          <w:b w:val="0"/>
          <w:sz w:val="22"/>
          <w:szCs w:val="22"/>
          <w:lang w:val="fr-FR"/>
        </w:rPr>
        <w:t xml:space="preserve">To + </w:t>
      </w:r>
      <w:r>
        <w:rPr>
          <w:rFonts w:ascii="Bookman Old Style" w:hAnsi="Bookman Old Style"/>
          <w:b w:val="0"/>
          <w:sz w:val="22"/>
          <w:szCs w:val="22"/>
          <w:lang w:val="fr-FR"/>
        </w:rPr>
        <w:t>115</w:t>
      </w:r>
      <w:r w:rsidRPr="00472A3A">
        <w:rPr>
          <w:rFonts w:ascii="Bookman Old Style" w:hAnsi="Bookman Old Style"/>
          <w:b w:val="0"/>
          <w:sz w:val="22"/>
          <w:szCs w:val="22"/>
          <w:lang w:val="fr-FR"/>
        </w:rPr>
        <w:t xml:space="preserve"> jours : </w:t>
      </w:r>
      <w:r w:rsidRPr="00472A3A">
        <w:rPr>
          <w:rFonts w:ascii="Bookman Old Style" w:hAnsi="Bookman Old Style"/>
          <w:sz w:val="22"/>
          <w:szCs w:val="22"/>
          <w:lang w:val="fr-FR"/>
        </w:rPr>
        <w:t xml:space="preserve">Analyse et lecture des dossiers définitifs d’APD/DAO et remise des commentaires et observations par l’équipe du </w:t>
      </w:r>
      <w:r>
        <w:rPr>
          <w:rFonts w:ascii="Bookman Old Style" w:hAnsi="Bookman Old Style"/>
          <w:sz w:val="22"/>
          <w:szCs w:val="22"/>
          <w:lang w:val="fr-FR"/>
        </w:rPr>
        <w:t xml:space="preserve">PRODER </w:t>
      </w:r>
      <w:r w:rsidRPr="00472A3A">
        <w:rPr>
          <w:rFonts w:ascii="Bookman Old Style" w:hAnsi="Bookman Old Style"/>
          <w:sz w:val="22"/>
          <w:szCs w:val="22"/>
          <w:lang w:val="fr-FR"/>
        </w:rPr>
        <w:t>;</w:t>
      </w:r>
    </w:p>
    <w:p w14:paraId="0844D850" w14:textId="77777777" w:rsidR="00CA1473" w:rsidRPr="00472A3A" w:rsidRDefault="00CA1473" w:rsidP="00CA1473">
      <w:pPr>
        <w:pStyle w:val="Subtitle"/>
        <w:numPr>
          <w:ilvl w:val="0"/>
          <w:numId w:val="87"/>
        </w:numPr>
        <w:overflowPunct/>
        <w:autoSpaceDE/>
        <w:autoSpaceDN/>
        <w:adjustRightInd/>
        <w:jc w:val="both"/>
        <w:textAlignment w:val="auto"/>
        <w:rPr>
          <w:rFonts w:ascii="Bookman Old Style" w:hAnsi="Bookman Old Style"/>
          <w:b w:val="0"/>
          <w:sz w:val="22"/>
          <w:szCs w:val="22"/>
          <w:lang w:val="fr-FR"/>
        </w:rPr>
      </w:pPr>
      <w:r w:rsidRPr="00472A3A">
        <w:rPr>
          <w:rFonts w:ascii="Bookman Old Style" w:hAnsi="Bookman Old Style"/>
          <w:b w:val="0"/>
          <w:sz w:val="22"/>
          <w:szCs w:val="22"/>
          <w:lang w:val="fr-FR"/>
        </w:rPr>
        <w:t xml:space="preserve">To + </w:t>
      </w:r>
      <w:r>
        <w:rPr>
          <w:rFonts w:ascii="Bookman Old Style" w:hAnsi="Bookman Old Style"/>
          <w:b w:val="0"/>
          <w:sz w:val="22"/>
          <w:szCs w:val="22"/>
          <w:lang w:val="fr-FR"/>
        </w:rPr>
        <w:t>130</w:t>
      </w:r>
      <w:r w:rsidRPr="00472A3A">
        <w:rPr>
          <w:rFonts w:ascii="Bookman Old Style" w:hAnsi="Bookman Old Style"/>
          <w:b w:val="0"/>
          <w:sz w:val="22"/>
          <w:szCs w:val="22"/>
          <w:lang w:val="fr-FR"/>
        </w:rPr>
        <w:t xml:space="preserve"> jours</w:t>
      </w:r>
      <w:r w:rsidRPr="00472A3A">
        <w:rPr>
          <w:rFonts w:ascii="Bookman Old Style" w:hAnsi="Bookman Old Style"/>
          <w:sz w:val="22"/>
          <w:szCs w:val="22"/>
          <w:lang w:val="fr-FR"/>
        </w:rPr>
        <w:t xml:space="preserve"> : remise des dossiers approuvés de l’APD comprenant le DAO, les schémas itinéraires définitifs et les plans de détail ainsi que l’estimation du devis confidentiel </w:t>
      </w:r>
      <w:r w:rsidRPr="00472A3A">
        <w:rPr>
          <w:rFonts w:ascii="Bookman Old Style" w:hAnsi="Bookman Old Style"/>
          <w:b w:val="0"/>
          <w:sz w:val="22"/>
          <w:szCs w:val="22"/>
          <w:lang w:val="fr-FR"/>
        </w:rPr>
        <w:t>(</w:t>
      </w:r>
      <w:r w:rsidRPr="00472A3A">
        <w:rPr>
          <w:rFonts w:ascii="Bookman Old Style" w:hAnsi="Bookman Old Style"/>
          <w:sz w:val="22"/>
          <w:szCs w:val="22"/>
          <w:lang w:val="fr-FR"/>
        </w:rPr>
        <w:t>10 exemplaires</w:t>
      </w:r>
      <w:r w:rsidRPr="00472A3A">
        <w:rPr>
          <w:rFonts w:ascii="Bookman Old Style" w:hAnsi="Bookman Old Style"/>
          <w:b w:val="0"/>
          <w:sz w:val="22"/>
          <w:szCs w:val="22"/>
          <w:lang w:val="fr-FR"/>
        </w:rPr>
        <w:t xml:space="preserve">, dont un original et 9 copies accompagné d’une copie sur support électronique). </w:t>
      </w:r>
    </w:p>
    <w:p w14:paraId="542B26D0" w14:textId="77777777" w:rsidR="00CA1473" w:rsidRDefault="00CA1473" w:rsidP="00CA1473">
      <w:pPr>
        <w:pStyle w:val="ModelDoubleNoIndent"/>
        <w:spacing w:after="0" w:line="240" w:lineRule="auto"/>
        <w:ind w:left="360"/>
        <w:rPr>
          <w:rFonts w:ascii="Bookman Old Style" w:hAnsi="Bookman Old Style"/>
          <w:b/>
          <w:szCs w:val="22"/>
          <w:lang w:val="fr-FR"/>
        </w:rPr>
      </w:pPr>
    </w:p>
    <w:p w14:paraId="167CEAC8" w14:textId="77777777" w:rsidR="00CA1473" w:rsidRPr="00EB7A82" w:rsidRDefault="00CA1473" w:rsidP="00CA1473">
      <w:pPr>
        <w:pStyle w:val="ModelDoubleNoIndent"/>
        <w:spacing w:after="0" w:line="240" w:lineRule="auto"/>
        <w:ind w:left="360"/>
        <w:rPr>
          <w:rFonts w:ascii="Bookman Old Style" w:eastAsia="Calibri" w:hAnsi="Bookman Old Style"/>
          <w:szCs w:val="22"/>
          <w:lang w:val="fr-FR" w:eastAsia="fr-CA"/>
        </w:rPr>
      </w:pPr>
      <w:r w:rsidRPr="00AD4F98">
        <w:rPr>
          <w:rFonts w:ascii="Bookman Old Style" w:hAnsi="Bookman Old Style"/>
          <w:b/>
          <w:szCs w:val="22"/>
          <w:lang w:val="fr-FR"/>
        </w:rPr>
        <w:lastRenderedPageBreak/>
        <w:t xml:space="preserve">La mission </w:t>
      </w:r>
      <w:r w:rsidRPr="00EB7A82">
        <w:rPr>
          <w:rFonts w:ascii="Bookman Old Style" w:hAnsi="Bookman Old Style"/>
          <w:b/>
          <w:szCs w:val="22"/>
          <w:lang w:val="fr-FR"/>
        </w:rPr>
        <w:t xml:space="preserve">est prévue pour une durée de 130 jour calendaire dont 95 jours des délais réservés aux études par le bureau et 35 jours réservés pour la commission de lecture et validation des études, </w:t>
      </w:r>
      <w:r w:rsidRPr="00EB7A82">
        <w:rPr>
          <w:rFonts w:ascii="Bookman Old Style" w:hAnsi="Bookman Old Style"/>
          <w:szCs w:val="22"/>
          <w:lang w:val="fr-FR"/>
        </w:rPr>
        <w:t>y compris la production des différents rapports (provisoire et définitif).</w:t>
      </w:r>
      <w:r w:rsidRPr="00EB7A82">
        <w:rPr>
          <w:rFonts w:ascii="Bookman Old Style" w:eastAsia="Calibri" w:hAnsi="Bookman Old Style"/>
          <w:szCs w:val="22"/>
          <w:lang w:val="fr-FR" w:eastAsia="fr-CA"/>
        </w:rPr>
        <w:t xml:space="preserve"> </w:t>
      </w:r>
      <w:r w:rsidRPr="00EB7A82">
        <w:rPr>
          <w:rFonts w:ascii="Bookman Old Style" w:hAnsi="Bookman Old Style"/>
          <w:szCs w:val="22"/>
          <w:lang w:val="fr-FR"/>
        </w:rPr>
        <w:t>Ces délais sont considérés</w:t>
      </w:r>
      <w:r w:rsidRPr="00AD4F98">
        <w:rPr>
          <w:rFonts w:ascii="Bookman Old Style" w:hAnsi="Bookman Old Style"/>
          <w:szCs w:val="22"/>
          <w:lang w:val="fr-FR"/>
        </w:rPr>
        <w:t xml:space="preserve"> comme étant maximum, faute de quoi, des pénalités de retard seront appliquées conformément au code des marchés publics du Burundi.</w:t>
      </w:r>
    </w:p>
    <w:p w14:paraId="5147BFBD" w14:textId="77777777" w:rsidR="00CA1473" w:rsidRDefault="00CA1473" w:rsidP="00CA1473">
      <w:pPr>
        <w:ind w:left="360"/>
        <w:jc w:val="both"/>
        <w:rPr>
          <w:rFonts w:ascii="Bookman Old Style" w:hAnsi="Bookman Old Style"/>
          <w:sz w:val="22"/>
          <w:szCs w:val="22"/>
        </w:rPr>
      </w:pPr>
    </w:p>
    <w:p w14:paraId="4893A1A2" w14:textId="77777777" w:rsidR="00CA1473" w:rsidRPr="002D147C" w:rsidRDefault="00CA1473" w:rsidP="00CA1473">
      <w:pPr>
        <w:ind w:left="360"/>
        <w:jc w:val="both"/>
        <w:rPr>
          <w:rFonts w:ascii="Bookman Old Style" w:eastAsia="Calibri" w:hAnsi="Bookman Old Style"/>
          <w:sz w:val="22"/>
          <w:szCs w:val="22"/>
          <w:lang w:eastAsia="fr-CA"/>
        </w:rPr>
      </w:pPr>
      <w:r w:rsidRPr="00472A3A">
        <w:rPr>
          <w:rFonts w:ascii="Bookman Old Style" w:eastAsia="Calibri" w:hAnsi="Bookman Old Style"/>
          <w:sz w:val="22"/>
          <w:szCs w:val="22"/>
          <w:lang w:eastAsia="fr-CA"/>
        </w:rPr>
        <w:t>Au fur et à mesure que les études seront exécutées, des rapports seront fournis étape par étape pour permettre un suivi rapproché par le commanditaire. En plus des imprimés, tous les documents seront fournis sur un support électronique/flash</w:t>
      </w:r>
      <w:r>
        <w:rPr>
          <w:rFonts w:ascii="Bookman Old Style" w:eastAsia="Calibri" w:hAnsi="Bookman Old Style"/>
          <w:sz w:val="22"/>
          <w:szCs w:val="22"/>
          <w:lang w:eastAsia="fr-CA"/>
        </w:rPr>
        <w:t xml:space="preserve"> disque.</w:t>
      </w:r>
    </w:p>
    <w:p w14:paraId="62AC93E0" w14:textId="77777777" w:rsidR="00CA1473" w:rsidRPr="00C74D43" w:rsidRDefault="00CA1473" w:rsidP="00CA1473">
      <w:pPr>
        <w:ind w:left="360"/>
        <w:jc w:val="both"/>
        <w:rPr>
          <w:rFonts w:ascii="Bookman Old Style" w:hAnsi="Bookman Old Style"/>
          <w:b/>
          <w:sz w:val="22"/>
          <w:szCs w:val="22"/>
        </w:rPr>
      </w:pPr>
    </w:p>
    <w:p w14:paraId="11B1D1EB" w14:textId="77777777" w:rsidR="00CA1473" w:rsidRDefault="00CA1473" w:rsidP="00CA1473">
      <w:pPr>
        <w:pStyle w:val="Heading1"/>
        <w:numPr>
          <w:ilvl w:val="3"/>
          <w:numId w:val="59"/>
        </w:numPr>
        <w:tabs>
          <w:tab w:val="clear" w:pos="2880"/>
        </w:tabs>
        <w:spacing w:before="0"/>
        <w:ind w:left="426" w:hanging="142"/>
        <w:rPr>
          <w:rFonts w:ascii="Bookman Old Style" w:hAnsi="Bookman Old Style"/>
          <w:b/>
          <w:color w:val="auto"/>
          <w:sz w:val="22"/>
          <w:szCs w:val="22"/>
        </w:rPr>
      </w:pPr>
      <w:bookmarkStart w:id="8" w:name="_Toc398764336"/>
      <w:r w:rsidRPr="00C74D43">
        <w:rPr>
          <w:rFonts w:ascii="Bookman Old Style" w:hAnsi="Bookman Old Style"/>
          <w:b/>
          <w:color w:val="auto"/>
          <w:sz w:val="22"/>
          <w:szCs w:val="22"/>
        </w:rPr>
        <w:t xml:space="preserve">Profil et compétences du bureau </w:t>
      </w:r>
      <w:bookmarkEnd w:id="8"/>
    </w:p>
    <w:p w14:paraId="6DCEDA2B" w14:textId="77777777" w:rsidR="00CA1473" w:rsidRPr="00C74D43" w:rsidRDefault="00CA1473" w:rsidP="00CA1473"/>
    <w:p w14:paraId="33948D7F" w14:textId="77777777" w:rsidR="00CA1473" w:rsidRPr="002E7376" w:rsidRDefault="00CA1473" w:rsidP="00CA1473">
      <w:pPr>
        <w:pStyle w:val="ITBSubclause"/>
        <w:numPr>
          <w:ilvl w:val="0"/>
          <w:numId w:val="0"/>
        </w:numPr>
        <w:tabs>
          <w:tab w:val="clear" w:pos="624"/>
          <w:tab w:val="left" w:pos="284"/>
        </w:tabs>
        <w:overflowPunct w:val="0"/>
        <w:autoSpaceDE w:val="0"/>
        <w:autoSpaceDN w:val="0"/>
        <w:adjustRightInd w:val="0"/>
        <w:spacing w:before="0"/>
        <w:contextualSpacing/>
        <w:outlineLvl w:val="0"/>
        <w:rPr>
          <w:rFonts w:ascii="Bookman Old Style" w:hAnsi="Bookman Old Style" w:cs="Arial"/>
          <w:b/>
          <w:bCs/>
          <w:sz w:val="22"/>
          <w:szCs w:val="22"/>
        </w:rPr>
      </w:pPr>
      <w:r>
        <w:rPr>
          <w:rFonts w:ascii="Bookman Old Style" w:hAnsi="Bookman Old Style"/>
          <w:b/>
          <w:sz w:val="22"/>
          <w:szCs w:val="22"/>
        </w:rPr>
        <w:tab/>
        <w:t xml:space="preserve">5.1. </w:t>
      </w:r>
      <w:r w:rsidRPr="002E7376">
        <w:rPr>
          <w:rFonts w:ascii="Bookman Old Style" w:hAnsi="Bookman Old Style" w:cs="Arial"/>
          <w:b/>
          <w:bCs/>
          <w:sz w:val="22"/>
          <w:szCs w:val="22"/>
        </w:rPr>
        <w:t xml:space="preserve">Expérience et capacités techniques, juridiques et financières à exécuter le marché  </w:t>
      </w:r>
    </w:p>
    <w:p w14:paraId="65050DF0" w14:textId="77777777" w:rsidR="00CA1473" w:rsidRPr="002E7376" w:rsidRDefault="00CA1473" w:rsidP="00CA1473">
      <w:pPr>
        <w:pStyle w:val="IFADparagraphnumbering"/>
        <w:numPr>
          <w:ilvl w:val="0"/>
          <w:numId w:val="104"/>
        </w:numPr>
        <w:tabs>
          <w:tab w:val="clear" w:pos="1134"/>
        </w:tabs>
        <w:spacing w:before="80" w:after="0"/>
        <w:jc w:val="both"/>
        <w:rPr>
          <w:rFonts w:ascii="Bookman Old Style" w:eastAsia="Calibri" w:hAnsi="Bookman Old Style"/>
          <w:b/>
          <w:bCs/>
          <w:sz w:val="22"/>
          <w:szCs w:val="22"/>
          <w:lang w:eastAsia="fr-CA"/>
        </w:rPr>
      </w:pPr>
      <w:r w:rsidRPr="002E7376">
        <w:rPr>
          <w:rFonts w:ascii="Bookman Old Style" w:eastAsia="Calibri" w:hAnsi="Bookman Old Style"/>
          <w:b/>
          <w:bCs/>
          <w:sz w:val="22"/>
          <w:szCs w:val="22"/>
          <w:lang w:eastAsia="fr-CA"/>
        </w:rPr>
        <w:t>Avoir la capacité technique à exécuter le marché :</w:t>
      </w:r>
    </w:p>
    <w:p w14:paraId="0DF49100" w14:textId="77777777" w:rsidR="00CA1473" w:rsidRPr="002E7376" w:rsidRDefault="00CA1473" w:rsidP="00CA1473">
      <w:pPr>
        <w:pStyle w:val="ListParagraph"/>
        <w:autoSpaceDE w:val="0"/>
        <w:autoSpaceDN w:val="0"/>
        <w:adjustRightInd w:val="0"/>
        <w:jc w:val="both"/>
        <w:rPr>
          <w:rFonts w:ascii="Bookman Old Style" w:eastAsia="Calibri" w:hAnsi="Bookman Old Style"/>
          <w:b/>
          <w:bCs/>
          <w:sz w:val="22"/>
          <w:szCs w:val="22"/>
          <w:lang w:eastAsia="fr-CA"/>
        </w:rPr>
      </w:pPr>
      <w:r w:rsidRPr="002E7376">
        <w:rPr>
          <w:rFonts w:ascii="Bookman Old Style" w:eastAsia="Calibri" w:hAnsi="Bookman Old Style"/>
          <w:b/>
          <w:bCs/>
          <w:sz w:val="22"/>
          <w:szCs w:val="22"/>
          <w:lang w:eastAsia="fr-CA"/>
        </w:rPr>
        <w:t xml:space="preserve"> </w:t>
      </w:r>
    </w:p>
    <w:p w14:paraId="7A6B542F" w14:textId="77777777" w:rsidR="00CA1473" w:rsidRPr="00C74D43" w:rsidRDefault="00CA1473" w:rsidP="00CA1473">
      <w:pPr>
        <w:pStyle w:val="ListParagraph"/>
        <w:numPr>
          <w:ilvl w:val="0"/>
          <w:numId w:val="62"/>
        </w:numPr>
        <w:autoSpaceDE w:val="0"/>
        <w:autoSpaceDN w:val="0"/>
        <w:adjustRightInd w:val="0"/>
        <w:contextualSpacing/>
        <w:jc w:val="both"/>
        <w:rPr>
          <w:rFonts w:ascii="Bookman Old Style" w:hAnsi="Bookman Old Style" w:cstheme="minorHAnsi"/>
          <w:sz w:val="21"/>
          <w:szCs w:val="21"/>
        </w:rPr>
      </w:pPr>
      <w:r w:rsidRPr="003D7C84">
        <w:rPr>
          <w:rFonts w:ascii="Bookman Old Style" w:eastAsia="Calibri" w:hAnsi="Bookman Old Style"/>
          <w:b/>
          <w:bCs/>
          <w:sz w:val="22"/>
          <w:szCs w:val="22"/>
          <w:lang w:eastAsia="fr-CA"/>
        </w:rPr>
        <w:t xml:space="preserve">Expérience générale : </w:t>
      </w:r>
      <w:r w:rsidRPr="003D7C84">
        <w:rPr>
          <w:rFonts w:ascii="Bookman Old Style" w:eastAsia="Calibri" w:hAnsi="Bookman Old Style"/>
          <w:sz w:val="22"/>
          <w:szCs w:val="22"/>
          <w:lang w:eastAsia="fr-CA"/>
        </w:rPr>
        <w:t xml:space="preserve">Avoir une expérience générale d’au moins six ans en matière d’études de génie civil, justifiée par des statuts et </w:t>
      </w:r>
      <w:r w:rsidRPr="00472A3A">
        <w:rPr>
          <w:rFonts w:ascii="Bookman Old Style" w:eastAsia="Calibri" w:hAnsi="Bookman Old Style"/>
          <w:sz w:val="22"/>
          <w:szCs w:val="22"/>
          <w:lang w:eastAsia="fr-CA"/>
        </w:rPr>
        <w:t>procès-verbaux de validation des études faites ou des attestations de bonne exécution</w:t>
      </w:r>
      <w:r w:rsidRPr="00472A3A">
        <w:rPr>
          <w:rFonts w:ascii="Bookman Old Style" w:hAnsi="Bookman Old Style" w:cs="Segoe UI"/>
          <w:i/>
          <w:iCs/>
          <w:color w:val="212529"/>
          <w:sz w:val="22"/>
          <w:szCs w:val="22"/>
          <w:lang w:eastAsia="fr-FR"/>
        </w:rPr>
        <w:t xml:space="preserve"> </w:t>
      </w:r>
      <w:r w:rsidRPr="00472A3A">
        <w:rPr>
          <w:rFonts w:ascii="Bookman Old Style" w:hAnsi="Bookman Old Style" w:cs="Segoe UI"/>
          <w:color w:val="212529"/>
          <w:sz w:val="22"/>
          <w:szCs w:val="22"/>
          <w:lang w:eastAsia="fr-FR"/>
        </w:rPr>
        <w:t>des missions réalisées</w:t>
      </w:r>
      <w:r>
        <w:rPr>
          <w:rFonts w:ascii="Bookman Old Style" w:hAnsi="Bookman Old Style" w:cs="Segoe UI"/>
          <w:color w:val="212529"/>
          <w:sz w:val="22"/>
          <w:szCs w:val="22"/>
          <w:lang w:eastAsia="fr-FR"/>
        </w:rPr>
        <w:t>.</w:t>
      </w:r>
    </w:p>
    <w:p w14:paraId="02898F35" w14:textId="77777777" w:rsidR="00CA1473" w:rsidRPr="003D7C84" w:rsidRDefault="00CA1473" w:rsidP="00CA1473">
      <w:pPr>
        <w:pStyle w:val="ListParagraph"/>
        <w:autoSpaceDE w:val="0"/>
        <w:autoSpaceDN w:val="0"/>
        <w:adjustRightInd w:val="0"/>
        <w:ind w:left="1440"/>
        <w:contextualSpacing/>
        <w:jc w:val="both"/>
        <w:rPr>
          <w:rFonts w:ascii="Bookman Old Style" w:hAnsi="Bookman Old Style" w:cstheme="minorHAnsi"/>
          <w:sz w:val="22"/>
          <w:szCs w:val="22"/>
          <w:lang w:eastAsia="fr-FR"/>
        </w:rPr>
      </w:pPr>
    </w:p>
    <w:p w14:paraId="724788BE" w14:textId="77777777" w:rsidR="00CA1473" w:rsidRPr="00C74D43" w:rsidRDefault="00CA1473" w:rsidP="00CA1473">
      <w:pPr>
        <w:pStyle w:val="ListParagraph"/>
        <w:numPr>
          <w:ilvl w:val="0"/>
          <w:numId w:val="62"/>
        </w:numPr>
        <w:autoSpaceDE w:val="0"/>
        <w:autoSpaceDN w:val="0"/>
        <w:adjustRightInd w:val="0"/>
        <w:contextualSpacing/>
        <w:jc w:val="both"/>
        <w:rPr>
          <w:rFonts w:ascii="Bookman Old Style" w:hAnsi="Bookman Old Style" w:cstheme="minorHAnsi"/>
          <w:sz w:val="21"/>
          <w:szCs w:val="21"/>
        </w:rPr>
      </w:pPr>
      <w:r w:rsidRPr="00C74D43">
        <w:rPr>
          <w:rFonts w:ascii="Bookman Old Style" w:hAnsi="Bookman Old Style"/>
          <w:b/>
          <w:bCs/>
          <w:sz w:val="22"/>
          <w:szCs w:val="22"/>
        </w:rPr>
        <w:t xml:space="preserve">Expérience spécifique : </w:t>
      </w:r>
      <w:r w:rsidRPr="00C74D43">
        <w:rPr>
          <w:rFonts w:ascii="Bookman Old Style" w:hAnsi="Bookman Old Style"/>
          <w:sz w:val="22"/>
          <w:szCs w:val="22"/>
        </w:rPr>
        <w:t xml:space="preserve"> Avoir une expérience spécifique du bureau </w:t>
      </w:r>
      <w:r w:rsidRPr="00C74D43">
        <w:rPr>
          <w:rFonts w:ascii="Bookman Old Style" w:eastAsia="Calibri" w:hAnsi="Bookman Old Style"/>
          <w:sz w:val="22"/>
          <w:szCs w:val="22"/>
          <w:lang w:eastAsia="fr-CA"/>
        </w:rPr>
        <w:t xml:space="preserve">en matière d’études des pistes en terre justifiée par au moins </w:t>
      </w:r>
      <w:r>
        <w:rPr>
          <w:rFonts w:ascii="Bookman Old Style" w:eastAsia="Calibri" w:hAnsi="Bookman Old Style"/>
          <w:sz w:val="22"/>
          <w:szCs w:val="22"/>
          <w:lang w:eastAsia="fr-CA"/>
        </w:rPr>
        <w:t>deux</w:t>
      </w:r>
      <w:r w:rsidRPr="00472A3A">
        <w:rPr>
          <w:rFonts w:ascii="Bookman Old Style" w:eastAsia="Calibri" w:hAnsi="Bookman Old Style"/>
          <w:sz w:val="22"/>
          <w:szCs w:val="22"/>
          <w:lang w:eastAsia="fr-CA"/>
        </w:rPr>
        <w:t xml:space="preserve"> (0</w:t>
      </w:r>
      <w:r>
        <w:rPr>
          <w:rFonts w:ascii="Bookman Old Style" w:eastAsia="Calibri" w:hAnsi="Bookman Old Style"/>
          <w:sz w:val="22"/>
          <w:szCs w:val="22"/>
          <w:lang w:eastAsia="fr-CA"/>
        </w:rPr>
        <w:t>2</w:t>
      </w:r>
      <w:r w:rsidRPr="00472A3A">
        <w:rPr>
          <w:rFonts w:ascii="Bookman Old Style" w:eastAsia="Calibri" w:hAnsi="Bookman Old Style"/>
          <w:sz w:val="22"/>
          <w:szCs w:val="22"/>
          <w:lang w:eastAsia="fr-CA"/>
        </w:rPr>
        <w:t>) procès-verbaux de validation des études faites ou des attestations de bonne exécution</w:t>
      </w:r>
      <w:r w:rsidRPr="00472A3A">
        <w:rPr>
          <w:rFonts w:ascii="Bookman Old Style" w:hAnsi="Bookman Old Style" w:cs="Segoe UI"/>
          <w:i/>
          <w:iCs/>
          <w:color w:val="212529"/>
          <w:sz w:val="22"/>
          <w:szCs w:val="22"/>
          <w:lang w:eastAsia="fr-FR"/>
        </w:rPr>
        <w:t xml:space="preserve"> </w:t>
      </w:r>
      <w:r w:rsidRPr="00472A3A">
        <w:rPr>
          <w:rFonts w:ascii="Bookman Old Style" w:hAnsi="Bookman Old Style" w:cs="Segoe UI"/>
          <w:color w:val="212529"/>
          <w:sz w:val="22"/>
          <w:szCs w:val="22"/>
          <w:lang w:eastAsia="fr-FR"/>
        </w:rPr>
        <w:t>des missions réalisées</w:t>
      </w:r>
      <w:r>
        <w:rPr>
          <w:rFonts w:ascii="Bookman Old Style" w:hAnsi="Bookman Old Style" w:cs="Segoe UI"/>
          <w:color w:val="212529"/>
          <w:sz w:val="22"/>
          <w:szCs w:val="22"/>
          <w:lang w:eastAsia="fr-FR"/>
        </w:rPr>
        <w:t>.</w:t>
      </w:r>
    </w:p>
    <w:p w14:paraId="3D55CC79" w14:textId="77777777" w:rsidR="00CA1473" w:rsidRPr="00DC6E49" w:rsidRDefault="00CA1473" w:rsidP="00CA1473">
      <w:pPr>
        <w:pStyle w:val="ListParagraph"/>
        <w:ind w:left="1440"/>
        <w:jc w:val="both"/>
        <w:rPr>
          <w:rFonts w:ascii="Bookman Old Style" w:hAnsi="Bookman Old Style" w:cstheme="minorHAnsi"/>
          <w:sz w:val="21"/>
          <w:szCs w:val="21"/>
        </w:rPr>
      </w:pPr>
    </w:p>
    <w:p w14:paraId="1F921AA5" w14:textId="77777777" w:rsidR="00CA1473" w:rsidRPr="00DC6E49" w:rsidRDefault="00CA1473" w:rsidP="00CA1473">
      <w:pPr>
        <w:pStyle w:val="IFADparagraphnumbering"/>
        <w:numPr>
          <w:ilvl w:val="0"/>
          <w:numId w:val="104"/>
        </w:numPr>
        <w:tabs>
          <w:tab w:val="clear" w:pos="1134"/>
        </w:tabs>
        <w:spacing w:before="80" w:after="0"/>
        <w:jc w:val="both"/>
        <w:rPr>
          <w:rFonts w:ascii="Bookman Old Style" w:eastAsia="Calibri" w:hAnsi="Bookman Old Style"/>
          <w:b/>
          <w:bCs/>
          <w:sz w:val="22"/>
          <w:szCs w:val="22"/>
          <w:lang w:eastAsia="fr-CA"/>
        </w:rPr>
      </w:pPr>
      <w:r w:rsidRPr="00DC6E49">
        <w:rPr>
          <w:rFonts w:ascii="Bookman Old Style" w:eastAsia="Calibri" w:hAnsi="Bookman Old Style"/>
          <w:b/>
          <w:bCs/>
          <w:sz w:val="22"/>
          <w:szCs w:val="22"/>
          <w:lang w:eastAsia="fr-CA"/>
        </w:rPr>
        <w:t>Avoir la capacité juridique à exécuter le marché</w:t>
      </w:r>
    </w:p>
    <w:p w14:paraId="4314F9DE" w14:textId="77777777" w:rsidR="00CA1473" w:rsidRPr="00DC6E49" w:rsidRDefault="00CA1473" w:rsidP="00CA1473">
      <w:pPr>
        <w:pStyle w:val="ListParagraph"/>
        <w:autoSpaceDE w:val="0"/>
        <w:autoSpaceDN w:val="0"/>
        <w:adjustRightInd w:val="0"/>
        <w:jc w:val="both"/>
        <w:rPr>
          <w:rFonts w:ascii="Bookman Old Style" w:eastAsia="Calibri" w:hAnsi="Bookman Old Style"/>
          <w:sz w:val="22"/>
          <w:szCs w:val="22"/>
          <w:lang w:eastAsia="fr-CA"/>
        </w:rPr>
      </w:pPr>
    </w:p>
    <w:p w14:paraId="16C28FE5" w14:textId="77777777" w:rsidR="00CA1473" w:rsidRPr="00DC6E49" w:rsidRDefault="00CA1473" w:rsidP="00CA1473">
      <w:pPr>
        <w:pStyle w:val="ListParagraph"/>
        <w:numPr>
          <w:ilvl w:val="0"/>
          <w:numId w:val="62"/>
        </w:numPr>
        <w:autoSpaceDE w:val="0"/>
        <w:autoSpaceDN w:val="0"/>
        <w:adjustRightInd w:val="0"/>
        <w:contextualSpacing/>
        <w:jc w:val="both"/>
        <w:rPr>
          <w:rFonts w:ascii="Bookman Old Style" w:eastAsia="Calibri" w:hAnsi="Bookman Old Style"/>
          <w:sz w:val="22"/>
          <w:szCs w:val="22"/>
          <w:lang w:eastAsia="fr-CA"/>
        </w:rPr>
      </w:pPr>
      <w:r w:rsidRPr="00DC6E49">
        <w:rPr>
          <w:rFonts w:ascii="Bookman Old Style" w:eastAsia="Calibri" w:hAnsi="Bookman Old Style"/>
          <w:sz w:val="22"/>
          <w:szCs w:val="22"/>
          <w:lang w:eastAsia="fr-CA"/>
        </w:rPr>
        <w:t>Respecter ses obligations en matière fiscale et sociale : présenter une attestation de non redevabilité à l’administration fiscale délivrée par l’</w:t>
      </w:r>
      <w:r w:rsidRPr="00DC6E49">
        <w:rPr>
          <w:rFonts w:ascii="Bookman Old Style" w:eastAsia="Calibri" w:hAnsi="Bookman Old Style"/>
          <w:sz w:val="22"/>
          <w:szCs w:val="22"/>
          <w:lang w:eastAsia="fr-CA"/>
        </w:rPr>
        <w:tab/>
        <w:t xml:space="preserve">Office Burundais des Recettes (OBR) ou organe équivalent pour les étrangers et une attestation de non redevabilité à l’institut de sécurité sociale ou un organe équivalent pour les étrangers. </w:t>
      </w:r>
    </w:p>
    <w:p w14:paraId="4116FA4A" w14:textId="77777777" w:rsidR="00CA1473" w:rsidRPr="00DC6E49" w:rsidRDefault="00CA1473" w:rsidP="00CA1473">
      <w:pPr>
        <w:pStyle w:val="ListParagraph"/>
        <w:autoSpaceDE w:val="0"/>
        <w:autoSpaceDN w:val="0"/>
        <w:adjustRightInd w:val="0"/>
        <w:ind w:left="1440"/>
        <w:contextualSpacing/>
        <w:jc w:val="both"/>
        <w:rPr>
          <w:rFonts w:ascii="Bookman Old Style" w:eastAsia="Calibri" w:hAnsi="Bookman Old Style"/>
          <w:sz w:val="22"/>
          <w:szCs w:val="22"/>
          <w:lang w:eastAsia="fr-CA"/>
        </w:rPr>
      </w:pPr>
    </w:p>
    <w:p w14:paraId="298CC845" w14:textId="77777777" w:rsidR="00CA1473" w:rsidRPr="00DC6E49" w:rsidRDefault="00CA1473" w:rsidP="00CA1473">
      <w:pPr>
        <w:pStyle w:val="ListParagraph"/>
        <w:numPr>
          <w:ilvl w:val="0"/>
          <w:numId w:val="62"/>
        </w:numPr>
        <w:autoSpaceDE w:val="0"/>
        <w:autoSpaceDN w:val="0"/>
        <w:adjustRightInd w:val="0"/>
        <w:contextualSpacing/>
        <w:jc w:val="both"/>
        <w:rPr>
          <w:rFonts w:ascii="Bookman Old Style" w:eastAsia="Calibri" w:hAnsi="Bookman Old Style"/>
          <w:sz w:val="22"/>
          <w:szCs w:val="22"/>
          <w:lang w:eastAsia="fr-CA"/>
        </w:rPr>
      </w:pPr>
      <w:r w:rsidRPr="00DC6E49">
        <w:rPr>
          <w:rFonts w:ascii="Bookman Old Style" w:eastAsia="Calibri" w:hAnsi="Bookman Old Style"/>
          <w:sz w:val="22"/>
          <w:szCs w:val="22"/>
          <w:lang w:eastAsia="fr-CA"/>
        </w:rPr>
        <w:t xml:space="preserve">Ne pas être en état de liquidation (attestation de non faillite délivrée par le tribunal de commerce ou un organe équivalent pour les étrangers). </w:t>
      </w:r>
    </w:p>
    <w:p w14:paraId="18EBBB50" w14:textId="77777777" w:rsidR="00CA1473" w:rsidRPr="00DC6E49" w:rsidRDefault="00CA1473" w:rsidP="00CA1473">
      <w:pPr>
        <w:pStyle w:val="ListParagraph"/>
        <w:autoSpaceDE w:val="0"/>
        <w:autoSpaceDN w:val="0"/>
        <w:adjustRightInd w:val="0"/>
        <w:ind w:left="1440"/>
        <w:jc w:val="both"/>
        <w:rPr>
          <w:rFonts w:ascii="Bookman Old Style" w:eastAsia="Calibri" w:hAnsi="Bookman Old Style"/>
          <w:sz w:val="22"/>
          <w:szCs w:val="22"/>
          <w:lang w:eastAsia="fr-CA"/>
        </w:rPr>
      </w:pPr>
    </w:p>
    <w:p w14:paraId="267DA10A" w14:textId="77777777" w:rsidR="00CA1473" w:rsidRPr="00DC6E49" w:rsidRDefault="00CA1473" w:rsidP="00CA1473">
      <w:pPr>
        <w:pStyle w:val="ListParagraph"/>
        <w:numPr>
          <w:ilvl w:val="0"/>
          <w:numId w:val="62"/>
        </w:numPr>
        <w:autoSpaceDE w:val="0"/>
        <w:autoSpaceDN w:val="0"/>
        <w:adjustRightInd w:val="0"/>
        <w:contextualSpacing/>
        <w:jc w:val="both"/>
        <w:rPr>
          <w:rFonts w:ascii="Bookman Old Style" w:eastAsia="Calibri" w:hAnsi="Bookman Old Style"/>
          <w:sz w:val="22"/>
          <w:szCs w:val="22"/>
          <w:lang w:eastAsia="fr-CA"/>
        </w:rPr>
      </w:pPr>
      <w:r w:rsidRPr="00DC6E49">
        <w:rPr>
          <w:rFonts w:ascii="Bookman Old Style" w:eastAsia="Calibri" w:hAnsi="Bookman Old Style"/>
          <w:sz w:val="22"/>
          <w:szCs w:val="22"/>
          <w:lang w:eastAsia="fr-CA"/>
        </w:rPr>
        <w:t xml:space="preserve">Ne pas être exclu à la commande publique (attestation de non exclusion à la commande publique délivrée par une autorité de régulation des marchés publics ou un organe équivalent et le document est exigé à chaque membre du groupement en cas de groupement. </w:t>
      </w:r>
    </w:p>
    <w:p w14:paraId="3C97C038" w14:textId="77777777" w:rsidR="00CA1473" w:rsidRPr="00DC6E49" w:rsidRDefault="00CA1473" w:rsidP="00CA1473">
      <w:pPr>
        <w:jc w:val="both"/>
        <w:rPr>
          <w:rFonts w:ascii="Bookman Old Style" w:hAnsi="Bookman Old Style" w:cstheme="minorHAnsi"/>
          <w:sz w:val="21"/>
          <w:szCs w:val="21"/>
        </w:rPr>
      </w:pPr>
    </w:p>
    <w:p w14:paraId="24B5F80A" w14:textId="77777777" w:rsidR="00CA1473" w:rsidRPr="002E7376" w:rsidRDefault="00CA1473" w:rsidP="00CA1473">
      <w:pPr>
        <w:pStyle w:val="IFADparagraphnumbering"/>
        <w:numPr>
          <w:ilvl w:val="0"/>
          <w:numId w:val="104"/>
        </w:numPr>
        <w:tabs>
          <w:tab w:val="clear" w:pos="1134"/>
        </w:tabs>
        <w:spacing w:before="80" w:after="0"/>
        <w:jc w:val="both"/>
        <w:rPr>
          <w:rFonts w:ascii="Bookman Old Style" w:eastAsia="Calibri" w:hAnsi="Bookman Old Style"/>
          <w:b/>
          <w:bCs/>
          <w:sz w:val="22"/>
          <w:szCs w:val="22"/>
          <w:lang w:eastAsia="fr-CA"/>
        </w:rPr>
      </w:pPr>
      <w:r w:rsidRPr="002E7376">
        <w:rPr>
          <w:rFonts w:ascii="Bookman Old Style" w:eastAsia="Calibri" w:hAnsi="Bookman Old Style"/>
          <w:b/>
          <w:bCs/>
          <w:sz w:val="22"/>
          <w:szCs w:val="22"/>
          <w:lang w:eastAsia="fr-CA"/>
        </w:rPr>
        <w:t xml:space="preserve">Avoir la capacité financière à exécuter le marché </w:t>
      </w:r>
    </w:p>
    <w:p w14:paraId="73F96D59" w14:textId="77777777" w:rsidR="00CA1473" w:rsidRPr="002E7376" w:rsidRDefault="00CA1473" w:rsidP="00CA1473">
      <w:pPr>
        <w:pStyle w:val="Outline2"/>
        <w:tabs>
          <w:tab w:val="left" w:pos="-2880"/>
        </w:tabs>
        <w:spacing w:before="0"/>
        <w:ind w:left="720" w:firstLine="0"/>
        <w:jc w:val="both"/>
        <w:rPr>
          <w:rFonts w:ascii="Bookman Old Style" w:eastAsia="Calibri" w:hAnsi="Bookman Old Style"/>
          <w:sz w:val="22"/>
          <w:szCs w:val="22"/>
          <w:lang w:eastAsia="fr-CA"/>
        </w:rPr>
      </w:pPr>
    </w:p>
    <w:p w14:paraId="42E4E7BE" w14:textId="77777777" w:rsidR="00CA1473" w:rsidRPr="00C04213" w:rsidRDefault="00CA1473" w:rsidP="00CA1473">
      <w:pPr>
        <w:pStyle w:val="ListParagraph"/>
        <w:numPr>
          <w:ilvl w:val="0"/>
          <w:numId w:val="62"/>
        </w:numPr>
        <w:autoSpaceDE w:val="0"/>
        <w:autoSpaceDN w:val="0"/>
        <w:adjustRightInd w:val="0"/>
        <w:contextualSpacing/>
        <w:jc w:val="both"/>
        <w:rPr>
          <w:rFonts w:ascii="Bookman Old Style" w:eastAsia="Calibri" w:hAnsi="Bookman Old Style"/>
          <w:sz w:val="22"/>
          <w:szCs w:val="22"/>
          <w:lang w:eastAsia="fr-CA"/>
        </w:rPr>
      </w:pPr>
      <w:r w:rsidRPr="00C04213">
        <w:rPr>
          <w:rFonts w:ascii="Bookman Old Style" w:hAnsi="Bookman Old Style" w:cstheme="minorHAnsi"/>
          <w:sz w:val="22"/>
          <w:szCs w:val="22"/>
          <w:shd w:val="clear" w:color="auto" w:fill="FFFFFF"/>
        </w:rPr>
        <w:t>Avoir une capacité financière d’exécuter la mission, prouvée par</w:t>
      </w:r>
      <w:r w:rsidRPr="00C04213">
        <w:rPr>
          <w:rFonts w:ascii="Bookman Old Style" w:hAnsi="Bookman Old Style" w:cstheme="minorHAnsi"/>
          <w:sz w:val="22"/>
          <w:szCs w:val="22"/>
          <w:lang w:eastAsia="fr-FR"/>
        </w:rPr>
        <w:t xml:space="preserve"> </w:t>
      </w:r>
      <w:r w:rsidRPr="00C04213">
        <w:rPr>
          <w:rFonts w:ascii="Bookman Old Style" w:hAnsi="Bookman Old Style" w:cs="Arial"/>
          <w:sz w:val="22"/>
          <w:szCs w:val="22"/>
          <w:lang w:eastAsia="fr-FR"/>
        </w:rPr>
        <w:t>un chiffre d’affaires moyen sur les trois dernières années d’un montant de quatre-</w:t>
      </w:r>
      <w:r>
        <w:rPr>
          <w:rFonts w:ascii="Bookman Old Style" w:hAnsi="Bookman Old Style" w:cs="Arial"/>
          <w:sz w:val="22"/>
          <w:szCs w:val="22"/>
          <w:lang w:eastAsia="fr-FR"/>
        </w:rPr>
        <w:t>vingt-</w:t>
      </w:r>
      <w:r w:rsidRPr="00C04213">
        <w:rPr>
          <w:rFonts w:ascii="Bookman Old Style" w:hAnsi="Bookman Old Style" w:cs="Arial"/>
          <w:sz w:val="22"/>
          <w:szCs w:val="22"/>
          <w:lang w:eastAsia="fr-FR"/>
        </w:rPr>
        <w:t xml:space="preserve">cinq millions de francs burundais (Bif 85.000.000), </w:t>
      </w:r>
      <w:r w:rsidRPr="00C04213">
        <w:rPr>
          <w:rFonts w:ascii="Bookman Old Style" w:hAnsi="Bookman Old Style" w:cstheme="minorBidi"/>
          <w:i/>
          <w:sz w:val="22"/>
          <w:szCs w:val="22"/>
        </w:rPr>
        <w:t>prouvée par des états financiers validés par le fisc</w:t>
      </w:r>
      <w:r w:rsidRPr="00C04213">
        <w:rPr>
          <w:rFonts w:ascii="Bookman Old Style" w:hAnsi="Bookman Old Style" w:cs="Arial"/>
          <w:sz w:val="22"/>
          <w:szCs w:val="22"/>
          <w:lang w:eastAsia="fr-FR"/>
        </w:rPr>
        <w:t xml:space="preserve"> (Formulaire technique n°2A et 2B) ou d’une capacité financière délivrée par une banque opérant au Burundi d’un montant de trente millions (Bif 30.000.000),</w:t>
      </w:r>
      <w:r w:rsidRPr="00C04213">
        <w:rPr>
          <w:rFonts w:ascii="Bookman Old Style" w:hAnsi="Bookman Old Style" w:cstheme="minorHAnsi"/>
          <w:sz w:val="22"/>
          <w:szCs w:val="22"/>
          <w:lang w:eastAsia="fr-FR"/>
        </w:rPr>
        <w:t xml:space="preserve"> certifiant que le soumissionnaire dispose de liquidités et/ou de facilités de crédit net de tout engagement contractuel garantissant la bonne exécution du marché. </w:t>
      </w:r>
    </w:p>
    <w:p w14:paraId="629B39F7" w14:textId="77777777" w:rsidR="00CA1473" w:rsidRPr="00C74D43" w:rsidRDefault="00CA1473" w:rsidP="00CA1473">
      <w:pPr>
        <w:ind w:left="284"/>
        <w:contextualSpacing/>
        <w:jc w:val="both"/>
        <w:rPr>
          <w:rFonts w:ascii="Bookman Old Style" w:hAnsi="Bookman Old Style"/>
          <w:b/>
          <w:sz w:val="22"/>
          <w:szCs w:val="22"/>
        </w:rPr>
      </w:pPr>
    </w:p>
    <w:p w14:paraId="780B9FAE" w14:textId="77777777" w:rsidR="00CA1473" w:rsidRPr="00472A3A" w:rsidRDefault="00CA1473" w:rsidP="00CA1473">
      <w:pPr>
        <w:pStyle w:val="ITBSubclause"/>
        <w:numPr>
          <w:ilvl w:val="0"/>
          <w:numId w:val="0"/>
        </w:numPr>
        <w:tabs>
          <w:tab w:val="clear" w:pos="624"/>
          <w:tab w:val="left" w:pos="284"/>
        </w:tabs>
        <w:overflowPunct w:val="0"/>
        <w:autoSpaceDE w:val="0"/>
        <w:autoSpaceDN w:val="0"/>
        <w:adjustRightInd w:val="0"/>
        <w:spacing w:before="0"/>
        <w:contextualSpacing/>
        <w:outlineLvl w:val="0"/>
        <w:rPr>
          <w:rFonts w:ascii="Bookman Old Style" w:hAnsi="Bookman Old Style"/>
          <w:b/>
          <w:sz w:val="22"/>
          <w:szCs w:val="22"/>
        </w:rPr>
      </w:pPr>
      <w:r>
        <w:rPr>
          <w:rFonts w:ascii="Bookman Old Style" w:hAnsi="Bookman Old Style" w:cs="Arial"/>
          <w:b/>
          <w:bCs/>
          <w:sz w:val="22"/>
          <w:szCs w:val="22"/>
        </w:rPr>
        <w:t xml:space="preserve"> 5.2. </w:t>
      </w:r>
      <w:r w:rsidRPr="006A3097">
        <w:rPr>
          <w:rFonts w:ascii="Bookman Old Style" w:hAnsi="Bookman Old Style" w:cs="Arial"/>
          <w:b/>
          <w:bCs/>
          <w:sz w:val="22"/>
          <w:szCs w:val="22"/>
        </w:rPr>
        <w:t>Composition</w:t>
      </w:r>
      <w:r w:rsidRPr="00472A3A">
        <w:rPr>
          <w:rFonts w:ascii="Bookman Old Style" w:hAnsi="Bookman Old Style"/>
          <w:b/>
          <w:sz w:val="22"/>
          <w:szCs w:val="22"/>
        </w:rPr>
        <w:t xml:space="preserve"> de l’équipe</w:t>
      </w:r>
    </w:p>
    <w:p w14:paraId="70F9C614" w14:textId="77777777" w:rsidR="00CA1473" w:rsidRPr="00472A3A" w:rsidRDefault="00CA1473" w:rsidP="00CA1473">
      <w:pPr>
        <w:jc w:val="both"/>
        <w:rPr>
          <w:rFonts w:ascii="Bookman Old Style" w:hAnsi="Bookman Old Style"/>
          <w:sz w:val="22"/>
          <w:szCs w:val="22"/>
        </w:rPr>
      </w:pPr>
    </w:p>
    <w:p w14:paraId="3930CE73" w14:textId="77777777" w:rsidR="00CA1473" w:rsidRPr="00396EC1" w:rsidRDefault="00CA1473" w:rsidP="00CA1473">
      <w:pPr>
        <w:ind w:firstLine="340"/>
        <w:contextualSpacing/>
        <w:jc w:val="both"/>
        <w:rPr>
          <w:rFonts w:ascii="Bookman Old Style" w:hAnsi="Bookman Old Style"/>
          <w:b/>
          <w:bCs/>
          <w:sz w:val="22"/>
          <w:szCs w:val="22"/>
        </w:rPr>
      </w:pPr>
      <w:r>
        <w:rPr>
          <w:rFonts w:ascii="Bookman Old Style" w:hAnsi="Bookman Old Style"/>
          <w:b/>
          <w:bCs/>
          <w:sz w:val="22"/>
          <w:szCs w:val="22"/>
        </w:rPr>
        <w:t xml:space="preserve">5.2.1. </w:t>
      </w:r>
      <w:r w:rsidRPr="00396EC1">
        <w:rPr>
          <w:rFonts w:ascii="Bookman Old Style" w:hAnsi="Bookman Old Style"/>
          <w:b/>
          <w:bCs/>
          <w:sz w:val="22"/>
          <w:szCs w:val="22"/>
        </w:rPr>
        <w:t xml:space="preserve">Personnel clé : </w:t>
      </w:r>
    </w:p>
    <w:p w14:paraId="206CDBE2" w14:textId="77777777" w:rsidR="00CA1473" w:rsidRPr="00472A3A" w:rsidRDefault="00CA1473" w:rsidP="00CA1473">
      <w:pPr>
        <w:pStyle w:val="BodyTextIndent"/>
        <w:tabs>
          <w:tab w:val="left" w:pos="1425"/>
        </w:tabs>
        <w:ind w:left="0"/>
        <w:jc w:val="both"/>
        <w:rPr>
          <w:rFonts w:ascii="Bookman Old Style" w:hAnsi="Bookman Old Style"/>
        </w:rPr>
      </w:pPr>
    </w:p>
    <w:p w14:paraId="206C54E4" w14:textId="1682FD35" w:rsidR="00CA1473" w:rsidRPr="00CA1473" w:rsidRDefault="00CA1473" w:rsidP="00CA1473">
      <w:pPr>
        <w:pStyle w:val="BodyTextIndent"/>
        <w:numPr>
          <w:ilvl w:val="0"/>
          <w:numId w:val="88"/>
        </w:numPr>
        <w:autoSpaceDE/>
        <w:autoSpaceDN/>
        <w:snapToGrid w:val="0"/>
        <w:spacing w:after="0"/>
        <w:jc w:val="both"/>
        <w:rPr>
          <w:rFonts w:ascii="Bookman Old Style" w:hAnsi="Bookman Old Style"/>
        </w:rPr>
      </w:pPr>
      <w:r w:rsidRPr="00472A3A">
        <w:rPr>
          <w:rFonts w:ascii="Bookman Old Style" w:hAnsi="Bookman Old Style"/>
        </w:rPr>
        <w:t xml:space="preserve">Un Ingénieur civil Chef de Mission : Ingénieur </w:t>
      </w:r>
      <w:r>
        <w:rPr>
          <w:rFonts w:ascii="Bookman Old Style" w:hAnsi="Bookman Old Style"/>
        </w:rPr>
        <w:t xml:space="preserve">ayant un diplôme minimum d’ingéniorat </w:t>
      </w:r>
      <w:r w:rsidRPr="00472A3A">
        <w:rPr>
          <w:rFonts w:ascii="Bookman Old Style" w:hAnsi="Bookman Old Style"/>
        </w:rPr>
        <w:t xml:space="preserve">en Génie-Civil ou des Travaux Publics spécialisés en travaux de routes et ayant une expérience professionnelle générale d’au moins sept (7) ans. Il devra avoir réalisé au moins </w:t>
      </w:r>
      <w:r>
        <w:rPr>
          <w:rFonts w:ascii="Bookman Old Style" w:hAnsi="Bookman Old Style"/>
        </w:rPr>
        <w:t>quatre</w:t>
      </w:r>
      <w:r w:rsidRPr="00472A3A">
        <w:rPr>
          <w:rFonts w:ascii="Bookman Old Style" w:hAnsi="Bookman Old Style"/>
        </w:rPr>
        <w:t xml:space="preserve"> (</w:t>
      </w:r>
      <w:r>
        <w:rPr>
          <w:rFonts w:ascii="Bookman Old Style" w:hAnsi="Bookman Old Style"/>
        </w:rPr>
        <w:t>4</w:t>
      </w:r>
      <w:r w:rsidRPr="00472A3A">
        <w:rPr>
          <w:rFonts w:ascii="Bookman Old Style" w:hAnsi="Bookman Old Style"/>
        </w:rPr>
        <w:t xml:space="preserve">) études analogues, </w:t>
      </w:r>
      <w:r w:rsidRPr="00472A3A">
        <w:rPr>
          <w:rFonts w:ascii="Bookman Old Style" w:hAnsi="Bookman Old Style"/>
          <w:b/>
        </w:rPr>
        <w:t>justifiées par des attestations des services rendus</w:t>
      </w:r>
      <w:r w:rsidRPr="00472A3A">
        <w:rPr>
          <w:rFonts w:ascii="Bookman Old Style" w:hAnsi="Bookman Old Style"/>
        </w:rPr>
        <w:t>.</w:t>
      </w:r>
    </w:p>
    <w:p w14:paraId="77017B1A" w14:textId="77777777" w:rsidR="00CA1473" w:rsidRPr="00472A3A" w:rsidRDefault="00CA1473" w:rsidP="00CA1473">
      <w:pPr>
        <w:numPr>
          <w:ilvl w:val="0"/>
          <w:numId w:val="88"/>
        </w:numPr>
        <w:jc w:val="both"/>
        <w:rPr>
          <w:rFonts w:ascii="Bookman Old Style" w:hAnsi="Bookman Old Style"/>
          <w:sz w:val="22"/>
          <w:szCs w:val="22"/>
        </w:rPr>
      </w:pPr>
      <w:r w:rsidRPr="00472A3A">
        <w:rPr>
          <w:rFonts w:ascii="Bookman Old Style" w:hAnsi="Bookman Old Style"/>
          <w:sz w:val="22"/>
          <w:szCs w:val="22"/>
        </w:rPr>
        <w:t xml:space="preserve">Un Expert environnementaliste ayant </w:t>
      </w:r>
      <w:r>
        <w:rPr>
          <w:rFonts w:ascii="Bookman Old Style" w:hAnsi="Bookman Old Style"/>
          <w:sz w:val="22"/>
          <w:szCs w:val="22"/>
        </w:rPr>
        <w:t xml:space="preserve">diplôme minimum d’ingéniorat en environnement et ayant </w:t>
      </w:r>
      <w:r w:rsidRPr="00472A3A">
        <w:rPr>
          <w:rFonts w:ascii="Bookman Old Style" w:hAnsi="Bookman Old Style"/>
          <w:sz w:val="22"/>
          <w:szCs w:val="22"/>
        </w:rPr>
        <w:t>une expérience professionnelle générale d’au moins cinq (5)</w:t>
      </w:r>
      <w:r>
        <w:rPr>
          <w:rFonts w:ascii="Bookman Old Style" w:hAnsi="Bookman Old Style"/>
          <w:sz w:val="22"/>
          <w:szCs w:val="22"/>
        </w:rPr>
        <w:t xml:space="preserve"> </w:t>
      </w:r>
      <w:r w:rsidRPr="00472A3A">
        <w:rPr>
          <w:rFonts w:ascii="Bookman Old Style" w:hAnsi="Bookman Old Style"/>
          <w:sz w:val="22"/>
          <w:szCs w:val="22"/>
        </w:rPr>
        <w:t xml:space="preserve">ans </w:t>
      </w:r>
      <w:r>
        <w:rPr>
          <w:rFonts w:ascii="Bookman Old Style" w:hAnsi="Bookman Old Style"/>
          <w:sz w:val="22"/>
          <w:szCs w:val="22"/>
        </w:rPr>
        <w:t>dans le domaine de l’environnement</w:t>
      </w:r>
      <w:r w:rsidRPr="00472A3A">
        <w:rPr>
          <w:rFonts w:ascii="Bookman Old Style" w:hAnsi="Bookman Old Style"/>
          <w:sz w:val="22"/>
          <w:szCs w:val="22"/>
        </w:rPr>
        <w:t xml:space="preserve">. Il devra avoir réalisé au moins </w:t>
      </w:r>
      <w:r>
        <w:rPr>
          <w:rFonts w:ascii="Bookman Old Style" w:hAnsi="Bookman Old Style"/>
          <w:sz w:val="22"/>
          <w:szCs w:val="22"/>
        </w:rPr>
        <w:t>trois</w:t>
      </w:r>
      <w:r w:rsidRPr="00472A3A">
        <w:rPr>
          <w:rFonts w:ascii="Bookman Old Style" w:hAnsi="Bookman Old Style"/>
          <w:sz w:val="22"/>
          <w:szCs w:val="22"/>
        </w:rPr>
        <w:t xml:space="preserve"> (</w:t>
      </w:r>
      <w:r>
        <w:rPr>
          <w:rFonts w:ascii="Bookman Old Style" w:hAnsi="Bookman Old Style"/>
          <w:sz w:val="22"/>
          <w:szCs w:val="22"/>
        </w:rPr>
        <w:t>3</w:t>
      </w:r>
      <w:r w:rsidRPr="00472A3A">
        <w:rPr>
          <w:rFonts w:ascii="Bookman Old Style" w:hAnsi="Bookman Old Style"/>
          <w:sz w:val="22"/>
          <w:szCs w:val="22"/>
        </w:rPr>
        <w:t xml:space="preserve">) études </w:t>
      </w:r>
      <w:r w:rsidRPr="00BD577D">
        <w:rPr>
          <w:rFonts w:ascii="Bookman Old Style" w:hAnsi="Bookman Old Style"/>
          <w:iCs/>
          <w:sz w:val="22"/>
          <w:szCs w:val="22"/>
        </w:rPr>
        <w:t>dans le domaine des études d’impact environnementaux et sociaux lors des travaux routiers</w:t>
      </w:r>
      <w:r w:rsidRPr="00472A3A">
        <w:rPr>
          <w:rFonts w:ascii="Bookman Old Style" w:hAnsi="Bookman Old Style"/>
          <w:sz w:val="22"/>
          <w:szCs w:val="22"/>
        </w:rPr>
        <w:t>,</w:t>
      </w:r>
      <w:r w:rsidRPr="00472A3A">
        <w:rPr>
          <w:rFonts w:ascii="Bookman Old Style" w:hAnsi="Bookman Old Style"/>
          <w:b/>
          <w:sz w:val="22"/>
          <w:szCs w:val="22"/>
        </w:rPr>
        <w:t xml:space="preserve"> justifiés par des attestations des services rendus</w:t>
      </w:r>
      <w:r>
        <w:rPr>
          <w:rFonts w:ascii="Bookman Old Style" w:hAnsi="Bookman Old Style"/>
          <w:b/>
          <w:sz w:val="22"/>
          <w:szCs w:val="22"/>
        </w:rPr>
        <w:t>.</w:t>
      </w:r>
    </w:p>
    <w:p w14:paraId="0EDC9134" w14:textId="77777777" w:rsidR="00CA1473" w:rsidRPr="00472A3A" w:rsidRDefault="00CA1473" w:rsidP="00CA1473">
      <w:pPr>
        <w:pStyle w:val="BodyTextIndent"/>
        <w:ind w:left="0"/>
        <w:jc w:val="both"/>
        <w:rPr>
          <w:rFonts w:ascii="Bookman Old Style" w:hAnsi="Bookman Old Style"/>
        </w:rPr>
      </w:pPr>
    </w:p>
    <w:p w14:paraId="3EBB3C00" w14:textId="77777777" w:rsidR="00CA1473" w:rsidRPr="00472A3A" w:rsidRDefault="00CA1473" w:rsidP="00CA1473">
      <w:pPr>
        <w:pStyle w:val="BodyTextIndent"/>
        <w:numPr>
          <w:ilvl w:val="0"/>
          <w:numId w:val="88"/>
        </w:numPr>
        <w:autoSpaceDE/>
        <w:autoSpaceDN/>
        <w:snapToGrid w:val="0"/>
        <w:spacing w:after="0"/>
        <w:jc w:val="both"/>
        <w:rPr>
          <w:rFonts w:ascii="Bookman Old Style" w:hAnsi="Bookman Old Style"/>
        </w:rPr>
      </w:pPr>
      <w:r w:rsidRPr="00472A3A">
        <w:rPr>
          <w:rFonts w:ascii="Bookman Old Style" w:hAnsi="Bookman Old Style"/>
        </w:rPr>
        <w:t xml:space="preserve">Un </w:t>
      </w:r>
      <w:r>
        <w:rPr>
          <w:rFonts w:ascii="Bookman Old Style" w:hAnsi="Bookman Old Style"/>
        </w:rPr>
        <w:t>Spécialiste en</w:t>
      </w:r>
      <w:r w:rsidRPr="00472A3A">
        <w:rPr>
          <w:rFonts w:ascii="Bookman Old Style" w:hAnsi="Bookman Old Style"/>
        </w:rPr>
        <w:t xml:space="preserve"> </w:t>
      </w:r>
      <w:r>
        <w:rPr>
          <w:rFonts w:ascii="Bookman Old Style" w:hAnsi="Bookman Old Style"/>
        </w:rPr>
        <w:t>t</w:t>
      </w:r>
      <w:r w:rsidRPr="00472A3A">
        <w:rPr>
          <w:rFonts w:ascii="Bookman Old Style" w:hAnsi="Bookman Old Style"/>
        </w:rPr>
        <w:t>opograph</w:t>
      </w:r>
      <w:r>
        <w:rPr>
          <w:rFonts w:ascii="Bookman Old Style" w:hAnsi="Bookman Old Style"/>
        </w:rPr>
        <w:t xml:space="preserve">ie, ayant un diplôme minimum </w:t>
      </w:r>
      <w:r w:rsidRPr="00472A3A">
        <w:rPr>
          <w:rFonts w:ascii="Bookman Old Style" w:hAnsi="Bookman Old Style"/>
        </w:rPr>
        <w:t>de niveau</w:t>
      </w:r>
      <w:r>
        <w:rPr>
          <w:rFonts w:ascii="Bookman Old Style" w:hAnsi="Bookman Old Style"/>
        </w:rPr>
        <w:t xml:space="preserve"> minimum</w:t>
      </w:r>
      <w:r w:rsidRPr="00472A3A">
        <w:rPr>
          <w:rFonts w:ascii="Bookman Old Style" w:hAnsi="Bookman Old Style"/>
        </w:rPr>
        <w:t xml:space="preserve"> A</w:t>
      </w:r>
      <w:r>
        <w:rPr>
          <w:rFonts w:ascii="Bookman Old Style" w:hAnsi="Bookman Old Style"/>
        </w:rPr>
        <w:t>2</w:t>
      </w:r>
      <w:r w:rsidRPr="00472A3A">
        <w:rPr>
          <w:rFonts w:ascii="Bookman Old Style" w:hAnsi="Bookman Old Style"/>
        </w:rPr>
        <w:t xml:space="preserve">, ayant une expérience professionnelle </w:t>
      </w:r>
      <w:r>
        <w:rPr>
          <w:rFonts w:ascii="Bookman Old Style" w:hAnsi="Bookman Old Style"/>
        </w:rPr>
        <w:t xml:space="preserve">générale </w:t>
      </w:r>
      <w:r w:rsidRPr="00472A3A">
        <w:rPr>
          <w:rFonts w:ascii="Bookman Old Style" w:hAnsi="Bookman Old Style"/>
        </w:rPr>
        <w:t xml:space="preserve">d’au moins cinq (5) ans </w:t>
      </w:r>
      <w:r>
        <w:rPr>
          <w:rFonts w:ascii="Bookman Old Style" w:hAnsi="Bookman Old Style"/>
        </w:rPr>
        <w:t xml:space="preserve">en travaux routiers </w:t>
      </w:r>
      <w:r w:rsidRPr="00472A3A">
        <w:rPr>
          <w:rFonts w:ascii="Bookman Old Style" w:hAnsi="Bookman Old Style"/>
        </w:rPr>
        <w:t>et ayant déjà réalisé au moins cinq (5) projets analogues de topographie</w:t>
      </w:r>
      <w:r w:rsidRPr="00472A3A">
        <w:rPr>
          <w:rFonts w:ascii="Bookman Old Style" w:hAnsi="Bookman Old Style"/>
          <w:b/>
        </w:rPr>
        <w:t>, justifiées par des attestations des services rendus.</w:t>
      </w:r>
    </w:p>
    <w:p w14:paraId="2FF9AA1C" w14:textId="77777777" w:rsidR="00CA1473" w:rsidRPr="00472A3A" w:rsidRDefault="00CA1473" w:rsidP="00CA1473">
      <w:pPr>
        <w:jc w:val="both"/>
        <w:rPr>
          <w:rFonts w:ascii="Bookman Old Style" w:hAnsi="Bookman Old Style"/>
          <w:sz w:val="22"/>
          <w:szCs w:val="22"/>
        </w:rPr>
      </w:pPr>
    </w:p>
    <w:p w14:paraId="17FFD369" w14:textId="77777777" w:rsidR="00CA1473" w:rsidRPr="00472A3A" w:rsidRDefault="00CA1473" w:rsidP="00CA1473">
      <w:pPr>
        <w:ind w:firstLine="480"/>
        <w:jc w:val="both"/>
        <w:rPr>
          <w:rFonts w:ascii="Bookman Old Style" w:hAnsi="Bookman Old Style"/>
          <w:sz w:val="22"/>
          <w:szCs w:val="22"/>
        </w:rPr>
      </w:pPr>
      <w:r w:rsidRPr="00472A3A">
        <w:rPr>
          <w:rFonts w:ascii="Bookman Old Style" w:hAnsi="Bookman Old Style"/>
          <w:sz w:val="22"/>
          <w:szCs w:val="22"/>
        </w:rPr>
        <w:t>N.B. : Toutes les pièces justificatives de l'expérience sont exigées.</w:t>
      </w:r>
    </w:p>
    <w:p w14:paraId="4C5E1173" w14:textId="77777777" w:rsidR="00CA1473" w:rsidRPr="00472A3A" w:rsidRDefault="00CA1473" w:rsidP="00CA1473">
      <w:pPr>
        <w:pStyle w:val="BodyTextIndent"/>
        <w:ind w:left="0"/>
        <w:jc w:val="both"/>
        <w:rPr>
          <w:rFonts w:ascii="Bookman Old Style" w:hAnsi="Bookman Old Style"/>
          <w:b/>
        </w:rPr>
      </w:pPr>
    </w:p>
    <w:p w14:paraId="050E2843" w14:textId="5BA2AACE" w:rsidR="00CA1473" w:rsidRPr="00CA1473" w:rsidRDefault="00CA1473" w:rsidP="00CA1473">
      <w:pPr>
        <w:pStyle w:val="BodyTextIndent"/>
        <w:ind w:left="0" w:firstLine="720"/>
        <w:jc w:val="both"/>
        <w:rPr>
          <w:rFonts w:ascii="Bookman Old Style" w:hAnsi="Bookman Old Style"/>
          <w:b/>
        </w:rPr>
      </w:pPr>
      <w:r>
        <w:rPr>
          <w:rFonts w:ascii="Bookman Old Style" w:hAnsi="Bookman Old Style"/>
          <w:b/>
        </w:rPr>
        <w:t>5</w:t>
      </w:r>
      <w:r w:rsidRPr="00472A3A">
        <w:rPr>
          <w:rFonts w:ascii="Bookman Old Style" w:hAnsi="Bookman Old Style"/>
          <w:b/>
        </w:rPr>
        <w:t>.2.</w:t>
      </w:r>
      <w:r>
        <w:rPr>
          <w:rFonts w:ascii="Bookman Old Style" w:hAnsi="Bookman Old Style"/>
          <w:b/>
        </w:rPr>
        <w:t>2.</w:t>
      </w:r>
      <w:r w:rsidRPr="00472A3A">
        <w:rPr>
          <w:rFonts w:ascii="Bookman Old Style" w:hAnsi="Bookman Old Style"/>
          <w:b/>
        </w:rPr>
        <w:t xml:space="preserve"> Personnel d’appui</w:t>
      </w:r>
    </w:p>
    <w:p w14:paraId="0B2B46B8" w14:textId="77777777" w:rsidR="00CA1473" w:rsidRPr="00472A3A" w:rsidRDefault="00CA1473" w:rsidP="00CA1473">
      <w:pPr>
        <w:pStyle w:val="BodyTextIndent"/>
        <w:ind w:left="720"/>
        <w:jc w:val="both"/>
        <w:rPr>
          <w:rFonts w:ascii="Bookman Old Style" w:hAnsi="Bookman Old Style"/>
        </w:rPr>
      </w:pPr>
      <w:r w:rsidRPr="00472A3A">
        <w:rPr>
          <w:rFonts w:ascii="Bookman Old Style" w:hAnsi="Bookman Old Style"/>
        </w:rPr>
        <w:t>Le Consultant pourra s’attacher, sous sa seule responsabilité, les services de toute autre compétence qu’il estimera nécessaire pour conduire à terme la réalisation de ses prestations.</w:t>
      </w:r>
    </w:p>
    <w:p w14:paraId="1644B30C" w14:textId="77777777" w:rsidR="00CA1473" w:rsidRPr="00472A3A" w:rsidRDefault="00CA1473" w:rsidP="00CA1473">
      <w:pPr>
        <w:jc w:val="both"/>
        <w:rPr>
          <w:rFonts w:ascii="Bookman Old Style" w:hAnsi="Bookman Old Style"/>
          <w:sz w:val="22"/>
          <w:szCs w:val="22"/>
        </w:rPr>
      </w:pPr>
    </w:p>
    <w:p w14:paraId="6495A1A8" w14:textId="77777777" w:rsidR="00CA1473" w:rsidRPr="00472A3A" w:rsidRDefault="00CA1473" w:rsidP="00CA1473">
      <w:pPr>
        <w:ind w:firstLine="720"/>
        <w:jc w:val="both"/>
        <w:rPr>
          <w:rFonts w:ascii="Bookman Old Style" w:hAnsi="Bookman Old Style"/>
          <w:b/>
          <w:sz w:val="22"/>
          <w:szCs w:val="22"/>
        </w:rPr>
      </w:pPr>
      <w:r>
        <w:rPr>
          <w:rFonts w:ascii="Bookman Old Style" w:hAnsi="Bookman Old Style"/>
          <w:b/>
          <w:sz w:val="22"/>
          <w:szCs w:val="22"/>
        </w:rPr>
        <w:t>6</w:t>
      </w:r>
      <w:r w:rsidRPr="00472A3A">
        <w:rPr>
          <w:rFonts w:ascii="Bookman Old Style" w:hAnsi="Bookman Old Style"/>
          <w:b/>
          <w:sz w:val="22"/>
          <w:szCs w:val="22"/>
        </w:rPr>
        <w:t xml:space="preserve">. </w:t>
      </w:r>
      <w:r>
        <w:rPr>
          <w:rFonts w:ascii="Bookman Old Style" w:hAnsi="Bookman Old Style"/>
          <w:b/>
          <w:sz w:val="22"/>
          <w:szCs w:val="22"/>
        </w:rPr>
        <w:t>Equipements à fournir par le consultant</w:t>
      </w:r>
    </w:p>
    <w:p w14:paraId="5B67A31D" w14:textId="77777777" w:rsidR="00CA1473" w:rsidRPr="00472A3A" w:rsidRDefault="00CA1473" w:rsidP="00CA1473">
      <w:pPr>
        <w:ind w:left="180"/>
        <w:jc w:val="both"/>
        <w:rPr>
          <w:rFonts w:ascii="Bookman Old Style" w:hAnsi="Bookman Old Style"/>
          <w:smallCaps/>
          <w:sz w:val="22"/>
          <w:szCs w:val="22"/>
        </w:rPr>
      </w:pPr>
    </w:p>
    <w:p w14:paraId="31E97DC1" w14:textId="77777777" w:rsidR="00CA1473" w:rsidRPr="00472A3A" w:rsidRDefault="00CA1473" w:rsidP="00CA1473">
      <w:pPr>
        <w:ind w:left="720"/>
        <w:jc w:val="both"/>
        <w:rPr>
          <w:rFonts w:ascii="Bookman Old Style" w:hAnsi="Bookman Old Style"/>
          <w:smallCaps/>
          <w:sz w:val="22"/>
          <w:szCs w:val="22"/>
        </w:rPr>
      </w:pPr>
      <w:r w:rsidRPr="00472A3A">
        <w:rPr>
          <w:rFonts w:ascii="Bookman Old Style" w:hAnsi="Bookman Old Style"/>
          <w:sz w:val="22"/>
          <w:szCs w:val="22"/>
        </w:rPr>
        <w:t>Le Consultant prévoira les moyens logistiques nécessaires à la réalisation de la mission. Il devra disposer d’un matériel topographique performant de levés sur terrain, couplé à l’ordinateur et il utilisera des logiciels et du matériel approprié pour les dessins et reproduction des plans ainsi que le matériel roulant suffisant pour mieux réaliser cette mission. Les frais des essais à faire exécuter sont également à la charge du Consultant</w:t>
      </w:r>
      <w:r w:rsidRPr="00472A3A">
        <w:rPr>
          <w:rFonts w:ascii="Bookman Old Style" w:hAnsi="Bookman Old Style"/>
          <w:smallCaps/>
          <w:sz w:val="22"/>
          <w:szCs w:val="22"/>
        </w:rPr>
        <w:t>.</w:t>
      </w:r>
    </w:p>
    <w:p w14:paraId="658A365E" w14:textId="77777777" w:rsidR="00CA1473" w:rsidRPr="00472A3A" w:rsidRDefault="00CA1473" w:rsidP="00CA1473">
      <w:pPr>
        <w:jc w:val="both"/>
        <w:rPr>
          <w:rFonts w:ascii="Bookman Old Style" w:hAnsi="Bookman Old Style"/>
          <w:smallCaps/>
          <w:sz w:val="22"/>
          <w:szCs w:val="22"/>
        </w:rPr>
      </w:pPr>
    </w:p>
    <w:p w14:paraId="0254AB83" w14:textId="77777777" w:rsidR="00CA1473" w:rsidRDefault="00CA1473" w:rsidP="00CA1473">
      <w:pPr>
        <w:ind w:left="720"/>
        <w:jc w:val="both"/>
        <w:rPr>
          <w:rFonts w:ascii="Bookman Old Style" w:hAnsi="Bookman Old Style"/>
          <w:sz w:val="22"/>
          <w:szCs w:val="22"/>
        </w:rPr>
      </w:pPr>
      <w:r w:rsidRPr="00C94098">
        <w:rPr>
          <w:rFonts w:ascii="Bookman Old Style" w:hAnsi="Bookman Old Style"/>
          <w:sz w:val="22"/>
          <w:szCs w:val="22"/>
        </w:rPr>
        <w:t>Le lieu de rencontre sera fixé aux endroits indiqués, au jour et date indiqués dans l’Avis d’Appel d’Offres</w:t>
      </w:r>
      <w:r>
        <w:rPr>
          <w:rFonts w:ascii="Bookman Old Style" w:hAnsi="Bookman Old Style"/>
          <w:sz w:val="22"/>
          <w:szCs w:val="22"/>
        </w:rPr>
        <w:t>.</w:t>
      </w:r>
    </w:p>
    <w:p w14:paraId="67BC306C" w14:textId="77777777" w:rsidR="00CA1473" w:rsidRPr="00472A3A" w:rsidRDefault="00CA1473" w:rsidP="00CA1473">
      <w:pPr>
        <w:jc w:val="both"/>
        <w:rPr>
          <w:rFonts w:ascii="Bookman Old Style" w:hAnsi="Bookman Old Style"/>
          <w:sz w:val="22"/>
          <w:szCs w:val="22"/>
        </w:rPr>
      </w:pPr>
    </w:p>
    <w:p w14:paraId="399A98F5" w14:textId="77777777" w:rsidR="00CA1473" w:rsidRPr="00C94098" w:rsidRDefault="00CA1473" w:rsidP="00CA1473">
      <w:pPr>
        <w:ind w:firstLine="720"/>
        <w:jc w:val="both"/>
        <w:rPr>
          <w:rFonts w:ascii="Bookman Old Style" w:hAnsi="Bookman Old Style"/>
          <w:b/>
          <w:sz w:val="22"/>
          <w:szCs w:val="22"/>
        </w:rPr>
      </w:pPr>
      <w:r>
        <w:rPr>
          <w:rFonts w:ascii="Bookman Old Style" w:hAnsi="Bookman Old Style"/>
          <w:b/>
          <w:sz w:val="22"/>
          <w:szCs w:val="22"/>
        </w:rPr>
        <w:t>7. Equipements à mettre à la disposition du consultant</w:t>
      </w:r>
      <w:r w:rsidRPr="00C94098">
        <w:rPr>
          <w:rFonts w:ascii="Bookman Old Style" w:hAnsi="Bookman Old Style"/>
          <w:b/>
          <w:sz w:val="22"/>
          <w:szCs w:val="22"/>
        </w:rPr>
        <w:t xml:space="preserve"> </w:t>
      </w:r>
    </w:p>
    <w:p w14:paraId="7AEAB895" w14:textId="77777777" w:rsidR="00CA1473" w:rsidRPr="00C94098" w:rsidRDefault="00CA1473" w:rsidP="00CA1473">
      <w:pPr>
        <w:pStyle w:val="ITBSubclause"/>
        <w:numPr>
          <w:ilvl w:val="0"/>
          <w:numId w:val="0"/>
        </w:numPr>
        <w:tabs>
          <w:tab w:val="clear" w:pos="624"/>
          <w:tab w:val="left" w:pos="284"/>
        </w:tabs>
        <w:overflowPunct w:val="0"/>
        <w:autoSpaceDE w:val="0"/>
        <w:autoSpaceDN w:val="0"/>
        <w:adjustRightInd w:val="0"/>
        <w:spacing w:before="0"/>
        <w:contextualSpacing/>
        <w:outlineLvl w:val="0"/>
        <w:rPr>
          <w:rFonts w:ascii="Bookman Old Style" w:hAnsi="Bookman Old Style"/>
          <w:sz w:val="22"/>
          <w:szCs w:val="22"/>
        </w:rPr>
      </w:pPr>
    </w:p>
    <w:p w14:paraId="19B81435" w14:textId="77777777" w:rsidR="00CA1473" w:rsidRDefault="00CA1473" w:rsidP="00CA1473">
      <w:pPr>
        <w:pStyle w:val="BodyTextIndent"/>
        <w:ind w:left="720"/>
        <w:jc w:val="both"/>
        <w:rPr>
          <w:rFonts w:ascii="Bookman Old Style" w:hAnsi="Bookman Old Style"/>
          <w:szCs w:val="24"/>
        </w:rPr>
      </w:pPr>
      <w:r w:rsidRPr="00C94098">
        <w:rPr>
          <w:rFonts w:ascii="Bookman Old Style" w:hAnsi="Bookman Old Style"/>
          <w:szCs w:val="24"/>
        </w:rPr>
        <w:t xml:space="preserve">Le </w:t>
      </w:r>
      <w:r>
        <w:rPr>
          <w:rFonts w:ascii="Bookman Old Style" w:hAnsi="Bookman Old Style"/>
          <w:szCs w:val="24"/>
        </w:rPr>
        <w:t xml:space="preserve">PRODER </w:t>
      </w:r>
      <w:r w:rsidRPr="00C94098">
        <w:rPr>
          <w:rFonts w:ascii="Bookman Old Style" w:hAnsi="Bookman Old Style"/>
          <w:szCs w:val="24"/>
        </w:rPr>
        <w:t>faciliter</w:t>
      </w:r>
      <w:r>
        <w:rPr>
          <w:rFonts w:ascii="Bookman Old Style" w:hAnsi="Bookman Old Style"/>
          <w:szCs w:val="24"/>
        </w:rPr>
        <w:t>a</w:t>
      </w:r>
      <w:r w:rsidRPr="00C94098">
        <w:rPr>
          <w:rFonts w:ascii="Bookman Old Style" w:hAnsi="Bookman Old Style"/>
          <w:szCs w:val="24"/>
        </w:rPr>
        <w:t xml:space="preserve"> l’introduction du Consultant auprès des services, organismes, et autorités concernées directement ou indirectement par les études des travaux de réhabilitation des pistes de la Province.</w:t>
      </w:r>
    </w:p>
    <w:bookmarkEnd w:id="5"/>
    <w:p w14:paraId="7C82A70F" w14:textId="7FB92482" w:rsidR="00797A74" w:rsidRPr="00CA1473" w:rsidRDefault="00CA1473" w:rsidP="00CA1473">
      <w:pPr>
        <w:pStyle w:val="BodyTextIndent"/>
        <w:ind w:left="720"/>
        <w:jc w:val="both"/>
        <w:rPr>
          <w:rFonts w:ascii="Bookman Old Style" w:hAnsi="Bookman Old Style"/>
        </w:rPr>
      </w:pPr>
      <w:r w:rsidRPr="00472A3A">
        <w:rPr>
          <w:rStyle w:val="Strong"/>
          <w:rFonts w:ascii="Bookman Old Style" w:hAnsi="Bookman Old Style"/>
          <w:b w:val="0"/>
          <w:bCs/>
        </w:rPr>
        <w:t>Une commission de suivi et de l’encadrement de la mission sera mise en place par le PRODER pour suivre la réalisation de la mission. Les rapports et documents exigés dans le cadre de l’exécution de cette mission seront validés par ladite commission</w:t>
      </w:r>
      <w:bookmarkEnd w:id="2"/>
      <w:bookmarkEnd w:id="3"/>
      <w:bookmarkEnd w:id="4"/>
    </w:p>
    <w:p w14:paraId="04C45097" w14:textId="22AD88F7" w:rsidR="00797A74" w:rsidRPr="00472A3A" w:rsidRDefault="00797A74" w:rsidP="00196C58">
      <w:pPr>
        <w:tabs>
          <w:tab w:val="left" w:pos="3612"/>
        </w:tabs>
        <w:jc w:val="both"/>
        <w:rPr>
          <w:rFonts w:ascii="Bookman Old Style" w:eastAsia="Arial" w:hAnsi="Bookman Old Style" w:cs="Arial"/>
          <w:sz w:val="22"/>
          <w:szCs w:val="22"/>
        </w:rPr>
      </w:pPr>
      <w:r w:rsidRPr="00472A3A">
        <w:rPr>
          <w:rFonts w:ascii="Bookman Old Style" w:eastAsia="Arial" w:hAnsi="Bookman Old Style" w:cs="Arial"/>
          <w:sz w:val="22"/>
          <w:szCs w:val="22"/>
        </w:rPr>
        <w:tab/>
      </w:r>
    </w:p>
    <w:sectPr w:rsidR="00797A74" w:rsidRPr="00472A3A" w:rsidSect="00274B03">
      <w:type w:val="continuous"/>
      <w:pgSz w:w="12240" w:h="15840"/>
      <w:pgMar w:top="709" w:right="1418" w:bottom="1418" w:left="567"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F763" w14:textId="77777777" w:rsidR="000075C1" w:rsidRDefault="000075C1">
      <w:r>
        <w:separator/>
      </w:r>
    </w:p>
  </w:endnote>
  <w:endnote w:type="continuationSeparator" w:id="0">
    <w:p w14:paraId="6C71BF8D" w14:textId="77777777" w:rsidR="000075C1" w:rsidRDefault="000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1F14" w14:textId="77777777" w:rsidR="000075C1" w:rsidRDefault="000075C1">
      <w:r>
        <w:separator/>
      </w:r>
    </w:p>
  </w:footnote>
  <w:footnote w:type="continuationSeparator" w:id="0">
    <w:p w14:paraId="126F7A7B" w14:textId="77777777" w:rsidR="000075C1" w:rsidRDefault="000075C1">
      <w:r>
        <w:continuationSeparator/>
      </w:r>
    </w:p>
  </w:footnote>
  <w:footnote w:id="1">
    <w:p w14:paraId="0806CBB1" w14:textId="77777777" w:rsidR="00CA1473" w:rsidRPr="00D7744D" w:rsidRDefault="00CA1473" w:rsidP="00CA1473">
      <w:pPr>
        <w:pStyle w:val="FootnoteText"/>
        <w:rPr>
          <w:rFonts w:ascii="Bookman Old Style" w:hAnsi="Bookman Old Style"/>
        </w:rPr>
      </w:pPr>
      <w:r>
        <w:rPr>
          <w:rStyle w:val="FootnoteReference"/>
        </w:rPr>
        <w:footnoteRef/>
      </w:r>
      <w:r w:rsidRPr="00D7744D">
        <w:rPr>
          <w:rFonts w:ascii="Bookman Old Style" w:hAnsi="Bookman Old Style"/>
        </w:rPr>
        <w:t>Ces études géotechniques comprendront tous les essais au laboratoire nécessaire, notamment l’essai au pénétromètre dynamique pour les ouvrages de franchissement des rivières ou ruisseaux/grandes dépressions (ponts en bois ou en béton armé...)</w:t>
      </w:r>
      <w:r>
        <w:rPr>
          <w:rFonts w:ascii="Bookman Old Style" w:hAnsi="Bookman Old Style"/>
        </w:rPr>
        <w:t>, les essais sur les matériaux de remblai et de la couche de roulement  avec situation des sites d’extraction de ces matériaux.</w:t>
      </w:r>
    </w:p>
  </w:footnote>
  <w:footnote w:id="2">
    <w:p w14:paraId="07C109DD" w14:textId="77777777" w:rsidR="00CA1473" w:rsidRPr="003D443A" w:rsidRDefault="00CA1473" w:rsidP="00CA1473">
      <w:pPr>
        <w:pStyle w:val="FootnoteText"/>
      </w:pPr>
      <w:r w:rsidRPr="00D7744D">
        <w:rPr>
          <w:rStyle w:val="FootnoteReference"/>
          <w:rFonts w:ascii="Bookman Old Style" w:hAnsi="Bookman Old Style"/>
        </w:rPr>
        <w:footnoteRef/>
      </w:r>
      <w:r w:rsidRPr="00D7744D">
        <w:rPr>
          <w:rFonts w:ascii="Bookman Old Style" w:hAnsi="Bookman Old Style"/>
        </w:rPr>
        <w:t xml:space="preserve"> S’il existe un système de repère du nivellement national, ou par une base non rattachée le cas échéant</w:t>
      </w:r>
      <w:r w:rsidRPr="003D443A">
        <w:t>.</w:t>
      </w:r>
    </w:p>
  </w:footnote>
  <w:footnote w:id="3">
    <w:p w14:paraId="13A41E7B" w14:textId="77777777" w:rsidR="00CA1473" w:rsidRPr="003D443A" w:rsidRDefault="00CA1473" w:rsidP="00CA1473">
      <w:pPr>
        <w:pStyle w:val="FootnoteText"/>
        <w:rPr>
          <w:b/>
          <w:i/>
        </w:rPr>
      </w:pPr>
      <w:r>
        <w:rPr>
          <w:rStyle w:val="FootnoteReference"/>
        </w:rPr>
        <w:footnoteRef/>
      </w:r>
      <w:r w:rsidRPr="003D443A">
        <w:rPr>
          <w:b/>
          <w:i/>
        </w:rPr>
        <w:t>Les critères techniques à comprendre en compte au niveau technique devront garantir la durabilité de la chaussée et des ouvrages connexes mis en place, ainsi que la facilité dans l’entretien et maintenance des ouvrages.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9F32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91614420" o:spid="_x0000_i1025" type="#_x0000_t75" style="width:11.4pt;height:11.4pt;visibility:visible;mso-wrap-style:square">
            <v:imagedata r:id="rId1" o:title=""/>
          </v:shape>
        </w:pict>
      </mc:Choice>
      <mc:Fallback>
        <w:drawing>
          <wp:inline distT="0" distB="0" distL="0" distR="0" wp14:anchorId="0FE30D39" wp14:editId="147EF8C2">
            <wp:extent cx="144780" cy="144780"/>
            <wp:effectExtent l="0" t="0" r="0" b="0"/>
            <wp:docPr id="1327412677" name="Image 149161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829"/>
    <w:multiLevelType w:val="hybridMultilevel"/>
    <w:tmpl w:val="0D98FE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D5A20"/>
    <w:multiLevelType w:val="hybridMultilevel"/>
    <w:tmpl w:val="85966716"/>
    <w:lvl w:ilvl="0" w:tplc="FFFFFFFF">
      <w:start w:val="1"/>
      <w:numFmt w:val="bullet"/>
      <w:lvlText w:val="-"/>
      <w:lvlJc w:val="left"/>
      <w:pPr>
        <w:ind w:left="720" w:hanging="360"/>
      </w:pPr>
      <w:rPr>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8E7B31"/>
    <w:multiLevelType w:val="hybridMultilevel"/>
    <w:tmpl w:val="E0747D26"/>
    <w:lvl w:ilvl="0" w:tplc="04100017">
      <w:start w:val="1"/>
      <w:numFmt w:val="lowerLetter"/>
      <w:lvlText w:val="%1)"/>
      <w:lvlJc w:val="left"/>
      <w:pPr>
        <w:ind w:left="720" w:hanging="360"/>
      </w:pPr>
      <w:rPr>
        <w:rFonts w:hint="default"/>
        <w:spacing w:val="0"/>
        <w:w w:val="100"/>
        <w:sz w:val="24"/>
        <w:szCs w:val="24"/>
        <w:lang w:val="fr-FR"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747BA"/>
    <w:multiLevelType w:val="hybridMultilevel"/>
    <w:tmpl w:val="C180F1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EA46E1"/>
    <w:multiLevelType w:val="hybridMultilevel"/>
    <w:tmpl w:val="EF0EB482"/>
    <w:lvl w:ilvl="0" w:tplc="FFFFFFFF">
      <w:start w:val="1"/>
      <w:numFmt w:val="decimal"/>
      <w:lvlText w:val="%1)"/>
      <w:lvlJc w:val="left"/>
      <w:pPr>
        <w:ind w:left="1833" w:hanging="360"/>
      </w:pPr>
    </w:lvl>
    <w:lvl w:ilvl="1" w:tplc="FFFFFFFF" w:tentative="1">
      <w:start w:val="1"/>
      <w:numFmt w:val="lowerLetter"/>
      <w:lvlText w:val="%2."/>
      <w:lvlJc w:val="left"/>
      <w:pPr>
        <w:ind w:left="2553" w:hanging="360"/>
      </w:pPr>
    </w:lvl>
    <w:lvl w:ilvl="2" w:tplc="FFFFFFFF" w:tentative="1">
      <w:start w:val="1"/>
      <w:numFmt w:val="lowerRoman"/>
      <w:lvlText w:val="%3."/>
      <w:lvlJc w:val="right"/>
      <w:pPr>
        <w:ind w:left="3273" w:hanging="180"/>
      </w:pPr>
    </w:lvl>
    <w:lvl w:ilvl="3" w:tplc="FFFFFFFF" w:tentative="1">
      <w:start w:val="1"/>
      <w:numFmt w:val="decimal"/>
      <w:lvlText w:val="%4."/>
      <w:lvlJc w:val="left"/>
      <w:pPr>
        <w:ind w:left="3993" w:hanging="360"/>
      </w:pPr>
    </w:lvl>
    <w:lvl w:ilvl="4" w:tplc="FFFFFFFF" w:tentative="1">
      <w:start w:val="1"/>
      <w:numFmt w:val="lowerLetter"/>
      <w:lvlText w:val="%5."/>
      <w:lvlJc w:val="left"/>
      <w:pPr>
        <w:ind w:left="4713" w:hanging="360"/>
      </w:pPr>
    </w:lvl>
    <w:lvl w:ilvl="5" w:tplc="FFFFFFFF" w:tentative="1">
      <w:start w:val="1"/>
      <w:numFmt w:val="lowerRoman"/>
      <w:lvlText w:val="%6."/>
      <w:lvlJc w:val="right"/>
      <w:pPr>
        <w:ind w:left="5433" w:hanging="180"/>
      </w:pPr>
    </w:lvl>
    <w:lvl w:ilvl="6" w:tplc="FFFFFFFF" w:tentative="1">
      <w:start w:val="1"/>
      <w:numFmt w:val="decimal"/>
      <w:lvlText w:val="%7."/>
      <w:lvlJc w:val="left"/>
      <w:pPr>
        <w:ind w:left="6153" w:hanging="360"/>
      </w:pPr>
    </w:lvl>
    <w:lvl w:ilvl="7" w:tplc="FFFFFFFF" w:tentative="1">
      <w:start w:val="1"/>
      <w:numFmt w:val="lowerLetter"/>
      <w:lvlText w:val="%8."/>
      <w:lvlJc w:val="left"/>
      <w:pPr>
        <w:ind w:left="6873" w:hanging="360"/>
      </w:pPr>
    </w:lvl>
    <w:lvl w:ilvl="8" w:tplc="FFFFFFFF" w:tentative="1">
      <w:start w:val="1"/>
      <w:numFmt w:val="lowerRoman"/>
      <w:lvlText w:val="%9."/>
      <w:lvlJc w:val="right"/>
      <w:pPr>
        <w:ind w:left="7593" w:hanging="180"/>
      </w:pPr>
    </w:lvl>
  </w:abstractNum>
  <w:abstractNum w:abstractNumId="6" w15:restartNumberingAfterBreak="0">
    <w:nsid w:val="044041DB"/>
    <w:multiLevelType w:val="hybridMultilevel"/>
    <w:tmpl w:val="462A2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703E4A"/>
    <w:multiLevelType w:val="hybridMultilevel"/>
    <w:tmpl w:val="A68494EC"/>
    <w:lvl w:ilvl="0" w:tplc="68B2EDD2">
      <w:start w:val="1"/>
      <w:numFmt w:val="bullet"/>
      <w:lvlText w:val=""/>
      <w:lvlJc w:val="left"/>
      <w:pPr>
        <w:ind w:left="720" w:hanging="360"/>
      </w:pPr>
      <w:rPr>
        <w:rFonts w:ascii="Symbol" w:hAnsi="Symbol" w:hint="default"/>
        <w:b/>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23090F"/>
    <w:multiLevelType w:val="hybridMultilevel"/>
    <w:tmpl w:val="5EC41D78"/>
    <w:lvl w:ilvl="0" w:tplc="5F968D1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A6619BB"/>
    <w:multiLevelType w:val="hybridMultilevel"/>
    <w:tmpl w:val="5DC815E8"/>
    <w:lvl w:ilvl="0" w:tplc="04100017">
      <w:start w:val="1"/>
      <w:numFmt w:val="lowerLetter"/>
      <w:lvlText w:val="%1)"/>
      <w:lvlJc w:val="left"/>
      <w:pPr>
        <w:ind w:left="720" w:hanging="360"/>
      </w:pPr>
      <w:rPr>
        <w:rFonts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16620"/>
    <w:multiLevelType w:val="hybridMultilevel"/>
    <w:tmpl w:val="67F6E4F6"/>
    <w:lvl w:ilvl="0" w:tplc="AF8E49FC">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8D3AA5"/>
    <w:multiLevelType w:val="multilevel"/>
    <w:tmpl w:val="1A0C9A5A"/>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EC5455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0C7A99"/>
    <w:multiLevelType w:val="hybridMultilevel"/>
    <w:tmpl w:val="E398FD38"/>
    <w:lvl w:ilvl="0" w:tplc="0410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CE644E"/>
    <w:multiLevelType w:val="hybridMultilevel"/>
    <w:tmpl w:val="C1C4FCF0"/>
    <w:lvl w:ilvl="0" w:tplc="A0824234">
      <w:start w:val="1"/>
      <w:numFmt w:val="lowerRoman"/>
      <w:lvlText w:val="(%1)"/>
      <w:lvlJc w:val="left"/>
      <w:pPr>
        <w:ind w:left="1800" w:hanging="360"/>
      </w:pPr>
      <w:rPr>
        <w:rFonts w:hint="default"/>
        <w:b w:val="0"/>
      </w:rPr>
    </w:lvl>
    <w:lvl w:ilvl="1" w:tplc="D0CE1D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F4F4FC92">
      <w:start w:val="1"/>
      <w:numFmt w:val="lowerRoman"/>
      <w:lvlText w:val="%6)"/>
      <w:lvlJc w:val="center"/>
      <w:pPr>
        <w:ind w:left="4320" w:hanging="180"/>
      </w:pPr>
      <w:rPr>
        <w:rFonts w:ascii="Arial" w:hAnsi="Arial" w:cs="Arial" w:hint="default"/>
        <w:b w:val="0"/>
        <w:bCs w:val="0"/>
        <w:sz w:val="24"/>
        <w:szCs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903B9"/>
    <w:multiLevelType w:val="hybridMultilevel"/>
    <w:tmpl w:val="F600034A"/>
    <w:lvl w:ilvl="0" w:tplc="20000001">
      <w:start w:val="1"/>
      <w:numFmt w:val="bullet"/>
      <w:lvlText w:val=""/>
      <w:lvlJc w:val="left"/>
      <w:pPr>
        <w:ind w:left="1505" w:hanging="360"/>
      </w:pPr>
      <w:rPr>
        <w:rFonts w:ascii="Symbol" w:hAnsi="Symbol" w:hint="default"/>
      </w:rPr>
    </w:lvl>
    <w:lvl w:ilvl="1" w:tplc="20000003" w:tentative="1">
      <w:start w:val="1"/>
      <w:numFmt w:val="bullet"/>
      <w:lvlText w:val="o"/>
      <w:lvlJc w:val="left"/>
      <w:pPr>
        <w:ind w:left="2225" w:hanging="360"/>
      </w:pPr>
      <w:rPr>
        <w:rFonts w:ascii="Courier New" w:hAnsi="Courier New" w:cs="Courier New" w:hint="default"/>
      </w:rPr>
    </w:lvl>
    <w:lvl w:ilvl="2" w:tplc="20000005" w:tentative="1">
      <w:start w:val="1"/>
      <w:numFmt w:val="bullet"/>
      <w:lvlText w:val=""/>
      <w:lvlJc w:val="left"/>
      <w:pPr>
        <w:ind w:left="2945" w:hanging="360"/>
      </w:pPr>
      <w:rPr>
        <w:rFonts w:ascii="Wingdings" w:hAnsi="Wingdings" w:hint="default"/>
      </w:rPr>
    </w:lvl>
    <w:lvl w:ilvl="3" w:tplc="20000001" w:tentative="1">
      <w:start w:val="1"/>
      <w:numFmt w:val="bullet"/>
      <w:lvlText w:val=""/>
      <w:lvlJc w:val="left"/>
      <w:pPr>
        <w:ind w:left="3665" w:hanging="360"/>
      </w:pPr>
      <w:rPr>
        <w:rFonts w:ascii="Symbol" w:hAnsi="Symbol" w:hint="default"/>
      </w:rPr>
    </w:lvl>
    <w:lvl w:ilvl="4" w:tplc="20000003" w:tentative="1">
      <w:start w:val="1"/>
      <w:numFmt w:val="bullet"/>
      <w:lvlText w:val="o"/>
      <w:lvlJc w:val="left"/>
      <w:pPr>
        <w:ind w:left="4385" w:hanging="360"/>
      </w:pPr>
      <w:rPr>
        <w:rFonts w:ascii="Courier New" w:hAnsi="Courier New" w:cs="Courier New" w:hint="default"/>
      </w:rPr>
    </w:lvl>
    <w:lvl w:ilvl="5" w:tplc="20000005" w:tentative="1">
      <w:start w:val="1"/>
      <w:numFmt w:val="bullet"/>
      <w:lvlText w:val=""/>
      <w:lvlJc w:val="left"/>
      <w:pPr>
        <w:ind w:left="5105" w:hanging="360"/>
      </w:pPr>
      <w:rPr>
        <w:rFonts w:ascii="Wingdings" w:hAnsi="Wingdings" w:hint="default"/>
      </w:rPr>
    </w:lvl>
    <w:lvl w:ilvl="6" w:tplc="20000001" w:tentative="1">
      <w:start w:val="1"/>
      <w:numFmt w:val="bullet"/>
      <w:lvlText w:val=""/>
      <w:lvlJc w:val="left"/>
      <w:pPr>
        <w:ind w:left="5825" w:hanging="360"/>
      </w:pPr>
      <w:rPr>
        <w:rFonts w:ascii="Symbol" w:hAnsi="Symbol" w:hint="default"/>
      </w:rPr>
    </w:lvl>
    <w:lvl w:ilvl="7" w:tplc="20000003" w:tentative="1">
      <w:start w:val="1"/>
      <w:numFmt w:val="bullet"/>
      <w:lvlText w:val="o"/>
      <w:lvlJc w:val="left"/>
      <w:pPr>
        <w:ind w:left="6545" w:hanging="360"/>
      </w:pPr>
      <w:rPr>
        <w:rFonts w:ascii="Courier New" w:hAnsi="Courier New" w:cs="Courier New" w:hint="default"/>
      </w:rPr>
    </w:lvl>
    <w:lvl w:ilvl="8" w:tplc="20000005" w:tentative="1">
      <w:start w:val="1"/>
      <w:numFmt w:val="bullet"/>
      <w:lvlText w:val=""/>
      <w:lvlJc w:val="left"/>
      <w:pPr>
        <w:ind w:left="7265" w:hanging="360"/>
      </w:pPr>
      <w:rPr>
        <w:rFonts w:ascii="Wingdings" w:hAnsi="Wingdings" w:hint="default"/>
      </w:rPr>
    </w:lvl>
  </w:abstractNum>
  <w:abstractNum w:abstractNumId="16" w15:restartNumberingAfterBreak="0">
    <w:nsid w:val="11383EC4"/>
    <w:multiLevelType w:val="hybridMultilevel"/>
    <w:tmpl w:val="5D66A524"/>
    <w:lvl w:ilvl="0" w:tplc="059A2C90">
      <w:start w:val="1"/>
      <w:numFmt w:val="decimal"/>
      <w:lvlText w:val="%1)"/>
      <w:lvlJc w:val="left"/>
      <w:pPr>
        <w:ind w:left="720" w:hanging="360"/>
      </w:pPr>
      <w:rPr>
        <w:rFonts w:ascii="Bookman Old Style" w:eastAsia="Times New Roman" w:hAnsi="Bookman Old Style" w:cs="Times New Roman"/>
      </w:rPr>
    </w:lvl>
    <w:lvl w:ilvl="1" w:tplc="040C000F">
      <w:start w:val="1"/>
      <w:numFmt w:val="decimal"/>
      <w:lvlText w:val="%2."/>
      <w:lvlJc w:val="left"/>
      <w:pPr>
        <w:ind w:left="1211" w:hanging="360"/>
      </w:pPr>
    </w:lvl>
    <w:lvl w:ilvl="2" w:tplc="70109E36">
      <w:start w:val="2"/>
      <w:numFmt w:val="lowerLetter"/>
      <w:lvlText w:val="%3)"/>
      <w:lvlJc w:val="left"/>
      <w:pPr>
        <w:ind w:left="2340" w:hanging="36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E6063404">
      <w:start w:val="1"/>
      <w:numFmt w:val="decimal"/>
      <w:lvlText w:val="%7)"/>
      <w:lvlJc w:val="left"/>
      <w:pPr>
        <w:ind w:left="5040" w:hanging="360"/>
      </w:pPr>
      <w:rPr>
        <w:rFonts w:ascii="Book Antiqua" w:eastAsia="Times New Roman" w:hAnsi="Book Antiqua" w:cs="Times New Roman"/>
      </w:r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0461F7"/>
    <w:multiLevelType w:val="multilevel"/>
    <w:tmpl w:val="FFFFFFFF"/>
    <w:lvl w:ilvl="0">
      <w:start w:val="3"/>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13803767"/>
    <w:multiLevelType w:val="hybridMultilevel"/>
    <w:tmpl w:val="14F8BBD2"/>
    <w:lvl w:ilvl="0" w:tplc="040C0009">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0" w15:restartNumberingAfterBreak="0">
    <w:nsid w:val="139162A3"/>
    <w:multiLevelType w:val="hybridMultilevel"/>
    <w:tmpl w:val="B05E9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E43A3"/>
    <w:multiLevelType w:val="hybridMultilevel"/>
    <w:tmpl w:val="F3B068E6"/>
    <w:lvl w:ilvl="0" w:tplc="C4661F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23" w15:restartNumberingAfterBreak="0">
    <w:nsid w:val="15686958"/>
    <w:multiLevelType w:val="hybridMultilevel"/>
    <w:tmpl w:val="4FD06FF2"/>
    <w:lvl w:ilvl="0" w:tplc="FFFFFFFF">
      <w:start w:val="3"/>
      <w:numFmt w:val="bullet"/>
      <w:lvlText w:val="-"/>
      <w:lvlJc w:val="left"/>
      <w:pPr>
        <w:ind w:left="1080" w:hanging="360"/>
      </w:pPr>
      <w:rPr>
        <w:rFonts w:ascii="Times New Roman" w:eastAsia="Times New Roman" w:hAnsi="Times New Roman" w:cs="Times New Roman" w:hint="default"/>
      </w:rPr>
    </w:lvl>
    <w:lvl w:ilvl="1" w:tplc="DC2C3170">
      <w:numFmt w:val="bullet"/>
      <w:lvlText w:val="-"/>
      <w:lvlJc w:val="left"/>
      <w:pPr>
        <w:ind w:left="1800" w:hanging="360"/>
      </w:pPr>
      <w:rPr>
        <w:rFonts w:ascii="Times New Roman" w:eastAsia="Calibri"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16557342"/>
    <w:multiLevelType w:val="hybridMultilevel"/>
    <w:tmpl w:val="03D8C0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65A23F3"/>
    <w:multiLevelType w:val="multilevel"/>
    <w:tmpl w:val="F36C1BE4"/>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117F62"/>
    <w:multiLevelType w:val="hybridMultilevel"/>
    <w:tmpl w:val="408000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A044AB5"/>
    <w:multiLevelType w:val="multilevel"/>
    <w:tmpl w:val="A9CA2892"/>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1A0978B1"/>
    <w:multiLevelType w:val="hybridMultilevel"/>
    <w:tmpl w:val="F3EAF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AC656F2"/>
    <w:multiLevelType w:val="hybridMultilevel"/>
    <w:tmpl w:val="9B98B07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A528D1"/>
    <w:multiLevelType w:val="singleLevel"/>
    <w:tmpl w:val="A9FA4D7A"/>
    <w:lvl w:ilvl="0">
      <w:numFmt w:val="bullet"/>
      <w:lvlText w:val="-"/>
      <w:lvlJc w:val="left"/>
      <w:pPr>
        <w:tabs>
          <w:tab w:val="num" w:pos="360"/>
        </w:tabs>
        <w:ind w:left="360" w:hanging="360"/>
      </w:pPr>
      <w:rPr>
        <w:rFonts w:hint="default"/>
      </w:rPr>
    </w:lvl>
  </w:abstractNum>
  <w:abstractNum w:abstractNumId="31" w15:restartNumberingAfterBreak="0">
    <w:nsid w:val="1CB619B6"/>
    <w:multiLevelType w:val="multilevel"/>
    <w:tmpl w:val="11624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D417862"/>
    <w:multiLevelType w:val="hybridMultilevel"/>
    <w:tmpl w:val="0A5834D4"/>
    <w:lvl w:ilvl="0" w:tplc="323A548C">
      <w:start w:val="26"/>
      <w:numFmt w:val="bullet"/>
      <w:lvlText w:val="-"/>
      <w:lvlJc w:val="left"/>
      <w:pPr>
        <w:ind w:left="720" w:hanging="360"/>
      </w:pPr>
      <w:rPr>
        <w:rFonts w:ascii="Bookman Old Style" w:eastAsia="Times New Roman" w:hAnsi="Bookman Old Style"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1F570E1F"/>
    <w:multiLevelType w:val="hybridMultilevel"/>
    <w:tmpl w:val="C610D0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27C2DDD"/>
    <w:multiLevelType w:val="hybridMultilevel"/>
    <w:tmpl w:val="681441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2B107F2"/>
    <w:multiLevelType w:val="hybridMultilevel"/>
    <w:tmpl w:val="42760B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3C9123A"/>
    <w:multiLevelType w:val="hybridMultilevel"/>
    <w:tmpl w:val="A7D05444"/>
    <w:lvl w:ilvl="0" w:tplc="FFFFFFFF">
      <w:start w:val="1"/>
      <w:numFmt w:val="decimal"/>
      <w:lvlText w:val="%1."/>
      <w:lvlJc w:val="left"/>
      <w:pPr>
        <w:ind w:left="720" w:hanging="360"/>
      </w:pPr>
    </w:lvl>
    <w:lvl w:ilvl="1" w:tplc="FFFFFFFF">
      <w:start w:val="1"/>
      <w:numFmt w:val="bullet"/>
      <w:lvlText w:val="-"/>
      <w:lvlJc w:val="left"/>
      <w:pPr>
        <w:ind w:left="1440" w:hanging="360"/>
      </w:pPr>
      <w:rPr>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EF40EB"/>
    <w:multiLevelType w:val="hybridMultilevel"/>
    <w:tmpl w:val="AAF28736"/>
    <w:lvl w:ilvl="0" w:tplc="04100017">
      <w:start w:val="1"/>
      <w:numFmt w:val="lowerLetter"/>
      <w:lvlText w:val="%1)"/>
      <w:lvlJc w:val="left"/>
      <w:pPr>
        <w:ind w:left="720" w:hanging="360"/>
      </w:pPr>
      <w:rPr>
        <w:rFonts w:hint="default"/>
        <w:b w:val="0"/>
        <w:i w:val="0"/>
        <w:color w:val="auto"/>
        <w:spacing w:val="0"/>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222F90"/>
    <w:multiLevelType w:val="hybridMultilevel"/>
    <w:tmpl w:val="B30A2196"/>
    <w:lvl w:ilvl="0" w:tplc="8730BFCE">
      <w:start w:val="1"/>
      <w:numFmt w:val="lowerRoman"/>
      <w:lvlText w:val="(%1)"/>
      <w:lvlJc w:val="left"/>
      <w:pPr>
        <w:ind w:left="2160" w:hanging="720"/>
      </w:pPr>
      <w:rPr>
        <w:rFonts w:eastAsia="Calibri"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9" w15:restartNumberingAfterBreak="0">
    <w:nsid w:val="26611C32"/>
    <w:multiLevelType w:val="hybridMultilevel"/>
    <w:tmpl w:val="D618D0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6891928"/>
    <w:multiLevelType w:val="hybridMultilevel"/>
    <w:tmpl w:val="840AFEEE"/>
    <w:lvl w:ilvl="0" w:tplc="AE3CD012">
      <w:start w:val="1"/>
      <w:numFmt w:val="lowerLetter"/>
      <w:lvlText w:val="(%1)"/>
      <w:lvlJc w:val="left"/>
      <w:pPr>
        <w:ind w:left="720" w:hanging="360"/>
      </w:pPr>
    </w:lvl>
    <w:lvl w:ilvl="1" w:tplc="C98CBA5E">
      <w:start w:val="1"/>
      <w:numFmt w:val="lowerLetter"/>
      <w:lvlText w:val="%2."/>
      <w:lvlJc w:val="left"/>
      <w:pPr>
        <w:ind w:left="1440" w:hanging="360"/>
      </w:pPr>
    </w:lvl>
    <w:lvl w:ilvl="2" w:tplc="45F4F376">
      <w:start w:val="1"/>
      <w:numFmt w:val="lowerRoman"/>
      <w:lvlText w:val="%3."/>
      <w:lvlJc w:val="right"/>
      <w:pPr>
        <w:ind w:left="2160" w:hanging="180"/>
      </w:pPr>
    </w:lvl>
    <w:lvl w:ilvl="3" w:tplc="78DE636C">
      <w:start w:val="1"/>
      <w:numFmt w:val="decimal"/>
      <w:lvlText w:val="%4."/>
      <w:lvlJc w:val="left"/>
      <w:pPr>
        <w:ind w:left="2880" w:hanging="360"/>
      </w:pPr>
    </w:lvl>
    <w:lvl w:ilvl="4" w:tplc="7EFE4280">
      <w:start w:val="1"/>
      <w:numFmt w:val="lowerLetter"/>
      <w:lvlText w:val="%5."/>
      <w:lvlJc w:val="left"/>
      <w:pPr>
        <w:ind w:left="3600" w:hanging="360"/>
      </w:pPr>
    </w:lvl>
    <w:lvl w:ilvl="5" w:tplc="ABB26FB2">
      <w:start w:val="1"/>
      <w:numFmt w:val="lowerRoman"/>
      <w:lvlText w:val="%6."/>
      <w:lvlJc w:val="right"/>
      <w:pPr>
        <w:ind w:left="4320" w:hanging="180"/>
      </w:pPr>
    </w:lvl>
    <w:lvl w:ilvl="6" w:tplc="7A487FA0">
      <w:start w:val="1"/>
      <w:numFmt w:val="decimal"/>
      <w:lvlText w:val="%7."/>
      <w:lvlJc w:val="left"/>
      <w:pPr>
        <w:ind w:left="5040" w:hanging="360"/>
      </w:pPr>
    </w:lvl>
    <w:lvl w:ilvl="7" w:tplc="B238ADA0">
      <w:start w:val="1"/>
      <w:numFmt w:val="lowerLetter"/>
      <w:lvlText w:val="%8."/>
      <w:lvlJc w:val="left"/>
      <w:pPr>
        <w:ind w:left="5760" w:hanging="360"/>
      </w:pPr>
    </w:lvl>
    <w:lvl w:ilvl="8" w:tplc="68B6887C">
      <w:start w:val="1"/>
      <w:numFmt w:val="lowerRoman"/>
      <w:lvlText w:val="%9."/>
      <w:lvlJc w:val="right"/>
      <w:pPr>
        <w:ind w:left="6480" w:hanging="180"/>
      </w:pPr>
    </w:lvl>
  </w:abstractNum>
  <w:abstractNum w:abstractNumId="41" w15:restartNumberingAfterBreak="0">
    <w:nsid w:val="27E243C2"/>
    <w:multiLevelType w:val="hybridMultilevel"/>
    <w:tmpl w:val="86C80674"/>
    <w:lvl w:ilvl="0" w:tplc="04100017">
      <w:start w:val="1"/>
      <w:numFmt w:val="lowerLetter"/>
      <w:lvlText w:val="%1)"/>
      <w:lvlJc w:val="left"/>
      <w:pPr>
        <w:ind w:left="720" w:hanging="360"/>
      </w:pPr>
      <w:rPr>
        <w:rFonts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F46096"/>
    <w:multiLevelType w:val="hybridMultilevel"/>
    <w:tmpl w:val="2E783318"/>
    <w:lvl w:ilvl="0" w:tplc="9E78FC22">
      <w:start w:val="1"/>
      <w:numFmt w:val="bullet"/>
      <w:lvlText w:val=""/>
      <w:lvlJc w:val="left"/>
      <w:pPr>
        <w:ind w:left="2145" w:hanging="360"/>
      </w:pPr>
      <w:rPr>
        <w:rFonts w:ascii="Wingdings" w:hAnsi="Wingdings" w:hint="default"/>
      </w:rPr>
    </w:lvl>
    <w:lvl w:ilvl="1" w:tplc="04090003">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3" w15:restartNumberingAfterBreak="0">
    <w:nsid w:val="299443B0"/>
    <w:multiLevelType w:val="hybridMultilevel"/>
    <w:tmpl w:val="1102CE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A8E56BC"/>
    <w:multiLevelType w:val="multilevel"/>
    <w:tmpl w:val="53C87D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rPr>
        <w:b/>
      </w:rPr>
    </w:lvl>
    <w:lvl w:ilvl="4">
      <w:start w:val="4"/>
      <w:numFmt w:val="decimal"/>
      <w:lvlText w:val="%5)"/>
      <w:lvlJc w:val="left"/>
      <w:pPr>
        <w:ind w:left="3600" w:hanging="360"/>
      </w:pPr>
    </w:lvl>
    <w:lvl w:ilvl="5">
      <w:start w:val="2"/>
      <w:numFmt w:val="upperRoman"/>
      <w:lvlText w:val="%6."/>
      <w:lvlJc w:val="left"/>
      <w:pPr>
        <w:ind w:left="4860" w:hanging="720"/>
      </w:pPr>
    </w:lvl>
    <w:lvl w:ilvl="6">
      <w:start w:val="100"/>
      <w:numFmt w:val="decimal"/>
      <w:lvlText w:val="%7"/>
      <w:lvlJc w:val="left"/>
      <w:pPr>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B6C0738"/>
    <w:multiLevelType w:val="hybridMultilevel"/>
    <w:tmpl w:val="27D0A29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C056561"/>
    <w:multiLevelType w:val="hybridMultilevel"/>
    <w:tmpl w:val="FF3C6790"/>
    <w:lvl w:ilvl="0" w:tplc="9CD88FAC">
      <w:start w:val="1"/>
      <w:numFmt w:val="lowerLetter"/>
      <w:lvlText w:val="(%1)"/>
      <w:lvlJc w:val="left"/>
      <w:pPr>
        <w:ind w:left="720" w:hanging="360"/>
      </w:pPr>
    </w:lvl>
    <w:lvl w:ilvl="1" w:tplc="3334AF6E">
      <w:start w:val="1"/>
      <w:numFmt w:val="lowerLetter"/>
      <w:lvlText w:val="%2."/>
      <w:lvlJc w:val="left"/>
      <w:pPr>
        <w:ind w:left="1440" w:hanging="360"/>
      </w:pPr>
    </w:lvl>
    <w:lvl w:ilvl="2" w:tplc="B712B7EE">
      <w:start w:val="1"/>
      <w:numFmt w:val="lowerRoman"/>
      <w:lvlText w:val="%3."/>
      <w:lvlJc w:val="right"/>
      <w:pPr>
        <w:ind w:left="2160" w:hanging="180"/>
      </w:pPr>
    </w:lvl>
    <w:lvl w:ilvl="3" w:tplc="BCC2F760">
      <w:start w:val="1"/>
      <w:numFmt w:val="decimal"/>
      <w:lvlText w:val="%4."/>
      <w:lvlJc w:val="left"/>
      <w:pPr>
        <w:ind w:left="2880" w:hanging="360"/>
      </w:pPr>
    </w:lvl>
    <w:lvl w:ilvl="4" w:tplc="A330FFE6">
      <w:start w:val="1"/>
      <w:numFmt w:val="lowerLetter"/>
      <w:lvlText w:val="%5."/>
      <w:lvlJc w:val="left"/>
      <w:pPr>
        <w:ind w:left="3600" w:hanging="360"/>
      </w:pPr>
    </w:lvl>
    <w:lvl w:ilvl="5" w:tplc="A1B2CDF0">
      <w:start w:val="1"/>
      <w:numFmt w:val="lowerRoman"/>
      <w:lvlText w:val="%6."/>
      <w:lvlJc w:val="right"/>
      <w:pPr>
        <w:ind w:left="4320" w:hanging="180"/>
      </w:pPr>
    </w:lvl>
    <w:lvl w:ilvl="6" w:tplc="F3D012C2">
      <w:start w:val="1"/>
      <w:numFmt w:val="decimal"/>
      <w:lvlText w:val="%7."/>
      <w:lvlJc w:val="left"/>
      <w:pPr>
        <w:ind w:left="5040" w:hanging="360"/>
      </w:pPr>
    </w:lvl>
    <w:lvl w:ilvl="7" w:tplc="E990D56A">
      <w:start w:val="1"/>
      <w:numFmt w:val="lowerLetter"/>
      <w:lvlText w:val="%8."/>
      <w:lvlJc w:val="left"/>
      <w:pPr>
        <w:ind w:left="5760" w:hanging="360"/>
      </w:pPr>
    </w:lvl>
    <w:lvl w:ilvl="8" w:tplc="D4E61868">
      <w:start w:val="1"/>
      <w:numFmt w:val="lowerRoman"/>
      <w:lvlText w:val="%9."/>
      <w:lvlJc w:val="right"/>
      <w:pPr>
        <w:ind w:left="6480" w:hanging="180"/>
      </w:pPr>
    </w:lvl>
  </w:abstractNum>
  <w:abstractNum w:abstractNumId="47" w15:restartNumberingAfterBreak="0">
    <w:nsid w:val="2C142975"/>
    <w:multiLevelType w:val="hybridMultilevel"/>
    <w:tmpl w:val="950696FA"/>
    <w:lvl w:ilvl="0" w:tplc="685880BE">
      <w:start w:val="54"/>
      <w:numFmt w:val="decimal"/>
      <w:lvlText w:val="%1."/>
      <w:lvlJc w:val="left"/>
      <w:pPr>
        <w:ind w:left="3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EB43E70">
      <w:start w:val="1"/>
      <w:numFmt w:val="decimal"/>
      <w:lvlText w:val="%2."/>
      <w:lvlJc w:val="left"/>
      <w:pPr>
        <w:ind w:left="1430"/>
      </w:pPr>
      <w:rPr>
        <w:rFonts w:ascii="Bookman Old Style" w:eastAsia="Arial" w:hAnsi="Bookman Old Style" w:cs="Arial" w:hint="default"/>
        <w:b w:val="0"/>
        <w:i w:val="0"/>
        <w:strike w:val="0"/>
        <w:dstrike w:val="0"/>
        <w:color w:val="000000"/>
        <w:sz w:val="22"/>
        <w:szCs w:val="22"/>
        <w:u w:val="none" w:color="000000"/>
        <w:bdr w:val="none" w:sz="0" w:space="0" w:color="auto"/>
        <w:shd w:val="clear" w:color="auto" w:fill="auto"/>
        <w:vertAlign w:val="baseline"/>
      </w:rPr>
    </w:lvl>
    <w:lvl w:ilvl="2" w:tplc="D2A4948C">
      <w:start w:val="1"/>
      <w:numFmt w:val="lowerRoman"/>
      <w:lvlText w:val="%3"/>
      <w:lvlJc w:val="left"/>
      <w:pPr>
        <w:ind w:left="18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1601994">
      <w:start w:val="1"/>
      <w:numFmt w:val="decimal"/>
      <w:lvlText w:val="%4"/>
      <w:lvlJc w:val="left"/>
      <w:pPr>
        <w:ind w:left="2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BB8F810">
      <w:start w:val="1"/>
      <w:numFmt w:val="lowerLetter"/>
      <w:lvlText w:val="%5"/>
      <w:lvlJc w:val="left"/>
      <w:pPr>
        <w:ind w:left="3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6865332">
      <w:start w:val="1"/>
      <w:numFmt w:val="lowerRoman"/>
      <w:lvlText w:val="%6"/>
      <w:lvlJc w:val="left"/>
      <w:pPr>
        <w:ind w:left="40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4E69B2">
      <w:start w:val="1"/>
      <w:numFmt w:val="decimal"/>
      <w:lvlText w:val="%7"/>
      <w:lvlJc w:val="left"/>
      <w:pPr>
        <w:ind w:left="472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F385CD8">
      <w:start w:val="1"/>
      <w:numFmt w:val="lowerLetter"/>
      <w:lvlText w:val="%8"/>
      <w:lvlJc w:val="left"/>
      <w:pPr>
        <w:ind w:left="54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BA69EDC">
      <w:start w:val="1"/>
      <w:numFmt w:val="lowerRoman"/>
      <w:lvlText w:val="%9"/>
      <w:lvlJc w:val="left"/>
      <w:pPr>
        <w:ind w:left="61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2C7A09B0"/>
    <w:multiLevelType w:val="hybridMultilevel"/>
    <w:tmpl w:val="B01E13EC"/>
    <w:lvl w:ilvl="0" w:tplc="954292C6">
      <w:start w:val="1"/>
      <w:numFmt w:val="decimal"/>
      <w:lvlText w:val="%1)"/>
      <w:lvlJc w:val="left"/>
      <w:pPr>
        <w:ind w:left="360" w:hanging="360"/>
      </w:pPr>
      <w:rPr>
        <w:rFonts w:ascii="Rockwell" w:eastAsia="Times New Roman" w:hAnsi="Rockwell" w:cs="Times New Roman"/>
        <w:i w:val="0"/>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CE34B87"/>
    <w:multiLevelType w:val="hybridMultilevel"/>
    <w:tmpl w:val="96BC2EF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0" w15:restartNumberingAfterBreak="0">
    <w:nsid w:val="2DAC4FBB"/>
    <w:multiLevelType w:val="hybridMultilevel"/>
    <w:tmpl w:val="51AA4D2C"/>
    <w:lvl w:ilvl="0" w:tplc="F4F4FC92">
      <w:start w:val="1"/>
      <w:numFmt w:val="lowerRoman"/>
      <w:lvlText w:val="%1)"/>
      <w:lvlJc w:val="center"/>
      <w:pPr>
        <w:ind w:left="720" w:hanging="360"/>
      </w:pPr>
      <w:rPr>
        <w:rFonts w:ascii="Arial" w:hAnsi="Arial" w:cs="Arial" w:hint="default"/>
        <w:b w:val="0"/>
        <w:bCs w:val="0"/>
        <w:sz w:val="24"/>
        <w:szCs w:val="24"/>
      </w:rPr>
    </w:lvl>
    <w:lvl w:ilvl="1" w:tplc="41920C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E12035"/>
    <w:multiLevelType w:val="multilevel"/>
    <w:tmpl w:val="75966AA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2EEE2B42"/>
    <w:multiLevelType w:val="hybridMultilevel"/>
    <w:tmpl w:val="7E0023B0"/>
    <w:lvl w:ilvl="0" w:tplc="FFFFFFFF">
      <w:start w:val="1"/>
      <w:numFmt w:val="bullet"/>
      <w:lvlText w:val="-"/>
      <w:lvlJc w:val="left"/>
      <w:pPr>
        <w:ind w:left="720" w:hanging="360"/>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FA17C45"/>
    <w:multiLevelType w:val="hybridMultilevel"/>
    <w:tmpl w:val="729C2EA2"/>
    <w:lvl w:ilvl="0" w:tplc="4A0064F4">
      <w:start w:val="1"/>
      <w:numFmt w:val="lowerLetter"/>
      <w:lvlText w:val="(%1)"/>
      <w:lvlJc w:val="left"/>
      <w:pPr>
        <w:ind w:left="720" w:hanging="360"/>
      </w:pPr>
    </w:lvl>
    <w:lvl w:ilvl="1" w:tplc="80386468">
      <w:start w:val="1"/>
      <w:numFmt w:val="lowerLetter"/>
      <w:lvlText w:val="%2."/>
      <w:lvlJc w:val="left"/>
      <w:pPr>
        <w:ind w:left="1440" w:hanging="360"/>
      </w:pPr>
    </w:lvl>
    <w:lvl w:ilvl="2" w:tplc="62B0855E">
      <w:start w:val="1"/>
      <w:numFmt w:val="lowerRoman"/>
      <w:lvlText w:val="%3."/>
      <w:lvlJc w:val="right"/>
      <w:pPr>
        <w:ind w:left="2160" w:hanging="180"/>
      </w:pPr>
    </w:lvl>
    <w:lvl w:ilvl="3" w:tplc="037634F2">
      <w:start w:val="1"/>
      <w:numFmt w:val="decimal"/>
      <w:lvlText w:val="%4."/>
      <w:lvlJc w:val="left"/>
      <w:pPr>
        <w:ind w:left="2880" w:hanging="360"/>
      </w:pPr>
    </w:lvl>
    <w:lvl w:ilvl="4" w:tplc="85184A02">
      <w:start w:val="1"/>
      <w:numFmt w:val="lowerLetter"/>
      <w:lvlText w:val="%5."/>
      <w:lvlJc w:val="left"/>
      <w:pPr>
        <w:ind w:left="3600" w:hanging="360"/>
      </w:pPr>
    </w:lvl>
    <w:lvl w:ilvl="5" w:tplc="875A2452">
      <w:start w:val="1"/>
      <w:numFmt w:val="lowerRoman"/>
      <w:lvlText w:val="%6."/>
      <w:lvlJc w:val="right"/>
      <w:pPr>
        <w:ind w:left="4320" w:hanging="180"/>
      </w:pPr>
    </w:lvl>
    <w:lvl w:ilvl="6" w:tplc="EAD2009E">
      <w:start w:val="1"/>
      <w:numFmt w:val="decimal"/>
      <w:lvlText w:val="%7."/>
      <w:lvlJc w:val="left"/>
      <w:pPr>
        <w:ind w:left="5040" w:hanging="360"/>
      </w:pPr>
    </w:lvl>
    <w:lvl w:ilvl="7" w:tplc="02D26B42">
      <w:start w:val="1"/>
      <w:numFmt w:val="lowerLetter"/>
      <w:lvlText w:val="%8."/>
      <w:lvlJc w:val="left"/>
      <w:pPr>
        <w:ind w:left="5760" w:hanging="360"/>
      </w:pPr>
    </w:lvl>
    <w:lvl w:ilvl="8" w:tplc="21FACB30">
      <w:start w:val="1"/>
      <w:numFmt w:val="lowerRoman"/>
      <w:lvlText w:val="%9."/>
      <w:lvlJc w:val="right"/>
      <w:pPr>
        <w:ind w:left="6480" w:hanging="180"/>
      </w:pPr>
    </w:lvl>
  </w:abstractNum>
  <w:abstractNum w:abstractNumId="54" w15:restartNumberingAfterBreak="0">
    <w:nsid w:val="309E4A9D"/>
    <w:multiLevelType w:val="hybridMultilevel"/>
    <w:tmpl w:val="FFFFFFFF"/>
    <w:lvl w:ilvl="0" w:tplc="1A4A124C">
      <w:start w:val="1"/>
      <w:numFmt w:val="decimal"/>
      <w:lvlText w:val="%1."/>
      <w:lvlJc w:val="left"/>
      <w:pPr>
        <w:ind w:left="720" w:hanging="360"/>
      </w:pPr>
      <w:rPr>
        <w:rFonts w:cs="Times New Roman"/>
      </w:rPr>
    </w:lvl>
    <w:lvl w:ilvl="1" w:tplc="49943558">
      <w:start w:val="1"/>
      <w:numFmt w:val="lowerLetter"/>
      <w:lvlText w:val="%2."/>
      <w:lvlJc w:val="left"/>
      <w:pPr>
        <w:ind w:left="1440" w:hanging="360"/>
      </w:pPr>
      <w:rPr>
        <w:rFonts w:cs="Times New Roman"/>
      </w:rPr>
    </w:lvl>
    <w:lvl w:ilvl="2" w:tplc="E9AABC28">
      <w:start w:val="1"/>
      <w:numFmt w:val="lowerRoman"/>
      <w:lvlText w:val="%3."/>
      <w:lvlJc w:val="right"/>
      <w:pPr>
        <w:ind w:left="2160" w:hanging="180"/>
      </w:pPr>
      <w:rPr>
        <w:rFonts w:cs="Times New Roman"/>
      </w:rPr>
    </w:lvl>
    <w:lvl w:ilvl="3" w:tplc="F6000FD4">
      <w:start w:val="1"/>
      <w:numFmt w:val="decimal"/>
      <w:lvlText w:val="%4."/>
      <w:lvlJc w:val="left"/>
      <w:pPr>
        <w:ind w:left="2880" w:hanging="360"/>
      </w:pPr>
      <w:rPr>
        <w:rFonts w:cs="Times New Roman"/>
      </w:rPr>
    </w:lvl>
    <w:lvl w:ilvl="4" w:tplc="90C8D4B0">
      <w:start w:val="1"/>
      <w:numFmt w:val="lowerLetter"/>
      <w:lvlText w:val="%5."/>
      <w:lvlJc w:val="left"/>
      <w:pPr>
        <w:ind w:left="3600" w:hanging="360"/>
      </w:pPr>
      <w:rPr>
        <w:rFonts w:cs="Times New Roman"/>
      </w:rPr>
    </w:lvl>
    <w:lvl w:ilvl="5" w:tplc="08669006">
      <w:start w:val="1"/>
      <w:numFmt w:val="lowerRoman"/>
      <w:lvlText w:val="%6."/>
      <w:lvlJc w:val="right"/>
      <w:pPr>
        <w:ind w:left="4320" w:hanging="180"/>
      </w:pPr>
      <w:rPr>
        <w:rFonts w:cs="Times New Roman"/>
      </w:rPr>
    </w:lvl>
    <w:lvl w:ilvl="6" w:tplc="BB927AF2">
      <w:start w:val="1"/>
      <w:numFmt w:val="decimal"/>
      <w:lvlText w:val="%7."/>
      <w:lvlJc w:val="left"/>
      <w:pPr>
        <w:ind w:left="5040" w:hanging="360"/>
      </w:pPr>
      <w:rPr>
        <w:rFonts w:cs="Times New Roman"/>
      </w:rPr>
    </w:lvl>
    <w:lvl w:ilvl="7" w:tplc="344000E8">
      <w:start w:val="1"/>
      <w:numFmt w:val="lowerLetter"/>
      <w:lvlText w:val="%8."/>
      <w:lvlJc w:val="left"/>
      <w:pPr>
        <w:ind w:left="5760" w:hanging="360"/>
      </w:pPr>
      <w:rPr>
        <w:rFonts w:cs="Times New Roman"/>
      </w:rPr>
    </w:lvl>
    <w:lvl w:ilvl="8" w:tplc="3B1AE842">
      <w:start w:val="1"/>
      <w:numFmt w:val="lowerRoman"/>
      <w:lvlText w:val="%9."/>
      <w:lvlJc w:val="right"/>
      <w:pPr>
        <w:ind w:left="6480" w:hanging="180"/>
      </w:pPr>
      <w:rPr>
        <w:rFonts w:cs="Times New Roman"/>
      </w:rPr>
    </w:lvl>
  </w:abstractNum>
  <w:abstractNum w:abstractNumId="55" w15:restartNumberingAfterBreak="0">
    <w:nsid w:val="3114146D"/>
    <w:multiLevelType w:val="hybridMultilevel"/>
    <w:tmpl w:val="D6561A66"/>
    <w:lvl w:ilvl="0" w:tplc="BB36985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2701F39"/>
    <w:multiLevelType w:val="singleLevel"/>
    <w:tmpl w:val="DDEEB666"/>
    <w:lvl w:ilvl="0">
      <w:start w:val="3"/>
      <w:numFmt w:val="bullet"/>
      <w:lvlText w:val="-"/>
      <w:lvlJc w:val="left"/>
      <w:pPr>
        <w:tabs>
          <w:tab w:val="num" w:pos="480"/>
        </w:tabs>
        <w:ind w:left="480" w:hanging="360"/>
      </w:pPr>
      <w:rPr>
        <w:rFonts w:ascii="Times New Roman" w:hAnsi="Times New Roman" w:cs="Times New Roman" w:hint="default"/>
      </w:rPr>
    </w:lvl>
  </w:abstractNum>
  <w:abstractNum w:abstractNumId="57" w15:restartNumberingAfterBreak="0">
    <w:nsid w:val="32FA5D4B"/>
    <w:multiLevelType w:val="hybridMultilevel"/>
    <w:tmpl w:val="EA7E8058"/>
    <w:lvl w:ilvl="0" w:tplc="544665EC">
      <w:start w:val="8"/>
      <w:numFmt w:val="bullet"/>
      <w:lvlText w:val=""/>
      <w:lvlJc w:val="left"/>
      <w:pPr>
        <w:tabs>
          <w:tab w:val="num" w:pos="1353"/>
        </w:tabs>
        <w:ind w:left="1353"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4210E1C"/>
    <w:multiLevelType w:val="hybridMultilevel"/>
    <w:tmpl w:val="EAAE9D0E"/>
    <w:lvl w:ilvl="0" w:tplc="68B2EDD2">
      <w:start w:val="1"/>
      <w:numFmt w:val="bullet"/>
      <w:lvlText w:val=""/>
      <w:lvlJc w:val="left"/>
      <w:pPr>
        <w:ind w:left="720" w:hanging="360"/>
      </w:pPr>
      <w:rPr>
        <w:rFonts w:ascii="Symbol" w:hAnsi="Symbol" w:hint="default"/>
        <w:b/>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5CF1021"/>
    <w:multiLevelType w:val="hybridMultilevel"/>
    <w:tmpl w:val="F33E2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6C30467"/>
    <w:multiLevelType w:val="hybridMultilevel"/>
    <w:tmpl w:val="AED80EA6"/>
    <w:lvl w:ilvl="0" w:tplc="0B261096">
      <w:start w:val="1"/>
      <w:numFmt w:val="bullet"/>
      <w:lvlText w:val="-"/>
      <w:lvlJc w:val="left"/>
      <w:pPr>
        <w:ind w:left="720" w:hanging="360"/>
      </w:pPr>
      <w:rPr>
        <w:rFonts w:ascii="Bookman Old Style" w:eastAsia="Times New Roman" w:hAnsi="Bookman Old Style" w:cs="Times New Roman" w:hint="default"/>
        <w:b w:val="0"/>
        <w:i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7322BC8"/>
    <w:multiLevelType w:val="hybridMultilevel"/>
    <w:tmpl w:val="FE8031D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3946651C"/>
    <w:multiLevelType w:val="multilevel"/>
    <w:tmpl w:val="C5B6628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Rockwell" w:eastAsia="Times New Roman" w:hAnsi="Rockwell" w:cstheme="minorHAnsi" w:hint="default"/>
      </w:rPr>
    </w:lvl>
    <w:lvl w:ilvl="2">
      <w:start w:val="1"/>
      <w:numFmt w:val="decimal"/>
      <w:lvlText w:val="%3."/>
      <w:lvlJc w:val="left"/>
      <w:pPr>
        <w:ind w:left="2160" w:hanging="360"/>
      </w:pPr>
      <w:rPr>
        <w:rFonts w:eastAsia="Calibri" w:cs="Times New Roman"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9DC696F"/>
    <w:multiLevelType w:val="hybridMultilevel"/>
    <w:tmpl w:val="E3A273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9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AF640A7"/>
    <w:multiLevelType w:val="hybridMultilevel"/>
    <w:tmpl w:val="29CE0A84"/>
    <w:lvl w:ilvl="0" w:tplc="B504D9C0">
      <w:start w:val="1"/>
      <w:numFmt w:val="lowerLetter"/>
      <w:lvlText w:val="(%1)"/>
      <w:lvlJc w:val="left"/>
      <w:pPr>
        <w:ind w:left="720" w:hanging="360"/>
      </w:pPr>
    </w:lvl>
    <w:lvl w:ilvl="1" w:tplc="4D30B436">
      <w:start w:val="1"/>
      <w:numFmt w:val="lowerLetter"/>
      <w:lvlText w:val="%2."/>
      <w:lvlJc w:val="left"/>
      <w:pPr>
        <w:ind w:left="1440" w:hanging="360"/>
      </w:pPr>
    </w:lvl>
    <w:lvl w:ilvl="2" w:tplc="EC6EEB46">
      <w:start w:val="1"/>
      <w:numFmt w:val="lowerRoman"/>
      <w:lvlText w:val="%3."/>
      <w:lvlJc w:val="right"/>
      <w:pPr>
        <w:ind w:left="2160" w:hanging="180"/>
      </w:pPr>
    </w:lvl>
    <w:lvl w:ilvl="3" w:tplc="7782512E">
      <w:start w:val="1"/>
      <w:numFmt w:val="decimal"/>
      <w:lvlText w:val="%4."/>
      <w:lvlJc w:val="left"/>
      <w:pPr>
        <w:ind w:left="2880" w:hanging="360"/>
      </w:pPr>
    </w:lvl>
    <w:lvl w:ilvl="4" w:tplc="C964BEC0">
      <w:start w:val="1"/>
      <w:numFmt w:val="lowerLetter"/>
      <w:lvlText w:val="%5."/>
      <w:lvlJc w:val="left"/>
      <w:pPr>
        <w:ind w:left="3600" w:hanging="360"/>
      </w:pPr>
    </w:lvl>
    <w:lvl w:ilvl="5" w:tplc="836C47C2">
      <w:start w:val="1"/>
      <w:numFmt w:val="lowerRoman"/>
      <w:lvlText w:val="%6."/>
      <w:lvlJc w:val="right"/>
      <w:pPr>
        <w:ind w:left="4320" w:hanging="180"/>
      </w:pPr>
    </w:lvl>
    <w:lvl w:ilvl="6" w:tplc="6C7AFBF2">
      <w:start w:val="1"/>
      <w:numFmt w:val="decimal"/>
      <w:lvlText w:val="%7."/>
      <w:lvlJc w:val="left"/>
      <w:pPr>
        <w:ind w:left="5040" w:hanging="360"/>
      </w:pPr>
    </w:lvl>
    <w:lvl w:ilvl="7" w:tplc="289AFDC4">
      <w:start w:val="1"/>
      <w:numFmt w:val="lowerLetter"/>
      <w:lvlText w:val="%8."/>
      <w:lvlJc w:val="left"/>
      <w:pPr>
        <w:ind w:left="5760" w:hanging="360"/>
      </w:pPr>
    </w:lvl>
    <w:lvl w:ilvl="8" w:tplc="06763022">
      <w:start w:val="1"/>
      <w:numFmt w:val="lowerRoman"/>
      <w:lvlText w:val="%9."/>
      <w:lvlJc w:val="right"/>
      <w:pPr>
        <w:ind w:left="6480" w:hanging="180"/>
      </w:pPr>
    </w:lvl>
  </w:abstractNum>
  <w:abstractNum w:abstractNumId="65" w15:restartNumberingAfterBreak="0">
    <w:nsid w:val="3B991563"/>
    <w:multiLevelType w:val="hybridMultilevel"/>
    <w:tmpl w:val="7B76CF66"/>
    <w:lvl w:ilvl="0" w:tplc="194AB05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BF8673C"/>
    <w:multiLevelType w:val="hybridMultilevel"/>
    <w:tmpl w:val="D618D0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C54288C"/>
    <w:multiLevelType w:val="hybridMultilevel"/>
    <w:tmpl w:val="7D6AA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C927415"/>
    <w:multiLevelType w:val="hybridMultilevel"/>
    <w:tmpl w:val="11986706"/>
    <w:lvl w:ilvl="0" w:tplc="0410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F827BD"/>
    <w:multiLevelType w:val="hybridMultilevel"/>
    <w:tmpl w:val="4E7A2702"/>
    <w:lvl w:ilvl="0" w:tplc="0410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3B35F4"/>
    <w:multiLevelType w:val="hybridMultilevel"/>
    <w:tmpl w:val="3CA84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15:restartNumberingAfterBreak="0">
    <w:nsid w:val="3DB91ABB"/>
    <w:multiLevelType w:val="hybridMultilevel"/>
    <w:tmpl w:val="FFFFFFFF"/>
    <w:lvl w:ilvl="0" w:tplc="3D765936">
      <w:start w:val="1"/>
      <w:numFmt w:val="decimal"/>
      <w:lvlText w:val="%1."/>
      <w:lvlJc w:val="left"/>
      <w:pPr>
        <w:ind w:left="36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3E3B2D38"/>
    <w:multiLevelType w:val="hybridMultilevel"/>
    <w:tmpl w:val="EA2E73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58711F"/>
    <w:multiLevelType w:val="hybridMultilevel"/>
    <w:tmpl w:val="2AFEBE7A"/>
    <w:lvl w:ilvl="0" w:tplc="09EE52F8">
      <w:start w:val="1"/>
      <w:numFmt w:val="decimal"/>
      <w:lvlText w:val="%1)"/>
      <w:lvlJc w:val="left"/>
      <w:pPr>
        <w:ind w:left="720" w:hanging="360"/>
      </w:pPr>
      <w:rPr>
        <w:rFonts w:hint="default"/>
        <w:b w:val="0"/>
        <w:color w:val="auto"/>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F350C70"/>
    <w:multiLevelType w:val="hybridMultilevel"/>
    <w:tmpl w:val="8D8E0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72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1867BCF"/>
    <w:multiLevelType w:val="hybridMultilevel"/>
    <w:tmpl w:val="BA140E12"/>
    <w:lvl w:ilvl="0" w:tplc="0410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8" w15:restartNumberingAfterBreak="0">
    <w:nsid w:val="418B2BA5"/>
    <w:multiLevelType w:val="hybridMultilevel"/>
    <w:tmpl w:val="111A9842"/>
    <w:lvl w:ilvl="0" w:tplc="C78CE698">
      <w:start w:val="1"/>
      <w:numFmt w:val="lowerLetter"/>
      <w:lvlText w:val="(%1)"/>
      <w:lvlJc w:val="left"/>
      <w:pPr>
        <w:ind w:left="720" w:hanging="360"/>
      </w:pPr>
    </w:lvl>
    <w:lvl w:ilvl="1" w:tplc="0032D0EC">
      <w:start w:val="1"/>
      <w:numFmt w:val="lowerLetter"/>
      <w:lvlText w:val="%2."/>
      <w:lvlJc w:val="left"/>
      <w:pPr>
        <w:ind w:left="1440" w:hanging="360"/>
      </w:pPr>
    </w:lvl>
    <w:lvl w:ilvl="2" w:tplc="80301462">
      <w:start w:val="1"/>
      <w:numFmt w:val="lowerRoman"/>
      <w:lvlText w:val="%3."/>
      <w:lvlJc w:val="right"/>
      <w:pPr>
        <w:ind w:left="2160" w:hanging="180"/>
      </w:pPr>
    </w:lvl>
    <w:lvl w:ilvl="3" w:tplc="4014BA20">
      <w:start w:val="1"/>
      <w:numFmt w:val="decimal"/>
      <w:lvlText w:val="%4."/>
      <w:lvlJc w:val="left"/>
      <w:pPr>
        <w:ind w:left="2880" w:hanging="360"/>
      </w:pPr>
    </w:lvl>
    <w:lvl w:ilvl="4" w:tplc="023C0BFC">
      <w:start w:val="1"/>
      <w:numFmt w:val="lowerLetter"/>
      <w:lvlText w:val="%5."/>
      <w:lvlJc w:val="left"/>
      <w:pPr>
        <w:ind w:left="3600" w:hanging="360"/>
      </w:pPr>
    </w:lvl>
    <w:lvl w:ilvl="5" w:tplc="00E21D62">
      <w:start w:val="1"/>
      <w:numFmt w:val="lowerRoman"/>
      <w:lvlText w:val="%6."/>
      <w:lvlJc w:val="right"/>
      <w:pPr>
        <w:ind w:left="4320" w:hanging="180"/>
      </w:pPr>
    </w:lvl>
    <w:lvl w:ilvl="6" w:tplc="8BA25FB4">
      <w:start w:val="1"/>
      <w:numFmt w:val="decimal"/>
      <w:lvlText w:val="%7."/>
      <w:lvlJc w:val="left"/>
      <w:pPr>
        <w:ind w:left="5040" w:hanging="360"/>
      </w:pPr>
    </w:lvl>
    <w:lvl w:ilvl="7" w:tplc="14AC46FC">
      <w:start w:val="1"/>
      <w:numFmt w:val="lowerLetter"/>
      <w:lvlText w:val="%8."/>
      <w:lvlJc w:val="left"/>
      <w:pPr>
        <w:ind w:left="5760" w:hanging="360"/>
      </w:pPr>
    </w:lvl>
    <w:lvl w:ilvl="8" w:tplc="8ED4D57C">
      <w:start w:val="1"/>
      <w:numFmt w:val="lowerRoman"/>
      <w:lvlText w:val="%9."/>
      <w:lvlJc w:val="right"/>
      <w:pPr>
        <w:ind w:left="6480" w:hanging="180"/>
      </w:pPr>
    </w:lvl>
  </w:abstractNum>
  <w:abstractNum w:abstractNumId="79" w15:restartNumberingAfterBreak="0">
    <w:nsid w:val="41AF063A"/>
    <w:multiLevelType w:val="hybridMultilevel"/>
    <w:tmpl w:val="1D6E8A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DD70BF"/>
    <w:multiLevelType w:val="multilevel"/>
    <w:tmpl w:val="D16479FA"/>
    <w:styleLink w:val="AnnexHeadings1"/>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1" w15:restartNumberingAfterBreak="0">
    <w:nsid w:val="42DB0B06"/>
    <w:multiLevelType w:val="hybridMultilevel"/>
    <w:tmpl w:val="B3160762"/>
    <w:lvl w:ilvl="0" w:tplc="AF8E49F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3211DF2"/>
    <w:multiLevelType w:val="hybridMultilevel"/>
    <w:tmpl w:val="CC28BB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486BBE"/>
    <w:multiLevelType w:val="hybridMultilevel"/>
    <w:tmpl w:val="2AFA0FB8"/>
    <w:lvl w:ilvl="0" w:tplc="60EA5186">
      <w:start w:val="1"/>
      <w:numFmt w:val="lowerLetter"/>
      <w:lvlText w:val="(%1)"/>
      <w:lvlJc w:val="left"/>
      <w:pPr>
        <w:ind w:left="720" w:hanging="360"/>
      </w:pPr>
    </w:lvl>
    <w:lvl w:ilvl="1" w:tplc="D4742580">
      <w:start w:val="1"/>
      <w:numFmt w:val="lowerLetter"/>
      <w:lvlText w:val="%2."/>
      <w:lvlJc w:val="left"/>
      <w:pPr>
        <w:ind w:left="1440" w:hanging="360"/>
      </w:pPr>
    </w:lvl>
    <w:lvl w:ilvl="2" w:tplc="221C05CA">
      <w:start w:val="1"/>
      <w:numFmt w:val="lowerRoman"/>
      <w:lvlText w:val="(%3)"/>
      <w:lvlJc w:val="right"/>
      <w:pPr>
        <w:ind w:left="2160" w:hanging="180"/>
      </w:pPr>
    </w:lvl>
    <w:lvl w:ilvl="3" w:tplc="5014A3C2">
      <w:start w:val="1"/>
      <w:numFmt w:val="decimal"/>
      <w:lvlText w:val="%4."/>
      <w:lvlJc w:val="left"/>
      <w:pPr>
        <w:ind w:left="2880" w:hanging="360"/>
      </w:pPr>
    </w:lvl>
    <w:lvl w:ilvl="4" w:tplc="C520EBEC">
      <w:start w:val="1"/>
      <w:numFmt w:val="lowerLetter"/>
      <w:lvlText w:val="%5."/>
      <w:lvlJc w:val="left"/>
      <w:pPr>
        <w:ind w:left="3600" w:hanging="360"/>
      </w:pPr>
    </w:lvl>
    <w:lvl w:ilvl="5" w:tplc="69705438">
      <w:start w:val="1"/>
      <w:numFmt w:val="lowerRoman"/>
      <w:lvlText w:val="%6."/>
      <w:lvlJc w:val="right"/>
      <w:pPr>
        <w:ind w:left="4320" w:hanging="180"/>
      </w:pPr>
    </w:lvl>
    <w:lvl w:ilvl="6" w:tplc="53487262">
      <w:start w:val="1"/>
      <w:numFmt w:val="decimal"/>
      <w:lvlText w:val="%7."/>
      <w:lvlJc w:val="left"/>
      <w:pPr>
        <w:ind w:left="5040" w:hanging="360"/>
      </w:pPr>
    </w:lvl>
    <w:lvl w:ilvl="7" w:tplc="80EA1A54">
      <w:start w:val="1"/>
      <w:numFmt w:val="lowerLetter"/>
      <w:lvlText w:val="%8."/>
      <w:lvlJc w:val="left"/>
      <w:pPr>
        <w:ind w:left="5760" w:hanging="360"/>
      </w:pPr>
    </w:lvl>
    <w:lvl w:ilvl="8" w:tplc="90CC6202">
      <w:start w:val="1"/>
      <w:numFmt w:val="lowerRoman"/>
      <w:lvlText w:val="%9."/>
      <w:lvlJc w:val="right"/>
      <w:pPr>
        <w:ind w:left="6480" w:hanging="180"/>
      </w:pPr>
    </w:lvl>
  </w:abstractNum>
  <w:abstractNum w:abstractNumId="84" w15:restartNumberingAfterBreak="0">
    <w:nsid w:val="45BF67F7"/>
    <w:multiLevelType w:val="hybridMultilevel"/>
    <w:tmpl w:val="959CF716"/>
    <w:lvl w:ilvl="0" w:tplc="FFFFFFFF">
      <w:start w:val="1"/>
      <w:numFmt w:val="bullet"/>
      <w:lvlText w:val=""/>
      <w:lvlJc w:val="left"/>
      <w:pPr>
        <w:ind w:left="1425" w:hanging="360"/>
      </w:pPr>
      <w:rPr>
        <w:rFonts w:ascii="Symbol" w:hAnsi="Symbol"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85"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7C647F8"/>
    <w:multiLevelType w:val="hybridMultilevel"/>
    <w:tmpl w:val="84C29C32"/>
    <w:lvl w:ilvl="0" w:tplc="AF8E49F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FC5CEF"/>
    <w:multiLevelType w:val="hybridMultilevel"/>
    <w:tmpl w:val="6F3CF03A"/>
    <w:lvl w:ilvl="0" w:tplc="04100017">
      <w:start w:val="1"/>
      <w:numFmt w:val="lowerLetter"/>
      <w:lvlText w:val="%1)"/>
      <w:lvlJc w:val="left"/>
      <w:pPr>
        <w:ind w:left="720" w:hanging="360"/>
      </w:pPr>
      <w:rPr>
        <w:rFonts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0A7451"/>
    <w:multiLevelType w:val="multilevel"/>
    <w:tmpl w:val="3630578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A247B80"/>
    <w:multiLevelType w:val="hybridMultilevel"/>
    <w:tmpl w:val="3FE002D0"/>
    <w:lvl w:ilvl="0" w:tplc="FCA035EC">
      <w:start w:val="1"/>
      <w:numFmt w:val="lowerLetter"/>
      <w:lvlText w:val="(%1)"/>
      <w:lvlJc w:val="left"/>
      <w:pPr>
        <w:ind w:left="720" w:hanging="360"/>
      </w:pPr>
      <w:rPr>
        <w:rFonts w:hint="default"/>
      </w:rPr>
    </w:lvl>
    <w:lvl w:ilvl="1" w:tplc="4A0C007E">
      <w:start w:val="1"/>
      <w:numFmt w:val="lowerLetter"/>
      <w:lvlText w:val="%2)"/>
      <w:lvlJc w:val="left"/>
      <w:pPr>
        <w:ind w:left="1440" w:hanging="360"/>
      </w:pPr>
      <w:rPr>
        <w:rFonts w:hint="default"/>
        <w:b w:val="0"/>
        <w:i w:val="0"/>
        <w:color w:val="auto"/>
        <w:sz w:val="24"/>
        <w:szCs w:val="24"/>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CB3414A"/>
    <w:multiLevelType w:val="hybridMultilevel"/>
    <w:tmpl w:val="EB68A984"/>
    <w:lvl w:ilvl="0" w:tplc="221C05CA">
      <w:start w:val="1"/>
      <w:numFmt w:val="lowerRoman"/>
      <w:lvlText w:val="(%1)"/>
      <w:lvlJc w:val="righ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91" w15:restartNumberingAfterBreak="0">
    <w:nsid w:val="4DBB4D90"/>
    <w:multiLevelType w:val="hybridMultilevel"/>
    <w:tmpl w:val="CAAA5FB8"/>
    <w:lvl w:ilvl="0" w:tplc="A4469C6A">
      <w:start w:val="1"/>
      <w:numFmt w:val="bullet"/>
      <w:lvlText w:val=""/>
      <w:lvlJc w:val="left"/>
      <w:pPr>
        <w:tabs>
          <w:tab w:val="num" w:pos="720"/>
        </w:tabs>
        <w:ind w:left="720" w:hanging="360"/>
      </w:pPr>
      <w:rPr>
        <w:rFonts w:ascii="Wingdings" w:hAnsi="Wingdings" w:hint="default"/>
      </w:rPr>
    </w:lvl>
    <w:lvl w:ilvl="1" w:tplc="0F6E4AB2" w:tentative="1">
      <w:start w:val="1"/>
      <w:numFmt w:val="bullet"/>
      <w:lvlText w:val=""/>
      <w:lvlJc w:val="left"/>
      <w:pPr>
        <w:tabs>
          <w:tab w:val="num" w:pos="1440"/>
        </w:tabs>
        <w:ind w:left="1440" w:hanging="360"/>
      </w:pPr>
      <w:rPr>
        <w:rFonts w:ascii="Wingdings" w:hAnsi="Wingdings" w:hint="default"/>
      </w:rPr>
    </w:lvl>
    <w:lvl w:ilvl="2" w:tplc="14185C60" w:tentative="1">
      <w:start w:val="1"/>
      <w:numFmt w:val="bullet"/>
      <w:lvlText w:val=""/>
      <w:lvlJc w:val="left"/>
      <w:pPr>
        <w:tabs>
          <w:tab w:val="num" w:pos="2160"/>
        </w:tabs>
        <w:ind w:left="2160" w:hanging="360"/>
      </w:pPr>
      <w:rPr>
        <w:rFonts w:ascii="Wingdings" w:hAnsi="Wingdings" w:hint="default"/>
      </w:rPr>
    </w:lvl>
    <w:lvl w:ilvl="3" w:tplc="579425E6" w:tentative="1">
      <w:start w:val="1"/>
      <w:numFmt w:val="bullet"/>
      <w:lvlText w:val=""/>
      <w:lvlJc w:val="left"/>
      <w:pPr>
        <w:tabs>
          <w:tab w:val="num" w:pos="2880"/>
        </w:tabs>
        <w:ind w:left="2880" w:hanging="360"/>
      </w:pPr>
      <w:rPr>
        <w:rFonts w:ascii="Wingdings" w:hAnsi="Wingdings" w:hint="default"/>
      </w:rPr>
    </w:lvl>
    <w:lvl w:ilvl="4" w:tplc="3E36003E" w:tentative="1">
      <w:start w:val="1"/>
      <w:numFmt w:val="bullet"/>
      <w:lvlText w:val=""/>
      <w:lvlJc w:val="left"/>
      <w:pPr>
        <w:tabs>
          <w:tab w:val="num" w:pos="3600"/>
        </w:tabs>
        <w:ind w:left="3600" w:hanging="360"/>
      </w:pPr>
      <w:rPr>
        <w:rFonts w:ascii="Wingdings" w:hAnsi="Wingdings" w:hint="default"/>
      </w:rPr>
    </w:lvl>
    <w:lvl w:ilvl="5" w:tplc="B5A4FBAA" w:tentative="1">
      <w:start w:val="1"/>
      <w:numFmt w:val="bullet"/>
      <w:lvlText w:val=""/>
      <w:lvlJc w:val="left"/>
      <w:pPr>
        <w:tabs>
          <w:tab w:val="num" w:pos="4320"/>
        </w:tabs>
        <w:ind w:left="4320" w:hanging="360"/>
      </w:pPr>
      <w:rPr>
        <w:rFonts w:ascii="Wingdings" w:hAnsi="Wingdings" w:hint="default"/>
      </w:rPr>
    </w:lvl>
    <w:lvl w:ilvl="6" w:tplc="58FC3122" w:tentative="1">
      <w:start w:val="1"/>
      <w:numFmt w:val="bullet"/>
      <w:lvlText w:val=""/>
      <w:lvlJc w:val="left"/>
      <w:pPr>
        <w:tabs>
          <w:tab w:val="num" w:pos="5040"/>
        </w:tabs>
        <w:ind w:left="5040" w:hanging="360"/>
      </w:pPr>
      <w:rPr>
        <w:rFonts w:ascii="Wingdings" w:hAnsi="Wingdings" w:hint="default"/>
      </w:rPr>
    </w:lvl>
    <w:lvl w:ilvl="7" w:tplc="328A4086" w:tentative="1">
      <w:start w:val="1"/>
      <w:numFmt w:val="bullet"/>
      <w:lvlText w:val=""/>
      <w:lvlJc w:val="left"/>
      <w:pPr>
        <w:tabs>
          <w:tab w:val="num" w:pos="5760"/>
        </w:tabs>
        <w:ind w:left="5760" w:hanging="360"/>
      </w:pPr>
      <w:rPr>
        <w:rFonts w:ascii="Wingdings" w:hAnsi="Wingdings" w:hint="default"/>
      </w:rPr>
    </w:lvl>
    <w:lvl w:ilvl="8" w:tplc="C7689E72"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E804AF7"/>
    <w:multiLevelType w:val="hybridMultilevel"/>
    <w:tmpl w:val="CB8C7530"/>
    <w:lvl w:ilvl="0" w:tplc="040C0009">
      <w:start w:val="1"/>
      <w:numFmt w:val="bullet"/>
      <w:lvlText w:val=""/>
      <w:lvlJc w:val="left"/>
      <w:pPr>
        <w:ind w:left="1296" w:hanging="360"/>
      </w:pPr>
      <w:rPr>
        <w:rFonts w:ascii="Wingdings" w:hAnsi="Wingdings"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93" w15:restartNumberingAfterBreak="0">
    <w:nsid w:val="4F460290"/>
    <w:multiLevelType w:val="hybridMultilevel"/>
    <w:tmpl w:val="3C2495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4" w15:restartNumberingAfterBreak="0">
    <w:nsid w:val="4F4D74DE"/>
    <w:multiLevelType w:val="hybridMultilevel"/>
    <w:tmpl w:val="82068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15:restartNumberingAfterBreak="0">
    <w:nsid w:val="50F50DB2"/>
    <w:multiLevelType w:val="hybridMultilevel"/>
    <w:tmpl w:val="3EF245C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51B139DE"/>
    <w:multiLevelType w:val="hybridMultilevel"/>
    <w:tmpl w:val="647EA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52CE71BD"/>
    <w:multiLevelType w:val="hybridMultilevel"/>
    <w:tmpl w:val="72221E0E"/>
    <w:lvl w:ilvl="0" w:tplc="3FDA01F6">
      <w:start w:val="1"/>
      <w:numFmt w:val="lowerLetter"/>
      <w:lvlText w:val="(%1)"/>
      <w:lvlJc w:val="left"/>
      <w:pPr>
        <w:ind w:left="720" w:hanging="360"/>
      </w:pPr>
    </w:lvl>
    <w:lvl w:ilvl="1" w:tplc="B2FAD090">
      <w:start w:val="1"/>
      <w:numFmt w:val="lowerLetter"/>
      <w:lvlText w:val="%2."/>
      <w:lvlJc w:val="left"/>
      <w:pPr>
        <w:ind w:left="1440" w:hanging="360"/>
      </w:pPr>
    </w:lvl>
    <w:lvl w:ilvl="2" w:tplc="9BE05E6E">
      <w:start w:val="1"/>
      <w:numFmt w:val="lowerRoman"/>
      <w:lvlText w:val="%3."/>
      <w:lvlJc w:val="right"/>
      <w:pPr>
        <w:ind w:left="2160" w:hanging="180"/>
      </w:pPr>
    </w:lvl>
    <w:lvl w:ilvl="3" w:tplc="1B887DC4">
      <w:start w:val="1"/>
      <w:numFmt w:val="decimal"/>
      <w:lvlText w:val="%4."/>
      <w:lvlJc w:val="left"/>
      <w:pPr>
        <w:ind w:left="2880" w:hanging="360"/>
      </w:pPr>
    </w:lvl>
    <w:lvl w:ilvl="4" w:tplc="56125E4A">
      <w:start w:val="1"/>
      <w:numFmt w:val="lowerLetter"/>
      <w:lvlText w:val="%5."/>
      <w:lvlJc w:val="left"/>
      <w:pPr>
        <w:ind w:left="3600" w:hanging="360"/>
      </w:pPr>
    </w:lvl>
    <w:lvl w:ilvl="5" w:tplc="C1F6B29E">
      <w:start w:val="1"/>
      <w:numFmt w:val="lowerRoman"/>
      <w:lvlText w:val="%6."/>
      <w:lvlJc w:val="right"/>
      <w:pPr>
        <w:ind w:left="4320" w:hanging="180"/>
      </w:pPr>
    </w:lvl>
    <w:lvl w:ilvl="6" w:tplc="CE94B9D0">
      <w:start w:val="1"/>
      <w:numFmt w:val="decimal"/>
      <w:lvlText w:val="%7."/>
      <w:lvlJc w:val="left"/>
      <w:pPr>
        <w:ind w:left="5040" w:hanging="360"/>
      </w:pPr>
    </w:lvl>
    <w:lvl w:ilvl="7" w:tplc="F23A484A">
      <w:start w:val="1"/>
      <w:numFmt w:val="lowerLetter"/>
      <w:lvlText w:val="%8."/>
      <w:lvlJc w:val="left"/>
      <w:pPr>
        <w:ind w:left="5760" w:hanging="360"/>
      </w:pPr>
    </w:lvl>
    <w:lvl w:ilvl="8" w:tplc="C316A44C">
      <w:start w:val="1"/>
      <w:numFmt w:val="lowerRoman"/>
      <w:lvlText w:val="%9."/>
      <w:lvlJc w:val="right"/>
      <w:pPr>
        <w:ind w:left="6480" w:hanging="180"/>
      </w:pPr>
    </w:lvl>
  </w:abstractNum>
  <w:abstractNum w:abstractNumId="99" w15:restartNumberingAfterBreak="0">
    <w:nsid w:val="52F43304"/>
    <w:multiLevelType w:val="multilevel"/>
    <w:tmpl w:val="DEE2FD5E"/>
    <w:lvl w:ilvl="0">
      <w:start w:val="12"/>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4186CDD"/>
    <w:multiLevelType w:val="hybridMultilevel"/>
    <w:tmpl w:val="180CF3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54796B75"/>
    <w:multiLevelType w:val="hybridMultilevel"/>
    <w:tmpl w:val="16843414"/>
    <w:lvl w:ilvl="0" w:tplc="07F0F630">
      <w:start w:val="44"/>
      <w:numFmt w:val="decimal"/>
      <w:lvlText w:val="%1"/>
      <w:lvlJc w:val="left"/>
      <w:pPr>
        <w:ind w:left="720" w:hanging="360"/>
      </w:pPr>
      <w:rPr>
        <w:rFonts w:eastAsia="Verdana"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563015B"/>
    <w:multiLevelType w:val="hybridMultilevel"/>
    <w:tmpl w:val="6EF07990"/>
    <w:lvl w:ilvl="0" w:tplc="AF8E49F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3" w15:restartNumberingAfterBreak="0">
    <w:nsid w:val="558C2115"/>
    <w:multiLevelType w:val="multilevel"/>
    <w:tmpl w:val="98B0196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6205C71"/>
    <w:multiLevelType w:val="hybridMultilevel"/>
    <w:tmpl w:val="3DECE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2A546B"/>
    <w:multiLevelType w:val="hybridMultilevel"/>
    <w:tmpl w:val="C9AEB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643050F"/>
    <w:multiLevelType w:val="hybridMultilevel"/>
    <w:tmpl w:val="7F2C4F7C"/>
    <w:lvl w:ilvl="0" w:tplc="9E78FC22">
      <w:start w:val="1"/>
      <w:numFmt w:val="bullet"/>
      <w:lvlText w:val=""/>
      <w:lvlJc w:val="left"/>
      <w:pPr>
        <w:ind w:left="720" w:hanging="360"/>
      </w:pPr>
      <w:rPr>
        <w:rFonts w:ascii="Wingdings" w:hAnsi="Wingdings" w:hint="default"/>
      </w:rPr>
    </w:lvl>
    <w:lvl w:ilvl="1" w:tplc="59DCBAB6">
      <w:start w:val="1"/>
      <w:numFmt w:val="bullet"/>
      <w:lvlText w:val="o"/>
      <w:lvlJc w:val="left"/>
      <w:pPr>
        <w:ind w:left="1440" w:hanging="360"/>
      </w:pPr>
      <w:rPr>
        <w:rFonts w:ascii="Courier New" w:hAnsi="Courier New" w:hint="default"/>
      </w:rPr>
    </w:lvl>
    <w:lvl w:ilvl="2" w:tplc="7426793E">
      <w:start w:val="1"/>
      <w:numFmt w:val="bullet"/>
      <w:lvlText w:val=""/>
      <w:lvlJc w:val="left"/>
      <w:pPr>
        <w:ind w:left="2160" w:hanging="360"/>
      </w:pPr>
      <w:rPr>
        <w:rFonts w:ascii="Wingdings" w:hAnsi="Wingdings" w:hint="default"/>
      </w:rPr>
    </w:lvl>
    <w:lvl w:ilvl="3" w:tplc="ACA81E12">
      <w:start w:val="1"/>
      <w:numFmt w:val="bullet"/>
      <w:lvlText w:val=""/>
      <w:lvlJc w:val="left"/>
      <w:pPr>
        <w:ind w:left="2880" w:hanging="360"/>
      </w:pPr>
      <w:rPr>
        <w:rFonts w:ascii="Symbol" w:hAnsi="Symbol" w:hint="default"/>
      </w:rPr>
    </w:lvl>
    <w:lvl w:ilvl="4" w:tplc="015A2AF0">
      <w:start w:val="1"/>
      <w:numFmt w:val="bullet"/>
      <w:lvlText w:val="o"/>
      <w:lvlJc w:val="left"/>
      <w:pPr>
        <w:ind w:left="3600" w:hanging="360"/>
      </w:pPr>
      <w:rPr>
        <w:rFonts w:ascii="Courier New" w:hAnsi="Courier New" w:hint="default"/>
      </w:rPr>
    </w:lvl>
    <w:lvl w:ilvl="5" w:tplc="A45871DE">
      <w:start w:val="1"/>
      <w:numFmt w:val="bullet"/>
      <w:lvlText w:val=""/>
      <w:lvlJc w:val="left"/>
      <w:pPr>
        <w:ind w:left="4320" w:hanging="360"/>
      </w:pPr>
      <w:rPr>
        <w:rFonts w:ascii="Wingdings" w:hAnsi="Wingdings" w:hint="default"/>
      </w:rPr>
    </w:lvl>
    <w:lvl w:ilvl="6" w:tplc="B60EDE14">
      <w:start w:val="1"/>
      <w:numFmt w:val="bullet"/>
      <w:lvlText w:val=""/>
      <w:lvlJc w:val="left"/>
      <w:pPr>
        <w:ind w:left="5040" w:hanging="360"/>
      </w:pPr>
      <w:rPr>
        <w:rFonts w:ascii="Symbol" w:hAnsi="Symbol" w:hint="default"/>
      </w:rPr>
    </w:lvl>
    <w:lvl w:ilvl="7" w:tplc="39447196">
      <w:start w:val="1"/>
      <w:numFmt w:val="bullet"/>
      <w:lvlText w:val="o"/>
      <w:lvlJc w:val="left"/>
      <w:pPr>
        <w:ind w:left="5760" w:hanging="360"/>
      </w:pPr>
      <w:rPr>
        <w:rFonts w:ascii="Courier New" w:hAnsi="Courier New" w:hint="default"/>
      </w:rPr>
    </w:lvl>
    <w:lvl w:ilvl="8" w:tplc="FC865E74">
      <w:start w:val="1"/>
      <w:numFmt w:val="bullet"/>
      <w:lvlText w:val=""/>
      <w:lvlJc w:val="left"/>
      <w:pPr>
        <w:ind w:left="6480" w:hanging="360"/>
      </w:pPr>
      <w:rPr>
        <w:rFonts w:ascii="Wingdings" w:hAnsi="Wingdings" w:hint="default"/>
      </w:rPr>
    </w:lvl>
  </w:abstractNum>
  <w:abstractNum w:abstractNumId="107" w15:restartNumberingAfterBreak="0">
    <w:nsid w:val="569F687F"/>
    <w:multiLevelType w:val="hybridMultilevel"/>
    <w:tmpl w:val="A03CB36C"/>
    <w:lvl w:ilvl="0" w:tplc="FC70EC5E">
      <w:start w:val="1"/>
      <w:numFmt w:val="bullet"/>
      <w:lvlText w:val=""/>
      <w:lvlJc w:val="left"/>
      <w:pPr>
        <w:tabs>
          <w:tab w:val="num" w:pos="1060"/>
        </w:tabs>
        <w:ind w:left="1060" w:hanging="360"/>
      </w:pPr>
      <w:rPr>
        <w:rFonts w:ascii="Symbol" w:hAnsi="Symbol" w:hint="default"/>
      </w:rPr>
    </w:lvl>
    <w:lvl w:ilvl="1" w:tplc="94A63C16">
      <w:start w:val="1"/>
      <w:numFmt w:val="lowerLetter"/>
      <w:lvlText w:val="%2."/>
      <w:lvlJc w:val="left"/>
      <w:pPr>
        <w:tabs>
          <w:tab w:val="num" w:pos="1420"/>
        </w:tabs>
        <w:ind w:left="1420" w:hanging="360"/>
      </w:pPr>
    </w:lvl>
    <w:lvl w:ilvl="2" w:tplc="7896982E">
      <w:start w:val="1"/>
      <w:numFmt w:val="decimal"/>
      <w:lvlText w:val="%3."/>
      <w:lvlJc w:val="left"/>
      <w:pPr>
        <w:tabs>
          <w:tab w:val="num" w:pos="2320"/>
        </w:tabs>
        <w:ind w:left="2320" w:hanging="360"/>
      </w:pPr>
      <w:rPr>
        <w:rFonts w:hint="default"/>
        <w:b/>
        <w:i w:val="0"/>
        <w:color w:val="auto"/>
      </w:rPr>
    </w:lvl>
    <w:lvl w:ilvl="3" w:tplc="B364844C">
      <w:start w:val="3"/>
      <w:numFmt w:val="decimal"/>
      <w:pStyle w:val="C2"/>
      <w:lvlText w:val="%4."/>
      <w:lvlJc w:val="left"/>
      <w:pPr>
        <w:tabs>
          <w:tab w:val="num" w:pos="2860"/>
        </w:tabs>
        <w:ind w:left="2860" w:hanging="360"/>
      </w:pPr>
      <w:rPr>
        <w:rFonts w:hint="default"/>
      </w:rPr>
    </w:lvl>
    <w:lvl w:ilvl="4" w:tplc="DE38BA50">
      <w:start w:val="1"/>
      <w:numFmt w:val="lowerLetter"/>
      <w:lvlText w:val="%5."/>
      <w:lvlJc w:val="left"/>
      <w:pPr>
        <w:tabs>
          <w:tab w:val="num" w:pos="3580"/>
        </w:tabs>
        <w:ind w:left="3580" w:hanging="360"/>
      </w:pPr>
      <w:rPr>
        <w:rFonts w:hint="default"/>
      </w:rPr>
    </w:lvl>
    <w:lvl w:ilvl="5" w:tplc="1AAC9F94">
      <w:start w:val="1"/>
      <w:numFmt w:val="lowerLetter"/>
      <w:lvlText w:val="%6)"/>
      <w:lvlJc w:val="left"/>
      <w:pPr>
        <w:tabs>
          <w:tab w:val="num" w:pos="4480"/>
        </w:tabs>
        <w:ind w:left="4480" w:hanging="360"/>
      </w:pPr>
      <w:rPr>
        <w:rFonts w:hint="default"/>
      </w:rPr>
    </w:lvl>
    <w:lvl w:ilvl="6" w:tplc="5FCA2422">
      <w:start w:val="8"/>
      <w:numFmt w:val="decimal"/>
      <w:lvlText w:val="%7"/>
      <w:lvlJc w:val="left"/>
      <w:pPr>
        <w:ind w:left="5020" w:hanging="360"/>
      </w:pPr>
      <w:rPr>
        <w:rFonts w:hint="default"/>
      </w:rPr>
    </w:lvl>
    <w:lvl w:ilvl="7" w:tplc="6F082622" w:tentative="1">
      <w:start w:val="1"/>
      <w:numFmt w:val="lowerLetter"/>
      <w:lvlText w:val="%8."/>
      <w:lvlJc w:val="left"/>
      <w:pPr>
        <w:tabs>
          <w:tab w:val="num" w:pos="5740"/>
        </w:tabs>
        <w:ind w:left="5740" w:hanging="360"/>
      </w:pPr>
    </w:lvl>
    <w:lvl w:ilvl="8" w:tplc="729A0AB2" w:tentative="1">
      <w:start w:val="1"/>
      <w:numFmt w:val="lowerRoman"/>
      <w:lvlText w:val="%9."/>
      <w:lvlJc w:val="right"/>
      <w:pPr>
        <w:tabs>
          <w:tab w:val="num" w:pos="6460"/>
        </w:tabs>
        <w:ind w:left="6460" w:hanging="180"/>
      </w:pPr>
    </w:lvl>
  </w:abstractNum>
  <w:abstractNum w:abstractNumId="108" w15:restartNumberingAfterBreak="0">
    <w:nsid w:val="56E3173F"/>
    <w:multiLevelType w:val="hybridMultilevel"/>
    <w:tmpl w:val="F296F4E6"/>
    <w:lvl w:ilvl="0" w:tplc="A84AC8CC">
      <w:start w:val="1"/>
      <w:numFmt w:val="lowerLetter"/>
      <w:lvlText w:val="(%1)"/>
      <w:lvlJc w:val="left"/>
      <w:pPr>
        <w:ind w:left="720" w:hanging="360"/>
      </w:pPr>
    </w:lvl>
    <w:lvl w:ilvl="1" w:tplc="B8C4ACAC">
      <w:start w:val="1"/>
      <w:numFmt w:val="lowerLetter"/>
      <w:lvlText w:val="%2."/>
      <w:lvlJc w:val="left"/>
      <w:pPr>
        <w:ind w:left="1440" w:hanging="360"/>
      </w:pPr>
    </w:lvl>
    <w:lvl w:ilvl="2" w:tplc="EB2ED8B4">
      <w:start w:val="1"/>
      <w:numFmt w:val="lowerRoman"/>
      <w:lvlText w:val="%3."/>
      <w:lvlJc w:val="right"/>
      <w:pPr>
        <w:ind w:left="2160" w:hanging="180"/>
      </w:pPr>
    </w:lvl>
    <w:lvl w:ilvl="3" w:tplc="F0AA5512">
      <w:start w:val="1"/>
      <w:numFmt w:val="decimal"/>
      <w:lvlText w:val="%4."/>
      <w:lvlJc w:val="left"/>
      <w:pPr>
        <w:ind w:left="2880" w:hanging="360"/>
      </w:pPr>
    </w:lvl>
    <w:lvl w:ilvl="4" w:tplc="2DB275A8">
      <w:start w:val="1"/>
      <w:numFmt w:val="lowerLetter"/>
      <w:lvlText w:val="%5."/>
      <w:lvlJc w:val="left"/>
      <w:pPr>
        <w:ind w:left="3600" w:hanging="360"/>
      </w:pPr>
    </w:lvl>
    <w:lvl w:ilvl="5" w:tplc="099C16CE">
      <w:start w:val="1"/>
      <w:numFmt w:val="lowerRoman"/>
      <w:lvlText w:val="%6."/>
      <w:lvlJc w:val="right"/>
      <w:pPr>
        <w:ind w:left="4320" w:hanging="180"/>
      </w:pPr>
    </w:lvl>
    <w:lvl w:ilvl="6" w:tplc="34562C98">
      <w:start w:val="1"/>
      <w:numFmt w:val="decimal"/>
      <w:lvlText w:val="%7."/>
      <w:lvlJc w:val="left"/>
      <w:pPr>
        <w:ind w:left="5040" w:hanging="360"/>
      </w:pPr>
    </w:lvl>
    <w:lvl w:ilvl="7" w:tplc="198A0812">
      <w:start w:val="1"/>
      <w:numFmt w:val="lowerLetter"/>
      <w:lvlText w:val="%8."/>
      <w:lvlJc w:val="left"/>
      <w:pPr>
        <w:ind w:left="5760" w:hanging="360"/>
      </w:pPr>
    </w:lvl>
    <w:lvl w:ilvl="8" w:tplc="F8DCD928">
      <w:start w:val="1"/>
      <w:numFmt w:val="lowerRoman"/>
      <w:lvlText w:val="%9."/>
      <w:lvlJc w:val="right"/>
      <w:pPr>
        <w:ind w:left="6480" w:hanging="180"/>
      </w:pPr>
    </w:lvl>
  </w:abstractNum>
  <w:abstractNum w:abstractNumId="109" w15:restartNumberingAfterBreak="0">
    <w:nsid w:val="56EC76A6"/>
    <w:multiLevelType w:val="hybridMultilevel"/>
    <w:tmpl w:val="3A06564A"/>
    <w:lvl w:ilvl="0" w:tplc="0409000B">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0" w15:restartNumberingAfterBreak="0">
    <w:nsid w:val="578F6144"/>
    <w:multiLevelType w:val="hybridMultilevel"/>
    <w:tmpl w:val="8FD6A52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1" w15:restartNumberingAfterBreak="0">
    <w:nsid w:val="580B5EEE"/>
    <w:multiLevelType w:val="multilevel"/>
    <w:tmpl w:val="16D43A52"/>
    <w:lvl w:ilvl="0">
      <w:start w:val="1"/>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2" w15:restartNumberingAfterBreak="0">
    <w:nsid w:val="583478A0"/>
    <w:multiLevelType w:val="hybridMultilevel"/>
    <w:tmpl w:val="FF02869C"/>
    <w:lvl w:ilvl="0" w:tplc="040C0001">
      <w:start w:val="3"/>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3" w15:restartNumberingAfterBreak="0">
    <w:nsid w:val="58410CD4"/>
    <w:multiLevelType w:val="hybridMultilevel"/>
    <w:tmpl w:val="92343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464130"/>
    <w:multiLevelType w:val="hybridMultilevel"/>
    <w:tmpl w:val="6EA886E4"/>
    <w:lvl w:ilvl="0" w:tplc="04100017">
      <w:start w:val="1"/>
      <w:numFmt w:val="lowerLetter"/>
      <w:lvlText w:val="%1)"/>
      <w:lvlJc w:val="left"/>
      <w:pPr>
        <w:ind w:left="720" w:hanging="360"/>
      </w:pPr>
      <w:rPr>
        <w:rFonts w:hint="default"/>
        <w:spacing w:val="0"/>
        <w:w w:val="100"/>
        <w:sz w:val="24"/>
        <w:szCs w:val="24"/>
        <w:lang w:val="fr-FR"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5A40AF"/>
    <w:multiLevelType w:val="hybridMultilevel"/>
    <w:tmpl w:val="98407A16"/>
    <w:lvl w:ilvl="0" w:tplc="FFFFFFFF">
      <w:start w:val="1"/>
      <w:numFmt w:val="bullet"/>
      <w:lvlText w:val="-"/>
      <w:lvlJc w:val="left"/>
      <w:pPr>
        <w:ind w:left="1080" w:hanging="360"/>
      </w:pPr>
      <w:rPr>
        <w:rFont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586846F3"/>
    <w:multiLevelType w:val="multilevel"/>
    <w:tmpl w:val="12C2F4DA"/>
    <w:lvl w:ilvl="0">
      <w:start w:val="10"/>
      <w:numFmt w:val="decimal"/>
      <w:lvlText w:val="%1."/>
      <w:lvlJc w:val="left"/>
      <w:pPr>
        <w:ind w:left="540" w:hanging="54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17" w15:restartNumberingAfterBreak="0">
    <w:nsid w:val="58B14394"/>
    <w:multiLevelType w:val="hybridMultilevel"/>
    <w:tmpl w:val="99EC7B1A"/>
    <w:lvl w:ilvl="0" w:tplc="221C05CA">
      <w:start w:val="1"/>
      <w:numFmt w:val="low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8" w15:restartNumberingAfterBreak="0">
    <w:nsid w:val="5ABC2CA0"/>
    <w:multiLevelType w:val="hybridMultilevel"/>
    <w:tmpl w:val="797AAD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B132E61"/>
    <w:multiLevelType w:val="hybridMultilevel"/>
    <w:tmpl w:val="EF0EB482"/>
    <w:lvl w:ilvl="0" w:tplc="20000011">
      <w:start w:val="1"/>
      <w:numFmt w:val="decimal"/>
      <w:lvlText w:val="%1)"/>
      <w:lvlJc w:val="left"/>
      <w:pPr>
        <w:ind w:left="1833" w:hanging="360"/>
      </w:pPr>
    </w:lvl>
    <w:lvl w:ilvl="1" w:tplc="20000019" w:tentative="1">
      <w:start w:val="1"/>
      <w:numFmt w:val="lowerLetter"/>
      <w:lvlText w:val="%2."/>
      <w:lvlJc w:val="left"/>
      <w:pPr>
        <w:ind w:left="2553" w:hanging="360"/>
      </w:pPr>
    </w:lvl>
    <w:lvl w:ilvl="2" w:tplc="2000001B" w:tentative="1">
      <w:start w:val="1"/>
      <w:numFmt w:val="lowerRoman"/>
      <w:lvlText w:val="%3."/>
      <w:lvlJc w:val="right"/>
      <w:pPr>
        <w:ind w:left="3273" w:hanging="180"/>
      </w:pPr>
    </w:lvl>
    <w:lvl w:ilvl="3" w:tplc="2000000F" w:tentative="1">
      <w:start w:val="1"/>
      <w:numFmt w:val="decimal"/>
      <w:lvlText w:val="%4."/>
      <w:lvlJc w:val="left"/>
      <w:pPr>
        <w:ind w:left="3993" w:hanging="360"/>
      </w:pPr>
    </w:lvl>
    <w:lvl w:ilvl="4" w:tplc="20000019" w:tentative="1">
      <w:start w:val="1"/>
      <w:numFmt w:val="lowerLetter"/>
      <w:lvlText w:val="%5."/>
      <w:lvlJc w:val="left"/>
      <w:pPr>
        <w:ind w:left="4713" w:hanging="360"/>
      </w:pPr>
    </w:lvl>
    <w:lvl w:ilvl="5" w:tplc="2000001B" w:tentative="1">
      <w:start w:val="1"/>
      <w:numFmt w:val="lowerRoman"/>
      <w:lvlText w:val="%6."/>
      <w:lvlJc w:val="right"/>
      <w:pPr>
        <w:ind w:left="5433" w:hanging="180"/>
      </w:pPr>
    </w:lvl>
    <w:lvl w:ilvl="6" w:tplc="2000000F" w:tentative="1">
      <w:start w:val="1"/>
      <w:numFmt w:val="decimal"/>
      <w:lvlText w:val="%7."/>
      <w:lvlJc w:val="left"/>
      <w:pPr>
        <w:ind w:left="6153" w:hanging="360"/>
      </w:pPr>
    </w:lvl>
    <w:lvl w:ilvl="7" w:tplc="20000019" w:tentative="1">
      <w:start w:val="1"/>
      <w:numFmt w:val="lowerLetter"/>
      <w:lvlText w:val="%8."/>
      <w:lvlJc w:val="left"/>
      <w:pPr>
        <w:ind w:left="6873" w:hanging="360"/>
      </w:pPr>
    </w:lvl>
    <w:lvl w:ilvl="8" w:tplc="2000001B" w:tentative="1">
      <w:start w:val="1"/>
      <w:numFmt w:val="lowerRoman"/>
      <w:lvlText w:val="%9."/>
      <w:lvlJc w:val="right"/>
      <w:pPr>
        <w:ind w:left="7593" w:hanging="180"/>
      </w:pPr>
    </w:lvl>
  </w:abstractNum>
  <w:abstractNum w:abstractNumId="120" w15:restartNumberingAfterBreak="0">
    <w:nsid w:val="5C27048C"/>
    <w:multiLevelType w:val="hybridMultilevel"/>
    <w:tmpl w:val="2708D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C91754E"/>
    <w:multiLevelType w:val="hybridMultilevel"/>
    <w:tmpl w:val="3C609C64"/>
    <w:lvl w:ilvl="0" w:tplc="FFFFFFFF">
      <w:start w:val="7"/>
      <w:numFmt w:val="decimal"/>
      <w:lvlText w:val="%1."/>
      <w:lvlJc w:val="left"/>
      <w:pPr>
        <w:tabs>
          <w:tab w:val="num" w:pos="700"/>
        </w:tabs>
        <w:ind w:left="700" w:hanging="360"/>
      </w:pPr>
      <w:rPr>
        <w:rFonts w:hint="default"/>
      </w:rPr>
    </w:lvl>
    <w:lvl w:ilvl="1" w:tplc="FFFFFFFF">
      <w:start w:val="13"/>
      <w:numFmt w:val="decimal"/>
      <w:lvlText w:val="%2."/>
      <w:lvlJc w:val="left"/>
      <w:pPr>
        <w:tabs>
          <w:tab w:val="num" w:pos="1420"/>
        </w:tabs>
        <w:ind w:left="1420" w:hanging="360"/>
      </w:pPr>
      <w:rPr>
        <w:rFonts w:hint="default"/>
      </w:rPr>
    </w:lvl>
    <w:lvl w:ilvl="2" w:tplc="FFFFFFFF">
      <w:start w:val="1"/>
      <w:numFmt w:val="lowerRoman"/>
      <w:lvlText w:val="(%3)"/>
      <w:lvlJc w:val="left"/>
      <w:pPr>
        <w:tabs>
          <w:tab w:val="num" w:pos="2680"/>
        </w:tabs>
        <w:ind w:left="2680" w:hanging="720"/>
      </w:pPr>
      <w:rPr>
        <w:rFonts w:hint="default"/>
      </w:rPr>
    </w:lvl>
    <w:lvl w:ilvl="3" w:tplc="FFFFFFFF">
      <w:start w:val="1"/>
      <w:numFmt w:val="upperRoman"/>
      <w:lvlText w:val="%4."/>
      <w:lvlJc w:val="left"/>
      <w:pPr>
        <w:ind w:left="3420" w:hanging="720"/>
      </w:pPr>
      <w:rPr>
        <w:rFonts w:hint="default"/>
        <w:i w:val="0"/>
        <w:sz w:val="28"/>
        <w:szCs w:val="28"/>
      </w:rPr>
    </w:lvl>
    <w:lvl w:ilvl="4" w:tplc="FFFFFFFF" w:tentative="1">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122" w15:restartNumberingAfterBreak="0">
    <w:nsid w:val="5CB722E9"/>
    <w:multiLevelType w:val="hybridMultilevel"/>
    <w:tmpl w:val="0CCC4C70"/>
    <w:lvl w:ilvl="0" w:tplc="56E2A6B2">
      <w:start w:val="3"/>
      <w:numFmt w:val="bullet"/>
      <w:lvlText w:val="-"/>
      <w:lvlJc w:val="left"/>
      <w:pPr>
        <w:ind w:left="720" w:hanging="360"/>
      </w:pPr>
      <w:rPr>
        <w:rFonts w:ascii="Times New Roman" w:hAnsi="Times New Roman" w:cs="Times New Roman"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DA07E74"/>
    <w:multiLevelType w:val="hybridMultilevel"/>
    <w:tmpl w:val="0970930C"/>
    <w:lvl w:ilvl="0" w:tplc="1DB2915C">
      <w:start w:val="1"/>
      <w:numFmt w:val="decimal"/>
      <w:lvlText w:val="%1)"/>
      <w:lvlJc w:val="left"/>
      <w:pPr>
        <w:ind w:left="2913" w:hanging="360"/>
      </w:pPr>
      <w:rPr>
        <w:rFonts w:hint="default"/>
        <w:b/>
      </w:rPr>
    </w:lvl>
    <w:lvl w:ilvl="1" w:tplc="20000019" w:tentative="1">
      <w:start w:val="1"/>
      <w:numFmt w:val="lowerLetter"/>
      <w:lvlText w:val="%2."/>
      <w:lvlJc w:val="left"/>
      <w:pPr>
        <w:ind w:left="3633" w:hanging="360"/>
      </w:pPr>
    </w:lvl>
    <w:lvl w:ilvl="2" w:tplc="2000001B" w:tentative="1">
      <w:start w:val="1"/>
      <w:numFmt w:val="lowerRoman"/>
      <w:lvlText w:val="%3."/>
      <w:lvlJc w:val="right"/>
      <w:pPr>
        <w:ind w:left="4353" w:hanging="180"/>
      </w:pPr>
    </w:lvl>
    <w:lvl w:ilvl="3" w:tplc="2000000F">
      <w:start w:val="1"/>
      <w:numFmt w:val="decimal"/>
      <w:lvlText w:val="%4."/>
      <w:lvlJc w:val="left"/>
      <w:pPr>
        <w:ind w:left="5073" w:hanging="360"/>
      </w:pPr>
    </w:lvl>
    <w:lvl w:ilvl="4" w:tplc="20000019" w:tentative="1">
      <w:start w:val="1"/>
      <w:numFmt w:val="lowerLetter"/>
      <w:lvlText w:val="%5."/>
      <w:lvlJc w:val="left"/>
      <w:pPr>
        <w:ind w:left="5793" w:hanging="360"/>
      </w:pPr>
    </w:lvl>
    <w:lvl w:ilvl="5" w:tplc="2000001B" w:tentative="1">
      <w:start w:val="1"/>
      <w:numFmt w:val="lowerRoman"/>
      <w:lvlText w:val="%6."/>
      <w:lvlJc w:val="right"/>
      <w:pPr>
        <w:ind w:left="6513" w:hanging="180"/>
      </w:pPr>
    </w:lvl>
    <w:lvl w:ilvl="6" w:tplc="2000000F" w:tentative="1">
      <w:start w:val="1"/>
      <w:numFmt w:val="decimal"/>
      <w:lvlText w:val="%7."/>
      <w:lvlJc w:val="left"/>
      <w:pPr>
        <w:ind w:left="7233" w:hanging="360"/>
      </w:pPr>
    </w:lvl>
    <w:lvl w:ilvl="7" w:tplc="20000019" w:tentative="1">
      <w:start w:val="1"/>
      <w:numFmt w:val="lowerLetter"/>
      <w:lvlText w:val="%8."/>
      <w:lvlJc w:val="left"/>
      <w:pPr>
        <w:ind w:left="7953" w:hanging="360"/>
      </w:pPr>
    </w:lvl>
    <w:lvl w:ilvl="8" w:tplc="2000001B" w:tentative="1">
      <w:start w:val="1"/>
      <w:numFmt w:val="lowerRoman"/>
      <w:lvlText w:val="%9."/>
      <w:lvlJc w:val="right"/>
      <w:pPr>
        <w:ind w:left="8673" w:hanging="180"/>
      </w:pPr>
    </w:lvl>
  </w:abstractNum>
  <w:abstractNum w:abstractNumId="124" w15:restartNumberingAfterBreak="0">
    <w:nsid w:val="5F4812F2"/>
    <w:multiLevelType w:val="singleLevel"/>
    <w:tmpl w:val="DB8AE87A"/>
    <w:lvl w:ilvl="0">
      <w:numFmt w:val="bullet"/>
      <w:lvlText w:val="-"/>
      <w:lvlJc w:val="left"/>
      <w:pPr>
        <w:tabs>
          <w:tab w:val="num" w:pos="1080"/>
        </w:tabs>
        <w:ind w:left="1080" w:hanging="360"/>
      </w:pPr>
      <w:rPr>
        <w:rFonts w:hint="default"/>
      </w:rPr>
    </w:lvl>
  </w:abstractNum>
  <w:abstractNum w:abstractNumId="125" w15:restartNumberingAfterBreak="0">
    <w:nsid w:val="5FD53C74"/>
    <w:multiLevelType w:val="hybridMultilevel"/>
    <w:tmpl w:val="74A41D92"/>
    <w:lvl w:ilvl="0" w:tplc="F4F4FC92">
      <w:start w:val="1"/>
      <w:numFmt w:val="lowerRoman"/>
      <w:lvlText w:val="%1)"/>
      <w:lvlJc w:val="center"/>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DA04FC"/>
    <w:multiLevelType w:val="hybridMultilevel"/>
    <w:tmpl w:val="F44A68D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7" w15:restartNumberingAfterBreak="0">
    <w:nsid w:val="5FF466FF"/>
    <w:multiLevelType w:val="hybridMultilevel"/>
    <w:tmpl w:val="3B6E43A2"/>
    <w:lvl w:ilvl="0" w:tplc="FFFFFFFF">
      <w:start w:val="1"/>
      <w:numFmt w:val="bullet"/>
      <w:lvlText w:val="-"/>
      <w:lvlJc w:val="left"/>
      <w:pPr>
        <w:tabs>
          <w:tab w:val="num" w:pos="1069"/>
        </w:tabs>
        <w:ind w:left="1069" w:hanging="360"/>
      </w:pPr>
      <w:rPr>
        <w:sz w:val="16"/>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8" w15:restartNumberingAfterBreak="0">
    <w:nsid w:val="6005617F"/>
    <w:multiLevelType w:val="hybridMultilevel"/>
    <w:tmpl w:val="08F880BE"/>
    <w:lvl w:ilvl="0" w:tplc="AF8E49F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0C07E6"/>
    <w:multiLevelType w:val="hybridMultilevel"/>
    <w:tmpl w:val="446C6BB8"/>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E037B9"/>
    <w:multiLevelType w:val="hybridMultilevel"/>
    <w:tmpl w:val="608EB978"/>
    <w:lvl w:ilvl="0" w:tplc="04100017">
      <w:start w:val="1"/>
      <w:numFmt w:val="lowerLetter"/>
      <w:lvlText w:val="%1)"/>
      <w:lvlJc w:val="left"/>
      <w:pPr>
        <w:ind w:left="720" w:hanging="360"/>
      </w:pPr>
      <w:rPr>
        <w:rFonts w:hint="default"/>
        <w:spacing w:val="0"/>
        <w:w w:val="100"/>
        <w:sz w:val="24"/>
        <w:szCs w:val="24"/>
        <w:lang w:val="fr-FR"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1390D8D"/>
    <w:multiLevelType w:val="singleLevel"/>
    <w:tmpl w:val="3F2E286A"/>
    <w:lvl w:ilvl="0">
      <w:start w:val="3"/>
      <w:numFmt w:val="bullet"/>
      <w:lvlText w:val="-"/>
      <w:lvlJc w:val="left"/>
      <w:pPr>
        <w:tabs>
          <w:tab w:val="num" w:pos="1069"/>
        </w:tabs>
        <w:ind w:left="1069" w:hanging="360"/>
      </w:pPr>
      <w:rPr>
        <w:rFonts w:hint="default"/>
      </w:rPr>
    </w:lvl>
  </w:abstractNum>
  <w:abstractNum w:abstractNumId="133" w15:restartNumberingAfterBreak="0">
    <w:nsid w:val="6232665B"/>
    <w:multiLevelType w:val="multilevel"/>
    <w:tmpl w:val="399808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3823B96"/>
    <w:multiLevelType w:val="singleLevel"/>
    <w:tmpl w:val="7076D728"/>
    <w:lvl w:ilvl="0">
      <w:start w:val="3"/>
      <w:numFmt w:val="bullet"/>
      <w:lvlText w:val=""/>
      <w:lvlJc w:val="left"/>
      <w:pPr>
        <w:tabs>
          <w:tab w:val="num" w:pos="1065"/>
        </w:tabs>
        <w:ind w:left="1065" w:hanging="360"/>
      </w:pPr>
      <w:rPr>
        <w:rFonts w:ascii="Symbol" w:hAnsi="Symbol" w:hint="default"/>
      </w:rPr>
    </w:lvl>
  </w:abstractNum>
  <w:abstractNum w:abstractNumId="135" w15:restartNumberingAfterBreak="0">
    <w:nsid w:val="6616223E"/>
    <w:multiLevelType w:val="hybridMultilevel"/>
    <w:tmpl w:val="C3BA2C38"/>
    <w:lvl w:ilvl="0" w:tplc="59A0B5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64E0F6B"/>
    <w:multiLevelType w:val="multilevel"/>
    <w:tmpl w:val="728E54B8"/>
    <w:lvl w:ilvl="0">
      <w:start w:val="2"/>
      <w:numFmt w:val="decimal"/>
      <w:lvlText w:val="%1."/>
      <w:lvlJc w:val="left"/>
      <w:pPr>
        <w:ind w:left="460" w:hanging="4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15:restartNumberingAfterBreak="0">
    <w:nsid w:val="67127B34"/>
    <w:multiLevelType w:val="hybridMultilevel"/>
    <w:tmpl w:val="91F03A1A"/>
    <w:lvl w:ilvl="0" w:tplc="AF8E49FC">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7E760F2"/>
    <w:multiLevelType w:val="hybridMultilevel"/>
    <w:tmpl w:val="BE0A25E4"/>
    <w:lvl w:ilvl="0" w:tplc="0EE25730">
      <w:numFmt w:val="bullet"/>
      <w:lvlText w:val="•"/>
      <w:lvlJc w:val="left"/>
      <w:pPr>
        <w:ind w:left="720" w:hanging="360"/>
      </w:pPr>
      <w:rPr>
        <w:rFonts w:hint="default"/>
        <w:lang w:val="en-US" w:eastAsia="en-US" w:bidi="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88A431B"/>
    <w:multiLevelType w:val="hybridMultilevel"/>
    <w:tmpl w:val="6CB00BC6"/>
    <w:lvl w:ilvl="0" w:tplc="0410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A2C6C4E"/>
    <w:multiLevelType w:val="hybridMultilevel"/>
    <w:tmpl w:val="0E2033B2"/>
    <w:lvl w:ilvl="0" w:tplc="A3EE6D30">
      <w:start w:val="1"/>
      <w:numFmt w:val="lowerLetter"/>
      <w:lvlText w:val="%1)"/>
      <w:lvlJc w:val="left"/>
      <w:pPr>
        <w:ind w:left="720" w:hanging="360"/>
      </w:pPr>
      <w:rPr>
        <w:rFonts w:hint="default"/>
        <w:b w:val="0"/>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D539AC"/>
    <w:multiLevelType w:val="hybridMultilevel"/>
    <w:tmpl w:val="861EC9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C5B1C20"/>
    <w:multiLevelType w:val="hybridMultilevel"/>
    <w:tmpl w:val="6C4E695C"/>
    <w:lvl w:ilvl="0" w:tplc="AF8E49F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CE56D66"/>
    <w:multiLevelType w:val="multilevel"/>
    <w:tmpl w:val="46A826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6D1C28E9"/>
    <w:multiLevelType w:val="hybridMultilevel"/>
    <w:tmpl w:val="76645D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5" w15:restartNumberingAfterBreak="0">
    <w:nsid w:val="6F00220C"/>
    <w:multiLevelType w:val="hybridMultilevel"/>
    <w:tmpl w:val="AD9CE2DC"/>
    <w:lvl w:ilvl="0" w:tplc="42400DFC">
      <w:start w:val="5"/>
      <w:numFmt w:val="decimal"/>
      <w:lvlText w:val="%1."/>
      <w:lvlJc w:val="left"/>
      <w:pPr>
        <w:ind w:left="720" w:hanging="360"/>
      </w:pPr>
      <w:rPr>
        <w:rFonts w:hint="default"/>
        <w:color w:val="FF0000"/>
      </w:rPr>
    </w:lvl>
    <w:lvl w:ilvl="1" w:tplc="C25014B8">
      <w:start w:val="1"/>
      <w:numFmt w:val="lowerLetter"/>
      <w:lvlText w:val="%2."/>
      <w:lvlJc w:val="left"/>
      <w:pPr>
        <w:ind w:left="1440" w:hanging="360"/>
      </w:pPr>
      <w:rPr>
        <w:b/>
        <w:color w:val="FF000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6FF273F1"/>
    <w:multiLevelType w:val="hybridMultilevel"/>
    <w:tmpl w:val="538A5A3A"/>
    <w:lvl w:ilvl="0" w:tplc="F6825A16">
      <w:start w:val="1"/>
      <w:numFmt w:val="decimal"/>
      <w:lvlText w:val="%1."/>
      <w:lvlJc w:val="left"/>
      <w:pPr>
        <w:ind w:left="720" w:hanging="360"/>
      </w:pPr>
    </w:lvl>
    <w:lvl w:ilvl="1" w:tplc="87B6F524">
      <w:start w:val="1"/>
      <w:numFmt w:val="lowerLetter"/>
      <w:lvlText w:val="%2."/>
      <w:lvlJc w:val="left"/>
      <w:pPr>
        <w:ind w:left="1440" w:hanging="360"/>
      </w:pPr>
    </w:lvl>
    <w:lvl w:ilvl="2" w:tplc="EDA80DF4">
      <w:start w:val="1"/>
      <w:numFmt w:val="lowerRoman"/>
      <w:lvlText w:val="%3."/>
      <w:lvlJc w:val="right"/>
      <w:pPr>
        <w:ind w:left="2160" w:hanging="180"/>
      </w:pPr>
    </w:lvl>
    <w:lvl w:ilvl="3" w:tplc="C6E8267E">
      <w:start w:val="1"/>
      <w:numFmt w:val="decimal"/>
      <w:lvlText w:val="%4."/>
      <w:lvlJc w:val="left"/>
      <w:pPr>
        <w:ind w:left="2880" w:hanging="360"/>
      </w:pPr>
    </w:lvl>
    <w:lvl w:ilvl="4" w:tplc="3C20FE6C">
      <w:start w:val="1"/>
      <w:numFmt w:val="lowerLetter"/>
      <w:lvlText w:val="%5."/>
      <w:lvlJc w:val="left"/>
      <w:pPr>
        <w:ind w:left="3600" w:hanging="360"/>
      </w:pPr>
    </w:lvl>
    <w:lvl w:ilvl="5" w:tplc="0D76CFF4">
      <w:start w:val="1"/>
      <w:numFmt w:val="lowerRoman"/>
      <w:lvlText w:val="%6."/>
      <w:lvlJc w:val="right"/>
      <w:pPr>
        <w:ind w:left="4320" w:hanging="180"/>
      </w:pPr>
    </w:lvl>
    <w:lvl w:ilvl="6" w:tplc="6BDA16D2">
      <w:start w:val="1"/>
      <w:numFmt w:val="decimal"/>
      <w:lvlText w:val="%7."/>
      <w:lvlJc w:val="left"/>
      <w:pPr>
        <w:ind w:left="5040" w:hanging="360"/>
      </w:pPr>
    </w:lvl>
    <w:lvl w:ilvl="7" w:tplc="CB5E6C82">
      <w:start w:val="1"/>
      <w:numFmt w:val="lowerLetter"/>
      <w:lvlText w:val="%8."/>
      <w:lvlJc w:val="left"/>
      <w:pPr>
        <w:ind w:left="5760" w:hanging="360"/>
      </w:pPr>
    </w:lvl>
    <w:lvl w:ilvl="8" w:tplc="4B92A8C4">
      <w:start w:val="1"/>
      <w:numFmt w:val="lowerRoman"/>
      <w:lvlText w:val="%9."/>
      <w:lvlJc w:val="right"/>
      <w:pPr>
        <w:ind w:left="6480" w:hanging="180"/>
      </w:pPr>
    </w:lvl>
  </w:abstractNum>
  <w:abstractNum w:abstractNumId="147" w15:restartNumberingAfterBreak="0">
    <w:nsid w:val="705A0CE1"/>
    <w:multiLevelType w:val="multilevel"/>
    <w:tmpl w:val="827C47B8"/>
    <w:lvl w:ilvl="0">
      <w:start w:val="13"/>
      <w:numFmt w:val="decimal"/>
      <w:lvlText w:val="%1."/>
      <w:lvlJc w:val="left"/>
      <w:pPr>
        <w:ind w:left="585" w:hanging="585"/>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48" w15:restartNumberingAfterBreak="0">
    <w:nsid w:val="70681A53"/>
    <w:multiLevelType w:val="hybridMultilevel"/>
    <w:tmpl w:val="F10CDE0A"/>
    <w:lvl w:ilvl="0" w:tplc="04100017">
      <w:start w:val="1"/>
      <w:numFmt w:val="lowerLetter"/>
      <w:lvlText w:val="%1)"/>
      <w:lvlJc w:val="left"/>
      <w:pPr>
        <w:ind w:left="720" w:hanging="360"/>
      </w:pPr>
      <w:rPr>
        <w:rFonts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103558E"/>
    <w:multiLevelType w:val="hybridMultilevel"/>
    <w:tmpl w:val="B0566F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71866D90"/>
    <w:multiLevelType w:val="hybridMultilevel"/>
    <w:tmpl w:val="17E2A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3F125FF"/>
    <w:multiLevelType w:val="hybridMultilevel"/>
    <w:tmpl w:val="99A49376"/>
    <w:lvl w:ilvl="0" w:tplc="7938EE54">
      <w:numFmt w:val="bullet"/>
      <w:lvlText w:val="-"/>
      <w:lvlJc w:val="left"/>
      <w:pPr>
        <w:ind w:left="720" w:hanging="360"/>
      </w:pPr>
      <w:rPr>
        <w:rFonts w:ascii="Times New Roman" w:eastAsia="Times New Roman" w:hAnsi="Times New Roman" w:cs="Times New Roman" w:hint="default"/>
        <w:b/>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2" w15:restartNumberingAfterBreak="0">
    <w:nsid w:val="76846D74"/>
    <w:multiLevelType w:val="hybridMultilevel"/>
    <w:tmpl w:val="F384AB08"/>
    <w:lvl w:ilvl="0" w:tplc="040C0009">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53" w15:restartNumberingAfterBreak="0">
    <w:nsid w:val="76B835CE"/>
    <w:multiLevelType w:val="hybridMultilevel"/>
    <w:tmpl w:val="FE6035CC"/>
    <w:lvl w:ilvl="0" w:tplc="04100017">
      <w:start w:val="1"/>
      <w:numFmt w:val="lowerLetter"/>
      <w:lvlText w:val="%1)"/>
      <w:lvlJc w:val="left"/>
      <w:pPr>
        <w:ind w:left="1428" w:hanging="360"/>
      </w:pPr>
      <w:rPr>
        <w:rFonts w:hint="default"/>
        <w:spacing w:val="0"/>
        <w:w w:val="100"/>
        <w:sz w:val="24"/>
        <w:szCs w:val="24"/>
        <w:lang w:val="en-US" w:eastAsia="en-US" w:bidi="en-US"/>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4" w15:restartNumberingAfterBreak="0">
    <w:nsid w:val="7967380E"/>
    <w:multiLevelType w:val="hybridMultilevel"/>
    <w:tmpl w:val="7E5613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7A613BC1"/>
    <w:multiLevelType w:val="hybridMultilevel"/>
    <w:tmpl w:val="46C67C68"/>
    <w:lvl w:ilvl="0" w:tplc="9E78FC22">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6" w15:restartNumberingAfterBreak="0">
    <w:nsid w:val="7C400543"/>
    <w:multiLevelType w:val="hybridMultilevel"/>
    <w:tmpl w:val="486A971A"/>
    <w:lvl w:ilvl="0" w:tplc="2000000F">
      <w:start w:val="1"/>
      <w:numFmt w:val="decimal"/>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C870DD6"/>
    <w:multiLevelType w:val="hybridMultilevel"/>
    <w:tmpl w:val="B3D8EFFA"/>
    <w:lvl w:ilvl="0" w:tplc="D60C1874">
      <w:start w:val="1"/>
      <w:numFmt w:val="decimal"/>
      <w:pStyle w:val="SimpleList"/>
      <w:lvlText w:val="%1."/>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E1B3413"/>
    <w:multiLevelType w:val="hybridMultilevel"/>
    <w:tmpl w:val="035E926A"/>
    <w:lvl w:ilvl="0" w:tplc="0410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9" w15:restartNumberingAfterBreak="0">
    <w:nsid w:val="7E333764"/>
    <w:multiLevelType w:val="hybridMultilevel"/>
    <w:tmpl w:val="4830E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FFD6AEA"/>
    <w:multiLevelType w:val="hybridMultilevel"/>
    <w:tmpl w:val="DDE42342"/>
    <w:lvl w:ilvl="0" w:tplc="0409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7920069">
    <w:abstractNumId w:val="46"/>
  </w:num>
  <w:num w:numId="2" w16cid:durableId="847714843">
    <w:abstractNumId w:val="108"/>
  </w:num>
  <w:num w:numId="3" w16cid:durableId="1177385444">
    <w:abstractNumId w:val="40"/>
  </w:num>
  <w:num w:numId="4" w16cid:durableId="171341433">
    <w:abstractNumId w:val="83"/>
  </w:num>
  <w:num w:numId="5" w16cid:durableId="1599098955">
    <w:abstractNumId w:val="78"/>
  </w:num>
  <w:num w:numId="6" w16cid:durableId="1970815294">
    <w:abstractNumId w:val="98"/>
  </w:num>
  <w:num w:numId="7" w16cid:durableId="203833805">
    <w:abstractNumId w:val="53"/>
  </w:num>
  <w:num w:numId="8" w16cid:durableId="1821844050">
    <w:abstractNumId w:val="64"/>
  </w:num>
  <w:num w:numId="9" w16cid:durableId="71241295">
    <w:abstractNumId w:val="146"/>
  </w:num>
  <w:num w:numId="10" w16cid:durableId="2025396921">
    <w:abstractNumId w:val="17"/>
  </w:num>
  <w:num w:numId="11" w16cid:durableId="1608929608">
    <w:abstractNumId w:val="95"/>
  </w:num>
  <w:num w:numId="12" w16cid:durableId="826746157">
    <w:abstractNumId w:val="22"/>
  </w:num>
  <w:num w:numId="13" w16cid:durableId="51275717">
    <w:abstractNumId w:val="25"/>
  </w:num>
  <w:num w:numId="14" w16cid:durableId="283312928">
    <w:abstractNumId w:val="131"/>
  </w:num>
  <w:num w:numId="15" w16cid:durableId="915285581">
    <w:abstractNumId w:val="76"/>
  </w:num>
  <w:num w:numId="16" w16cid:durableId="13030781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98441">
    <w:abstractNumId w:val="29"/>
  </w:num>
  <w:num w:numId="18" w16cid:durableId="1215659022">
    <w:abstractNumId w:val="130"/>
  </w:num>
  <w:num w:numId="19" w16cid:durableId="709764323">
    <w:abstractNumId w:val="3"/>
  </w:num>
  <w:num w:numId="20" w16cid:durableId="1601907521">
    <w:abstractNumId w:val="50"/>
  </w:num>
  <w:num w:numId="21" w16cid:durableId="111440413">
    <w:abstractNumId w:val="131"/>
    <w:lvlOverride w:ilvl="0">
      <w:startOverride w:val="1"/>
    </w:lvlOverride>
  </w:num>
  <w:num w:numId="22" w16cid:durableId="1565142143">
    <w:abstractNumId w:val="133"/>
  </w:num>
  <w:num w:numId="23" w16cid:durableId="9662811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093665">
    <w:abstractNumId w:val="89"/>
  </w:num>
  <w:num w:numId="25" w16cid:durableId="701982666">
    <w:abstractNumId w:val="157"/>
  </w:num>
  <w:num w:numId="26" w16cid:durableId="1185829954">
    <w:abstractNumId w:val="135"/>
  </w:num>
  <w:num w:numId="27" w16cid:durableId="1601255744">
    <w:abstractNumId w:val="140"/>
  </w:num>
  <w:num w:numId="28" w16cid:durableId="1509950212">
    <w:abstractNumId w:val="125"/>
  </w:num>
  <w:num w:numId="29" w16cid:durableId="1081102477">
    <w:abstractNumId w:val="139"/>
  </w:num>
  <w:num w:numId="30" w16cid:durableId="1364749345">
    <w:abstractNumId w:val="37"/>
  </w:num>
  <w:num w:numId="31" w16cid:durableId="862979056">
    <w:abstractNumId w:val="148"/>
  </w:num>
  <w:num w:numId="32" w16cid:durableId="1019821418">
    <w:abstractNumId w:val="87"/>
  </w:num>
  <w:num w:numId="33" w16cid:durableId="387189574">
    <w:abstractNumId w:val="153"/>
  </w:num>
  <w:num w:numId="34" w16cid:durableId="411514672">
    <w:abstractNumId w:val="158"/>
  </w:num>
  <w:num w:numId="35" w16cid:durableId="1317685295">
    <w:abstractNumId w:val="77"/>
  </w:num>
  <w:num w:numId="36" w16cid:durableId="581794480">
    <w:abstractNumId w:val="69"/>
  </w:num>
  <w:num w:numId="37" w16cid:durableId="16074960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695121">
    <w:abstractNumId w:val="114"/>
  </w:num>
  <w:num w:numId="39" w16cid:durableId="937373859">
    <w:abstractNumId w:val="9"/>
  </w:num>
  <w:num w:numId="40" w16cid:durableId="1181965852">
    <w:abstractNumId w:val="41"/>
  </w:num>
  <w:num w:numId="41" w16cid:durableId="1811746546">
    <w:abstractNumId w:val="129"/>
  </w:num>
  <w:num w:numId="42" w16cid:durableId="354498216">
    <w:abstractNumId w:val="14"/>
  </w:num>
  <w:num w:numId="43" w16cid:durableId="1577933488">
    <w:abstractNumId w:val="85"/>
  </w:num>
  <w:num w:numId="44" w16cid:durableId="1027605775">
    <w:abstractNumId w:val="13"/>
  </w:num>
  <w:num w:numId="45" w16cid:durableId="590435350">
    <w:abstractNumId w:val="21"/>
  </w:num>
  <w:num w:numId="46" w16cid:durableId="573707385">
    <w:abstractNumId w:val="138"/>
  </w:num>
  <w:num w:numId="47" w16cid:durableId="1782264783">
    <w:abstractNumId w:val="106"/>
  </w:num>
  <w:num w:numId="48" w16cid:durableId="877620231">
    <w:abstractNumId w:val="0"/>
  </w:num>
  <w:num w:numId="49" w16cid:durableId="251672274">
    <w:abstractNumId w:val="65"/>
  </w:num>
  <w:num w:numId="50" w16cid:durableId="266162465">
    <w:abstractNumId w:val="70"/>
  </w:num>
  <w:num w:numId="51" w16cid:durableId="1555652665">
    <w:abstractNumId w:val="4"/>
  </w:num>
  <w:num w:numId="52" w16cid:durableId="1144587248">
    <w:abstractNumId w:val="160"/>
  </w:num>
  <w:num w:numId="53" w16cid:durableId="72822666">
    <w:abstractNumId w:val="26"/>
  </w:num>
  <w:num w:numId="54" w16cid:durableId="853155597">
    <w:abstractNumId w:val="27"/>
  </w:num>
  <w:num w:numId="55" w16cid:durableId="1883977114">
    <w:abstractNumId w:val="47"/>
  </w:num>
  <w:num w:numId="56" w16cid:durableId="8680548">
    <w:abstractNumId w:val="80"/>
  </w:num>
  <w:num w:numId="57" w16cid:durableId="255791092">
    <w:abstractNumId w:val="103"/>
  </w:num>
  <w:num w:numId="58" w16cid:durableId="2022200532">
    <w:abstractNumId w:val="91"/>
  </w:num>
  <w:num w:numId="59" w16cid:durableId="1843857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00"/>
    </w:lvlOverride>
    <w:lvlOverride w:ilvl="7">
      <w:startOverride w:val="1"/>
    </w:lvlOverride>
    <w:lvlOverride w:ilvl="8">
      <w:startOverride w:val="1"/>
    </w:lvlOverride>
  </w:num>
  <w:num w:numId="60" w16cid:durableId="1206216592">
    <w:abstractNumId w:val="55"/>
  </w:num>
  <w:num w:numId="61" w16cid:durableId="1578511284">
    <w:abstractNumId w:val="81"/>
  </w:num>
  <w:num w:numId="62" w16cid:durableId="1604921011">
    <w:abstractNumId w:val="110"/>
  </w:num>
  <w:num w:numId="63" w16cid:durableId="2091344342">
    <w:abstractNumId w:val="92"/>
  </w:num>
  <w:num w:numId="64" w16cid:durableId="1464730455">
    <w:abstractNumId w:val="134"/>
  </w:num>
  <w:num w:numId="65" w16cid:durableId="929778784">
    <w:abstractNumId w:val="73"/>
  </w:num>
  <w:num w:numId="66" w16cid:durableId="1916430032">
    <w:abstractNumId w:val="150"/>
  </w:num>
  <w:num w:numId="67" w16cid:durableId="656374237">
    <w:abstractNumId w:val="33"/>
  </w:num>
  <w:num w:numId="68" w16cid:durableId="763263151">
    <w:abstractNumId w:val="63"/>
  </w:num>
  <w:num w:numId="69" w16cid:durableId="1349328280">
    <w:abstractNumId w:val="20"/>
  </w:num>
  <w:num w:numId="70" w16cid:durableId="118568956">
    <w:abstractNumId w:val="24"/>
  </w:num>
  <w:num w:numId="71" w16cid:durableId="866135774">
    <w:abstractNumId w:val="118"/>
  </w:num>
  <w:num w:numId="72" w16cid:durableId="1243446246">
    <w:abstractNumId w:val="117"/>
  </w:num>
  <w:num w:numId="73" w16cid:durableId="1979457782">
    <w:abstractNumId w:val="90"/>
  </w:num>
  <w:num w:numId="74" w16cid:durableId="1544708729">
    <w:abstractNumId w:val="42"/>
  </w:num>
  <w:num w:numId="75" w16cid:durableId="252975526">
    <w:abstractNumId w:val="156"/>
  </w:num>
  <w:num w:numId="76" w16cid:durableId="275603552">
    <w:abstractNumId w:val="149"/>
  </w:num>
  <w:num w:numId="77" w16cid:durableId="1129738435">
    <w:abstractNumId w:val="93"/>
  </w:num>
  <w:num w:numId="78" w16cid:durableId="1860309566">
    <w:abstractNumId w:val="32"/>
  </w:num>
  <w:num w:numId="79" w16cid:durableId="235165792">
    <w:abstractNumId w:val="15"/>
  </w:num>
  <w:num w:numId="80" w16cid:durableId="617224071">
    <w:abstractNumId w:val="119"/>
  </w:num>
  <w:num w:numId="81" w16cid:durableId="1486360503">
    <w:abstractNumId w:val="5"/>
  </w:num>
  <w:num w:numId="82" w16cid:durableId="1633362691">
    <w:abstractNumId w:val="48"/>
  </w:num>
  <w:num w:numId="83" w16cid:durableId="1957831621">
    <w:abstractNumId w:val="144"/>
  </w:num>
  <w:num w:numId="84" w16cid:durableId="826938909">
    <w:abstractNumId w:val="123"/>
  </w:num>
  <w:num w:numId="85" w16cid:durableId="2051177462">
    <w:abstractNumId w:val="107"/>
  </w:num>
  <w:num w:numId="86" w16cid:durableId="1764646910">
    <w:abstractNumId w:val="121"/>
  </w:num>
  <w:num w:numId="87" w16cid:durableId="384455703">
    <w:abstractNumId w:val="100"/>
  </w:num>
  <w:num w:numId="88" w16cid:durableId="2099057410">
    <w:abstractNumId w:val="56"/>
  </w:num>
  <w:num w:numId="89" w16cid:durableId="1210992032">
    <w:abstractNumId w:val="12"/>
  </w:num>
  <w:num w:numId="90" w16cid:durableId="968511986">
    <w:abstractNumId w:val="112"/>
  </w:num>
  <w:num w:numId="91" w16cid:durableId="668866682">
    <w:abstractNumId w:val="151"/>
  </w:num>
  <w:num w:numId="92" w16cid:durableId="1498694062">
    <w:abstractNumId w:val="122"/>
  </w:num>
  <w:num w:numId="93" w16cid:durableId="1308514391">
    <w:abstractNumId w:val="109"/>
  </w:num>
  <w:num w:numId="94" w16cid:durableId="1273323119">
    <w:abstractNumId w:val="84"/>
  </w:num>
  <w:num w:numId="95" w16cid:durableId="593050247">
    <w:abstractNumId w:val="35"/>
  </w:num>
  <w:num w:numId="96" w16cid:durableId="1076248078">
    <w:abstractNumId w:val="49"/>
  </w:num>
  <w:num w:numId="97" w16cid:durableId="242957815">
    <w:abstractNumId w:val="45"/>
  </w:num>
  <w:num w:numId="98" w16cid:durableId="1497258669">
    <w:abstractNumId w:val="99"/>
  </w:num>
  <w:num w:numId="99" w16cid:durableId="1622104740">
    <w:abstractNumId w:val="147"/>
  </w:num>
  <w:num w:numId="100" w16cid:durableId="448159417">
    <w:abstractNumId w:val="23"/>
  </w:num>
  <w:num w:numId="101" w16cid:durableId="20059417">
    <w:abstractNumId w:val="11"/>
  </w:num>
  <w:num w:numId="102" w16cid:durableId="2066248675">
    <w:abstractNumId w:val="116"/>
  </w:num>
  <w:num w:numId="103" w16cid:durableId="1023480908">
    <w:abstractNumId w:val="143"/>
  </w:num>
  <w:num w:numId="104" w16cid:durableId="415903836">
    <w:abstractNumId w:val="155"/>
  </w:num>
  <w:num w:numId="105" w16cid:durableId="649939145">
    <w:abstractNumId w:val="17"/>
  </w:num>
  <w:num w:numId="106" w16cid:durableId="1964071320">
    <w:abstractNumId w:val="17"/>
  </w:num>
  <w:num w:numId="107" w16cid:durableId="1846479322">
    <w:abstractNumId w:val="133"/>
  </w:num>
  <w:num w:numId="108" w16cid:durableId="1166936441">
    <w:abstractNumId w:val="145"/>
  </w:num>
  <w:num w:numId="109" w16cid:durableId="152914393">
    <w:abstractNumId w:val="133"/>
  </w:num>
  <w:num w:numId="110" w16cid:durableId="139004865">
    <w:abstractNumId w:val="68"/>
  </w:num>
  <w:num w:numId="111" w16cid:durableId="916285832">
    <w:abstractNumId w:val="8"/>
  </w:num>
  <w:num w:numId="112" w16cid:durableId="1327241226">
    <w:abstractNumId w:val="97"/>
  </w:num>
  <w:num w:numId="113" w16cid:durableId="1889801066">
    <w:abstractNumId w:val="152"/>
  </w:num>
  <w:num w:numId="114" w16cid:durableId="1476484677">
    <w:abstractNumId w:val="120"/>
  </w:num>
  <w:num w:numId="115" w16cid:durableId="643435376">
    <w:abstractNumId w:val="61"/>
  </w:num>
  <w:num w:numId="116" w16cid:durableId="1503161494">
    <w:abstractNumId w:val="136"/>
  </w:num>
  <w:num w:numId="117" w16cid:durableId="1221210070">
    <w:abstractNumId w:val="79"/>
  </w:num>
  <w:num w:numId="118" w16cid:durableId="1949659770">
    <w:abstractNumId w:val="127"/>
  </w:num>
  <w:num w:numId="119" w16cid:durableId="1545486694">
    <w:abstractNumId w:val="59"/>
  </w:num>
  <w:num w:numId="120" w16cid:durableId="623729696">
    <w:abstractNumId w:val="124"/>
  </w:num>
  <w:num w:numId="121" w16cid:durableId="937955469">
    <w:abstractNumId w:val="101"/>
  </w:num>
  <w:num w:numId="122" w16cid:durableId="492185152">
    <w:abstractNumId w:val="82"/>
  </w:num>
  <w:num w:numId="123" w16cid:durableId="1135293195">
    <w:abstractNumId w:val="38"/>
  </w:num>
  <w:num w:numId="124" w16cid:durableId="1914197123">
    <w:abstractNumId w:val="141"/>
  </w:num>
  <w:num w:numId="125" w16cid:durableId="1184829562">
    <w:abstractNumId w:val="31"/>
  </w:num>
  <w:num w:numId="126" w16cid:durableId="12361649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190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580657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76016966">
    <w:abstractNumId w:val="54"/>
  </w:num>
  <w:num w:numId="130" w16cid:durableId="1560552935">
    <w:abstractNumId w:val="71"/>
  </w:num>
  <w:num w:numId="131" w16cid:durableId="1075978011">
    <w:abstractNumId w:val="62"/>
  </w:num>
  <w:num w:numId="132" w16cid:durableId="1738090133">
    <w:abstractNumId w:val="36"/>
  </w:num>
  <w:num w:numId="133" w16cid:durableId="1666978130">
    <w:abstractNumId w:val="39"/>
  </w:num>
  <w:num w:numId="134" w16cid:durableId="421269307">
    <w:abstractNumId w:val="126"/>
  </w:num>
  <w:num w:numId="135" w16cid:durableId="1090276506">
    <w:abstractNumId w:val="16"/>
  </w:num>
  <w:num w:numId="136" w16cid:durableId="1559244085">
    <w:abstractNumId w:val="60"/>
  </w:num>
  <w:num w:numId="137" w16cid:durableId="1885286975">
    <w:abstractNumId w:val="67"/>
  </w:num>
  <w:num w:numId="138" w16cid:durableId="1689063367">
    <w:abstractNumId w:val="18"/>
  </w:num>
  <w:num w:numId="139" w16cid:durableId="183400406">
    <w:abstractNumId w:val="133"/>
    <w:lvlOverride w:ilvl="0">
      <w:startOverride w:val="1"/>
    </w:lvlOverride>
    <w:lvlOverride w:ilvl="1">
      <w:startOverride w:val="6"/>
    </w:lvlOverride>
  </w:num>
  <w:num w:numId="140" w16cid:durableId="1508473358">
    <w:abstractNumId w:val="111"/>
  </w:num>
  <w:num w:numId="141" w16cid:durableId="1349522169">
    <w:abstractNumId w:val="133"/>
    <w:lvlOverride w:ilvl="0">
      <w:startOverride w:val="1"/>
    </w:lvlOverride>
    <w:lvlOverride w:ilvl="1">
      <w:startOverride w:val="6"/>
    </w:lvlOverride>
  </w:num>
  <w:num w:numId="142" w16cid:durableId="1616710789">
    <w:abstractNumId w:val="51"/>
  </w:num>
  <w:num w:numId="143" w16cid:durableId="1089237068">
    <w:abstractNumId w:val="66"/>
  </w:num>
  <w:num w:numId="144" w16cid:durableId="1836217539">
    <w:abstractNumId w:val="57"/>
  </w:num>
  <w:num w:numId="145" w16cid:durableId="2022201762">
    <w:abstractNumId w:val="88"/>
  </w:num>
  <w:num w:numId="146" w16cid:durableId="1979871826">
    <w:abstractNumId w:val="113"/>
  </w:num>
  <w:num w:numId="147" w16cid:durableId="1426002995">
    <w:abstractNumId w:val="104"/>
  </w:num>
  <w:num w:numId="148" w16cid:durableId="1679849855">
    <w:abstractNumId w:val="86"/>
  </w:num>
  <w:num w:numId="149" w16cid:durableId="572666872">
    <w:abstractNumId w:val="142"/>
  </w:num>
  <w:num w:numId="150" w16cid:durableId="1594240112">
    <w:abstractNumId w:val="102"/>
  </w:num>
  <w:num w:numId="151" w16cid:durableId="1880971065">
    <w:abstractNumId w:val="137"/>
  </w:num>
  <w:num w:numId="152" w16cid:durableId="2080244659">
    <w:abstractNumId w:val="10"/>
  </w:num>
  <w:num w:numId="153" w16cid:durableId="353003265">
    <w:abstractNumId w:val="128"/>
  </w:num>
  <w:num w:numId="154" w16cid:durableId="1233658952">
    <w:abstractNumId w:val="7"/>
  </w:num>
  <w:num w:numId="155" w16cid:durableId="2009751375">
    <w:abstractNumId w:val="96"/>
  </w:num>
  <w:num w:numId="156" w16cid:durableId="602614243">
    <w:abstractNumId w:val="58"/>
  </w:num>
  <w:num w:numId="157" w16cid:durableId="403182559">
    <w:abstractNumId w:val="132"/>
  </w:num>
  <w:num w:numId="158" w16cid:durableId="2096314560">
    <w:abstractNumId w:val="94"/>
  </w:num>
  <w:num w:numId="159" w16cid:durableId="1253005983">
    <w:abstractNumId w:val="1"/>
  </w:num>
  <w:num w:numId="160" w16cid:durableId="1442913796">
    <w:abstractNumId w:val="30"/>
  </w:num>
  <w:num w:numId="161" w16cid:durableId="1157569998">
    <w:abstractNumId w:val="75"/>
  </w:num>
  <w:num w:numId="162" w16cid:durableId="467237669">
    <w:abstractNumId w:val="159"/>
  </w:num>
  <w:num w:numId="163" w16cid:durableId="59791909">
    <w:abstractNumId w:val="6"/>
  </w:num>
  <w:num w:numId="164" w16cid:durableId="1612198179">
    <w:abstractNumId w:val="72"/>
  </w:num>
  <w:num w:numId="165" w16cid:durableId="1197429261">
    <w:abstractNumId w:val="105"/>
  </w:num>
  <w:num w:numId="166" w16cid:durableId="542062362">
    <w:abstractNumId w:val="28"/>
  </w:num>
  <w:num w:numId="167" w16cid:durableId="572086014">
    <w:abstractNumId w:val="34"/>
  </w:num>
  <w:num w:numId="168" w16cid:durableId="25451722">
    <w:abstractNumId w:val="2"/>
  </w:num>
  <w:num w:numId="169" w16cid:durableId="1137647943">
    <w:abstractNumId w:val="115"/>
  </w:num>
  <w:num w:numId="170" w16cid:durableId="803036761">
    <w:abstractNumId w:val="52"/>
  </w:num>
  <w:num w:numId="171" w16cid:durableId="1679653095">
    <w:abstractNumId w:val="19"/>
  </w:num>
  <w:num w:numId="172" w16cid:durableId="996958300">
    <w:abstractNumId w:val="154"/>
  </w:num>
  <w:num w:numId="173" w16cid:durableId="9143834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MC" w:vendorID="64" w:dllVersion="4096" w:nlCheck="1" w:checkStyle="0"/>
  <w:activeWritingStyle w:appName="MSWord" w:lang="en-GB" w:vendorID="64" w:dllVersion="4096" w:nlCheck="1" w:checkStyle="0"/>
  <w:activeWritingStyle w:appName="MSWord" w:lang="fr-CD" w:vendorID="64" w:dllVersion="4096" w:nlCheck="1" w:checkStyle="0"/>
  <w:activeWritingStyle w:appName="MSWord" w:lang="de-DE" w:vendorID="64" w:dllVersion="4096" w:nlCheck="1" w:checkStyle="0"/>
  <w:activeWritingStyle w:appName="MSWord" w:lang="fr-CA" w:vendorID="64" w:dllVersion="4096" w:nlCheck="1" w:checkStyle="0"/>
  <w:activeWritingStyle w:appName="MSWord" w:lang="de-DE" w:vendorID="64" w:dllVersion="6" w:nlCheck="1" w:checkStyle="0"/>
  <w:activeWritingStyle w:appName="MSWord" w:lang="fr-BE" w:vendorID="64" w:dllVersion="6" w:nlCheck="1" w:checkStyle="0"/>
  <w:activeWritingStyle w:appName="MSWord" w:lang="fr-CD" w:vendorID="64" w:dllVersion="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6E"/>
    <w:rsid w:val="000005D6"/>
    <w:rsid w:val="00000DC2"/>
    <w:rsid w:val="00002282"/>
    <w:rsid w:val="00002FE2"/>
    <w:rsid w:val="00004411"/>
    <w:rsid w:val="0000545D"/>
    <w:rsid w:val="00005D8E"/>
    <w:rsid w:val="00006ED2"/>
    <w:rsid w:val="000075C1"/>
    <w:rsid w:val="00007E42"/>
    <w:rsid w:val="000103E4"/>
    <w:rsid w:val="00010B42"/>
    <w:rsid w:val="00011681"/>
    <w:rsid w:val="00011DDF"/>
    <w:rsid w:val="00012EEB"/>
    <w:rsid w:val="00013CBC"/>
    <w:rsid w:val="00013D5D"/>
    <w:rsid w:val="000145AC"/>
    <w:rsid w:val="00014B40"/>
    <w:rsid w:val="000157C1"/>
    <w:rsid w:val="000161C9"/>
    <w:rsid w:val="00017499"/>
    <w:rsid w:val="00017544"/>
    <w:rsid w:val="00017E0F"/>
    <w:rsid w:val="000239A8"/>
    <w:rsid w:val="00024209"/>
    <w:rsid w:val="00024D05"/>
    <w:rsid w:val="000250DB"/>
    <w:rsid w:val="000259A4"/>
    <w:rsid w:val="00026114"/>
    <w:rsid w:val="00026411"/>
    <w:rsid w:val="000268EF"/>
    <w:rsid w:val="00027669"/>
    <w:rsid w:val="00030167"/>
    <w:rsid w:val="0003232C"/>
    <w:rsid w:val="00032A1E"/>
    <w:rsid w:val="000334A1"/>
    <w:rsid w:val="00034AD6"/>
    <w:rsid w:val="000350D7"/>
    <w:rsid w:val="00037C2B"/>
    <w:rsid w:val="00037E2F"/>
    <w:rsid w:val="00040892"/>
    <w:rsid w:val="00040F16"/>
    <w:rsid w:val="00040FF8"/>
    <w:rsid w:val="000413E1"/>
    <w:rsid w:val="00041F10"/>
    <w:rsid w:val="00042600"/>
    <w:rsid w:val="00044378"/>
    <w:rsid w:val="00045C78"/>
    <w:rsid w:val="00046BAF"/>
    <w:rsid w:val="000506DD"/>
    <w:rsid w:val="00050B7C"/>
    <w:rsid w:val="000522F4"/>
    <w:rsid w:val="00052B31"/>
    <w:rsid w:val="000534ED"/>
    <w:rsid w:val="00053B82"/>
    <w:rsid w:val="000545FE"/>
    <w:rsid w:val="000555FF"/>
    <w:rsid w:val="0005593D"/>
    <w:rsid w:val="00055CC7"/>
    <w:rsid w:val="000574D0"/>
    <w:rsid w:val="000577D5"/>
    <w:rsid w:val="00057D01"/>
    <w:rsid w:val="0006104C"/>
    <w:rsid w:val="00061844"/>
    <w:rsid w:val="00062756"/>
    <w:rsid w:val="00063A43"/>
    <w:rsid w:val="00065E27"/>
    <w:rsid w:val="000666EE"/>
    <w:rsid w:val="00067D91"/>
    <w:rsid w:val="00070628"/>
    <w:rsid w:val="0007527B"/>
    <w:rsid w:val="000758B4"/>
    <w:rsid w:val="00076450"/>
    <w:rsid w:val="00076490"/>
    <w:rsid w:val="00076AF6"/>
    <w:rsid w:val="00080A84"/>
    <w:rsid w:val="00080ADF"/>
    <w:rsid w:val="00080B3E"/>
    <w:rsid w:val="00081FE5"/>
    <w:rsid w:val="00082DD0"/>
    <w:rsid w:val="0008417D"/>
    <w:rsid w:val="000841DD"/>
    <w:rsid w:val="000859F9"/>
    <w:rsid w:val="000863E5"/>
    <w:rsid w:val="00087AC5"/>
    <w:rsid w:val="000901BD"/>
    <w:rsid w:val="00093814"/>
    <w:rsid w:val="00093E3C"/>
    <w:rsid w:val="0009414B"/>
    <w:rsid w:val="000946FA"/>
    <w:rsid w:val="000969CC"/>
    <w:rsid w:val="00097D30"/>
    <w:rsid w:val="000A0AFD"/>
    <w:rsid w:val="000A152E"/>
    <w:rsid w:val="000A1EB0"/>
    <w:rsid w:val="000A3B86"/>
    <w:rsid w:val="000A3C1F"/>
    <w:rsid w:val="000A4847"/>
    <w:rsid w:val="000A5298"/>
    <w:rsid w:val="000A61C9"/>
    <w:rsid w:val="000A68E4"/>
    <w:rsid w:val="000A701F"/>
    <w:rsid w:val="000B0E4D"/>
    <w:rsid w:val="000B2126"/>
    <w:rsid w:val="000B21C0"/>
    <w:rsid w:val="000B3BCE"/>
    <w:rsid w:val="000B3DCC"/>
    <w:rsid w:val="000B455E"/>
    <w:rsid w:val="000B6AD5"/>
    <w:rsid w:val="000B792B"/>
    <w:rsid w:val="000C01B6"/>
    <w:rsid w:val="000C0BF9"/>
    <w:rsid w:val="000C45CB"/>
    <w:rsid w:val="000C65EE"/>
    <w:rsid w:val="000C6D55"/>
    <w:rsid w:val="000C7927"/>
    <w:rsid w:val="000D0266"/>
    <w:rsid w:val="000D0379"/>
    <w:rsid w:val="000D0A31"/>
    <w:rsid w:val="000D1005"/>
    <w:rsid w:val="000D1EF2"/>
    <w:rsid w:val="000D2AA2"/>
    <w:rsid w:val="000D3BC8"/>
    <w:rsid w:val="000D7868"/>
    <w:rsid w:val="000D7916"/>
    <w:rsid w:val="000D7C4E"/>
    <w:rsid w:val="000E27ED"/>
    <w:rsid w:val="000E2FDB"/>
    <w:rsid w:val="000E33C0"/>
    <w:rsid w:val="000E3C82"/>
    <w:rsid w:val="000E5701"/>
    <w:rsid w:val="000E6635"/>
    <w:rsid w:val="000F1A7E"/>
    <w:rsid w:val="000F1AD2"/>
    <w:rsid w:val="000F3499"/>
    <w:rsid w:val="000F3CCE"/>
    <w:rsid w:val="000F4AF2"/>
    <w:rsid w:val="000F7C5E"/>
    <w:rsid w:val="000F7CC7"/>
    <w:rsid w:val="000F7FDB"/>
    <w:rsid w:val="00101AD9"/>
    <w:rsid w:val="00101D13"/>
    <w:rsid w:val="001021B9"/>
    <w:rsid w:val="00102B53"/>
    <w:rsid w:val="0010305F"/>
    <w:rsid w:val="00106355"/>
    <w:rsid w:val="00106E95"/>
    <w:rsid w:val="00107C06"/>
    <w:rsid w:val="00110F73"/>
    <w:rsid w:val="00111761"/>
    <w:rsid w:val="00111E1D"/>
    <w:rsid w:val="0011347C"/>
    <w:rsid w:val="00113DEB"/>
    <w:rsid w:val="0011557E"/>
    <w:rsid w:val="00115C27"/>
    <w:rsid w:val="001200B9"/>
    <w:rsid w:val="00122B6C"/>
    <w:rsid w:val="001238D7"/>
    <w:rsid w:val="00124307"/>
    <w:rsid w:val="001247B1"/>
    <w:rsid w:val="001248D7"/>
    <w:rsid w:val="0012645F"/>
    <w:rsid w:val="00126D57"/>
    <w:rsid w:val="00126D6D"/>
    <w:rsid w:val="00127DA4"/>
    <w:rsid w:val="001302F6"/>
    <w:rsid w:val="0013031E"/>
    <w:rsid w:val="00133B28"/>
    <w:rsid w:val="00134304"/>
    <w:rsid w:val="001349B5"/>
    <w:rsid w:val="00134DC3"/>
    <w:rsid w:val="001355BE"/>
    <w:rsid w:val="00135C8F"/>
    <w:rsid w:val="001365D7"/>
    <w:rsid w:val="00140F5E"/>
    <w:rsid w:val="001418F4"/>
    <w:rsid w:val="001424E9"/>
    <w:rsid w:val="0014278D"/>
    <w:rsid w:val="00142BB0"/>
    <w:rsid w:val="00143DF9"/>
    <w:rsid w:val="00143E87"/>
    <w:rsid w:val="00144C0A"/>
    <w:rsid w:val="001454A2"/>
    <w:rsid w:val="00145661"/>
    <w:rsid w:val="00145783"/>
    <w:rsid w:val="0014601F"/>
    <w:rsid w:val="0014647F"/>
    <w:rsid w:val="00147B27"/>
    <w:rsid w:val="00150C1D"/>
    <w:rsid w:val="0015110F"/>
    <w:rsid w:val="00151138"/>
    <w:rsid w:val="001544A2"/>
    <w:rsid w:val="00155FEC"/>
    <w:rsid w:val="00156970"/>
    <w:rsid w:val="0015700B"/>
    <w:rsid w:val="00157E5B"/>
    <w:rsid w:val="00157F52"/>
    <w:rsid w:val="001606F3"/>
    <w:rsid w:val="00163C75"/>
    <w:rsid w:val="00163D4B"/>
    <w:rsid w:val="001641B0"/>
    <w:rsid w:val="00164F1D"/>
    <w:rsid w:val="00165C22"/>
    <w:rsid w:val="00165F10"/>
    <w:rsid w:val="00165F8A"/>
    <w:rsid w:val="00166D14"/>
    <w:rsid w:val="0016714E"/>
    <w:rsid w:val="001701D1"/>
    <w:rsid w:val="00170F26"/>
    <w:rsid w:val="00171BDF"/>
    <w:rsid w:val="0017333E"/>
    <w:rsid w:val="00173875"/>
    <w:rsid w:val="00174441"/>
    <w:rsid w:val="00174504"/>
    <w:rsid w:val="00174897"/>
    <w:rsid w:val="001766AF"/>
    <w:rsid w:val="001771B8"/>
    <w:rsid w:val="0017764F"/>
    <w:rsid w:val="00180FB2"/>
    <w:rsid w:val="00182EB9"/>
    <w:rsid w:val="00183543"/>
    <w:rsid w:val="00184D67"/>
    <w:rsid w:val="00185601"/>
    <w:rsid w:val="00185722"/>
    <w:rsid w:val="00185A34"/>
    <w:rsid w:val="0018698C"/>
    <w:rsid w:val="001903F9"/>
    <w:rsid w:val="0019082F"/>
    <w:rsid w:val="00191033"/>
    <w:rsid w:val="00191E31"/>
    <w:rsid w:val="00192510"/>
    <w:rsid w:val="00192560"/>
    <w:rsid w:val="0019319C"/>
    <w:rsid w:val="001935C9"/>
    <w:rsid w:val="0019373B"/>
    <w:rsid w:val="001960D3"/>
    <w:rsid w:val="00196C58"/>
    <w:rsid w:val="00196FE0"/>
    <w:rsid w:val="0019788D"/>
    <w:rsid w:val="001A0342"/>
    <w:rsid w:val="001A03EE"/>
    <w:rsid w:val="001A0FBF"/>
    <w:rsid w:val="001A2D4E"/>
    <w:rsid w:val="001A3867"/>
    <w:rsid w:val="001A3F26"/>
    <w:rsid w:val="001A52BF"/>
    <w:rsid w:val="001A633B"/>
    <w:rsid w:val="001A6423"/>
    <w:rsid w:val="001A64E9"/>
    <w:rsid w:val="001A6EDD"/>
    <w:rsid w:val="001A723F"/>
    <w:rsid w:val="001A75D1"/>
    <w:rsid w:val="001A780D"/>
    <w:rsid w:val="001A79B9"/>
    <w:rsid w:val="001B174F"/>
    <w:rsid w:val="001B1C57"/>
    <w:rsid w:val="001B1E7F"/>
    <w:rsid w:val="001B24A0"/>
    <w:rsid w:val="001B25ED"/>
    <w:rsid w:val="001B2981"/>
    <w:rsid w:val="001B44DC"/>
    <w:rsid w:val="001B45A9"/>
    <w:rsid w:val="001B53EB"/>
    <w:rsid w:val="001B5FF9"/>
    <w:rsid w:val="001C0209"/>
    <w:rsid w:val="001C070A"/>
    <w:rsid w:val="001C0C58"/>
    <w:rsid w:val="001C2544"/>
    <w:rsid w:val="001C28F7"/>
    <w:rsid w:val="001C33BE"/>
    <w:rsid w:val="001C3987"/>
    <w:rsid w:val="001C4707"/>
    <w:rsid w:val="001C6D0B"/>
    <w:rsid w:val="001D0932"/>
    <w:rsid w:val="001D0C89"/>
    <w:rsid w:val="001D12F2"/>
    <w:rsid w:val="001D2DAC"/>
    <w:rsid w:val="001D3471"/>
    <w:rsid w:val="001D38DE"/>
    <w:rsid w:val="001D4001"/>
    <w:rsid w:val="001D4528"/>
    <w:rsid w:val="001D5BC2"/>
    <w:rsid w:val="001D6ADD"/>
    <w:rsid w:val="001D6B4B"/>
    <w:rsid w:val="001E0DD8"/>
    <w:rsid w:val="001E1220"/>
    <w:rsid w:val="001E2B12"/>
    <w:rsid w:val="001E3CAB"/>
    <w:rsid w:val="001E5FA4"/>
    <w:rsid w:val="001E7058"/>
    <w:rsid w:val="001E751F"/>
    <w:rsid w:val="001F13ED"/>
    <w:rsid w:val="001F2308"/>
    <w:rsid w:val="001F383B"/>
    <w:rsid w:val="001F418E"/>
    <w:rsid w:val="001F4C14"/>
    <w:rsid w:val="002012E4"/>
    <w:rsid w:val="0020136A"/>
    <w:rsid w:val="00202326"/>
    <w:rsid w:val="0020384C"/>
    <w:rsid w:val="00206829"/>
    <w:rsid w:val="0021063C"/>
    <w:rsid w:val="0021069D"/>
    <w:rsid w:val="00210F1E"/>
    <w:rsid w:val="002118C7"/>
    <w:rsid w:val="002136BE"/>
    <w:rsid w:val="00213924"/>
    <w:rsid w:val="0021463F"/>
    <w:rsid w:val="00215FD6"/>
    <w:rsid w:val="002173C8"/>
    <w:rsid w:val="002177BF"/>
    <w:rsid w:val="00220E10"/>
    <w:rsid w:val="00221266"/>
    <w:rsid w:val="00223A7C"/>
    <w:rsid w:val="002245CF"/>
    <w:rsid w:val="00226671"/>
    <w:rsid w:val="00230CF0"/>
    <w:rsid w:val="002313CF"/>
    <w:rsid w:val="00232985"/>
    <w:rsid w:val="0023320A"/>
    <w:rsid w:val="00233393"/>
    <w:rsid w:val="002333FB"/>
    <w:rsid w:val="00233694"/>
    <w:rsid w:val="00234536"/>
    <w:rsid w:val="0023492F"/>
    <w:rsid w:val="002358C1"/>
    <w:rsid w:val="00235978"/>
    <w:rsid w:val="002360BE"/>
    <w:rsid w:val="00236C48"/>
    <w:rsid w:val="0023709C"/>
    <w:rsid w:val="00237173"/>
    <w:rsid w:val="00237F85"/>
    <w:rsid w:val="002415AD"/>
    <w:rsid w:val="002427F9"/>
    <w:rsid w:val="00242BD2"/>
    <w:rsid w:val="00243DEB"/>
    <w:rsid w:val="00244AF5"/>
    <w:rsid w:val="00244E57"/>
    <w:rsid w:val="00246CDF"/>
    <w:rsid w:val="002478AF"/>
    <w:rsid w:val="00247F12"/>
    <w:rsid w:val="00250212"/>
    <w:rsid w:val="00251170"/>
    <w:rsid w:val="00251892"/>
    <w:rsid w:val="00251C21"/>
    <w:rsid w:val="00251F30"/>
    <w:rsid w:val="0025261A"/>
    <w:rsid w:val="00253F15"/>
    <w:rsid w:val="00253F6A"/>
    <w:rsid w:val="00254516"/>
    <w:rsid w:val="00254842"/>
    <w:rsid w:val="0025615F"/>
    <w:rsid w:val="002569EC"/>
    <w:rsid w:val="002574CF"/>
    <w:rsid w:val="00257749"/>
    <w:rsid w:val="002579BB"/>
    <w:rsid w:val="00257BFF"/>
    <w:rsid w:val="00260B3A"/>
    <w:rsid w:val="00261583"/>
    <w:rsid w:val="00261662"/>
    <w:rsid w:val="00261904"/>
    <w:rsid w:val="00261ED7"/>
    <w:rsid w:val="00262F6D"/>
    <w:rsid w:val="00263A33"/>
    <w:rsid w:val="00264ACD"/>
    <w:rsid w:val="00266D20"/>
    <w:rsid w:val="00270254"/>
    <w:rsid w:val="0027104E"/>
    <w:rsid w:val="00271788"/>
    <w:rsid w:val="00271DEB"/>
    <w:rsid w:val="0027337C"/>
    <w:rsid w:val="00274B03"/>
    <w:rsid w:val="00274C75"/>
    <w:rsid w:val="00275B79"/>
    <w:rsid w:val="002763E7"/>
    <w:rsid w:val="00276A8D"/>
    <w:rsid w:val="00276E97"/>
    <w:rsid w:val="00277362"/>
    <w:rsid w:val="00277731"/>
    <w:rsid w:val="002801C2"/>
    <w:rsid w:val="002803EF"/>
    <w:rsid w:val="00282826"/>
    <w:rsid w:val="0028288E"/>
    <w:rsid w:val="00282909"/>
    <w:rsid w:val="002842D6"/>
    <w:rsid w:val="002850E4"/>
    <w:rsid w:val="0028511F"/>
    <w:rsid w:val="00285A9E"/>
    <w:rsid w:val="00287A9C"/>
    <w:rsid w:val="00287B78"/>
    <w:rsid w:val="00290B9E"/>
    <w:rsid w:val="002913E3"/>
    <w:rsid w:val="002916A0"/>
    <w:rsid w:val="0029200F"/>
    <w:rsid w:val="0029288D"/>
    <w:rsid w:val="00293442"/>
    <w:rsid w:val="00293499"/>
    <w:rsid w:val="002937B5"/>
    <w:rsid w:val="00294051"/>
    <w:rsid w:val="00294F38"/>
    <w:rsid w:val="00295DF4"/>
    <w:rsid w:val="002A30DC"/>
    <w:rsid w:val="002A3527"/>
    <w:rsid w:val="002A37D8"/>
    <w:rsid w:val="002A5622"/>
    <w:rsid w:val="002A5ACA"/>
    <w:rsid w:val="002A5F96"/>
    <w:rsid w:val="002A6A0D"/>
    <w:rsid w:val="002A7189"/>
    <w:rsid w:val="002A7797"/>
    <w:rsid w:val="002A789D"/>
    <w:rsid w:val="002B05CD"/>
    <w:rsid w:val="002B0B02"/>
    <w:rsid w:val="002B22C4"/>
    <w:rsid w:val="002B4690"/>
    <w:rsid w:val="002B54C5"/>
    <w:rsid w:val="002B58AB"/>
    <w:rsid w:val="002B656C"/>
    <w:rsid w:val="002B70C2"/>
    <w:rsid w:val="002C030A"/>
    <w:rsid w:val="002C0FC3"/>
    <w:rsid w:val="002C13D6"/>
    <w:rsid w:val="002C1CEF"/>
    <w:rsid w:val="002C2A88"/>
    <w:rsid w:val="002C374F"/>
    <w:rsid w:val="002C3ABA"/>
    <w:rsid w:val="002C4189"/>
    <w:rsid w:val="002C43CA"/>
    <w:rsid w:val="002C4F5B"/>
    <w:rsid w:val="002C5201"/>
    <w:rsid w:val="002C5A13"/>
    <w:rsid w:val="002D0049"/>
    <w:rsid w:val="002D094D"/>
    <w:rsid w:val="002D0C4F"/>
    <w:rsid w:val="002D147C"/>
    <w:rsid w:val="002D154F"/>
    <w:rsid w:val="002D1B86"/>
    <w:rsid w:val="002D4DF2"/>
    <w:rsid w:val="002D5A0A"/>
    <w:rsid w:val="002D5BD2"/>
    <w:rsid w:val="002D6C57"/>
    <w:rsid w:val="002D6D89"/>
    <w:rsid w:val="002E025F"/>
    <w:rsid w:val="002E088C"/>
    <w:rsid w:val="002E1BB4"/>
    <w:rsid w:val="002E2B5B"/>
    <w:rsid w:val="002E364C"/>
    <w:rsid w:val="002E3A44"/>
    <w:rsid w:val="002E3A4A"/>
    <w:rsid w:val="002E534A"/>
    <w:rsid w:val="002E557D"/>
    <w:rsid w:val="002E58D5"/>
    <w:rsid w:val="002E5EAF"/>
    <w:rsid w:val="002E62BA"/>
    <w:rsid w:val="002E72DD"/>
    <w:rsid w:val="002F1191"/>
    <w:rsid w:val="002F245E"/>
    <w:rsid w:val="002F540B"/>
    <w:rsid w:val="002F5CF8"/>
    <w:rsid w:val="002F6B31"/>
    <w:rsid w:val="002F786B"/>
    <w:rsid w:val="003001F3"/>
    <w:rsid w:val="00301A2D"/>
    <w:rsid w:val="00305555"/>
    <w:rsid w:val="0030557A"/>
    <w:rsid w:val="0030601F"/>
    <w:rsid w:val="00310849"/>
    <w:rsid w:val="00311160"/>
    <w:rsid w:val="0031165E"/>
    <w:rsid w:val="00312137"/>
    <w:rsid w:val="00312D1F"/>
    <w:rsid w:val="0031517D"/>
    <w:rsid w:val="0031555A"/>
    <w:rsid w:val="00317305"/>
    <w:rsid w:val="0031768C"/>
    <w:rsid w:val="00317D75"/>
    <w:rsid w:val="0032173A"/>
    <w:rsid w:val="00321A71"/>
    <w:rsid w:val="003227EB"/>
    <w:rsid w:val="003234F6"/>
    <w:rsid w:val="00325AC7"/>
    <w:rsid w:val="00325F81"/>
    <w:rsid w:val="00327F1A"/>
    <w:rsid w:val="003304BA"/>
    <w:rsid w:val="0033083A"/>
    <w:rsid w:val="00330BAB"/>
    <w:rsid w:val="00330BAF"/>
    <w:rsid w:val="00330CDA"/>
    <w:rsid w:val="00334BDB"/>
    <w:rsid w:val="00334E12"/>
    <w:rsid w:val="003351C5"/>
    <w:rsid w:val="0033673B"/>
    <w:rsid w:val="00340D00"/>
    <w:rsid w:val="00341324"/>
    <w:rsid w:val="003414FF"/>
    <w:rsid w:val="00342D51"/>
    <w:rsid w:val="00342FDF"/>
    <w:rsid w:val="0034360C"/>
    <w:rsid w:val="00343A52"/>
    <w:rsid w:val="00345C87"/>
    <w:rsid w:val="00345E5E"/>
    <w:rsid w:val="00345EDE"/>
    <w:rsid w:val="0034603A"/>
    <w:rsid w:val="00346D29"/>
    <w:rsid w:val="00347D51"/>
    <w:rsid w:val="00350060"/>
    <w:rsid w:val="00350A9B"/>
    <w:rsid w:val="00350E3E"/>
    <w:rsid w:val="00350FB6"/>
    <w:rsid w:val="00353BFC"/>
    <w:rsid w:val="0035525C"/>
    <w:rsid w:val="00357AB1"/>
    <w:rsid w:val="00357CBC"/>
    <w:rsid w:val="00357E88"/>
    <w:rsid w:val="00362504"/>
    <w:rsid w:val="00362B1B"/>
    <w:rsid w:val="00363050"/>
    <w:rsid w:val="003630BA"/>
    <w:rsid w:val="00364321"/>
    <w:rsid w:val="00364D37"/>
    <w:rsid w:val="003656D6"/>
    <w:rsid w:val="003708A7"/>
    <w:rsid w:val="003724FA"/>
    <w:rsid w:val="00373600"/>
    <w:rsid w:val="00374B4F"/>
    <w:rsid w:val="00375E27"/>
    <w:rsid w:val="00380860"/>
    <w:rsid w:val="003820AC"/>
    <w:rsid w:val="003820C9"/>
    <w:rsid w:val="003824B4"/>
    <w:rsid w:val="00382C45"/>
    <w:rsid w:val="00384099"/>
    <w:rsid w:val="00384B80"/>
    <w:rsid w:val="00385A0F"/>
    <w:rsid w:val="00385FED"/>
    <w:rsid w:val="00386215"/>
    <w:rsid w:val="00386EC8"/>
    <w:rsid w:val="003876D4"/>
    <w:rsid w:val="00387EED"/>
    <w:rsid w:val="0039131B"/>
    <w:rsid w:val="00391DA9"/>
    <w:rsid w:val="00392AE1"/>
    <w:rsid w:val="00393207"/>
    <w:rsid w:val="003936D8"/>
    <w:rsid w:val="003942A2"/>
    <w:rsid w:val="003944AA"/>
    <w:rsid w:val="0039495F"/>
    <w:rsid w:val="003950CF"/>
    <w:rsid w:val="00395323"/>
    <w:rsid w:val="00395360"/>
    <w:rsid w:val="00395E8F"/>
    <w:rsid w:val="0039635C"/>
    <w:rsid w:val="00396EC1"/>
    <w:rsid w:val="00397CBC"/>
    <w:rsid w:val="003A1440"/>
    <w:rsid w:val="003A158E"/>
    <w:rsid w:val="003A2119"/>
    <w:rsid w:val="003A23D3"/>
    <w:rsid w:val="003A2DFB"/>
    <w:rsid w:val="003A3BD1"/>
    <w:rsid w:val="003A3E01"/>
    <w:rsid w:val="003A50B4"/>
    <w:rsid w:val="003A61DB"/>
    <w:rsid w:val="003A61FF"/>
    <w:rsid w:val="003A7869"/>
    <w:rsid w:val="003B08FB"/>
    <w:rsid w:val="003B1500"/>
    <w:rsid w:val="003B175F"/>
    <w:rsid w:val="003B27A7"/>
    <w:rsid w:val="003B2A41"/>
    <w:rsid w:val="003B41C2"/>
    <w:rsid w:val="003B46C2"/>
    <w:rsid w:val="003B48D4"/>
    <w:rsid w:val="003B58FF"/>
    <w:rsid w:val="003B59AD"/>
    <w:rsid w:val="003B5ADD"/>
    <w:rsid w:val="003B6075"/>
    <w:rsid w:val="003B6D3B"/>
    <w:rsid w:val="003C3010"/>
    <w:rsid w:val="003C334B"/>
    <w:rsid w:val="003C4258"/>
    <w:rsid w:val="003C70C0"/>
    <w:rsid w:val="003C794F"/>
    <w:rsid w:val="003D0661"/>
    <w:rsid w:val="003D0B98"/>
    <w:rsid w:val="003D0DD5"/>
    <w:rsid w:val="003D10E2"/>
    <w:rsid w:val="003D1778"/>
    <w:rsid w:val="003D1B22"/>
    <w:rsid w:val="003D1BB0"/>
    <w:rsid w:val="003D301D"/>
    <w:rsid w:val="003D3CC6"/>
    <w:rsid w:val="003D4614"/>
    <w:rsid w:val="003D4F0F"/>
    <w:rsid w:val="003D4F5B"/>
    <w:rsid w:val="003D535D"/>
    <w:rsid w:val="003D5A2B"/>
    <w:rsid w:val="003D5EDC"/>
    <w:rsid w:val="003D7414"/>
    <w:rsid w:val="003D7C84"/>
    <w:rsid w:val="003E0968"/>
    <w:rsid w:val="003E0A2B"/>
    <w:rsid w:val="003E14AF"/>
    <w:rsid w:val="003E1D9B"/>
    <w:rsid w:val="003E2852"/>
    <w:rsid w:val="003E2E89"/>
    <w:rsid w:val="003E39BF"/>
    <w:rsid w:val="003E3F32"/>
    <w:rsid w:val="003E4838"/>
    <w:rsid w:val="003E517C"/>
    <w:rsid w:val="003E5780"/>
    <w:rsid w:val="003E6B87"/>
    <w:rsid w:val="003F08D4"/>
    <w:rsid w:val="003F0C3E"/>
    <w:rsid w:val="003F33FC"/>
    <w:rsid w:val="003F38A1"/>
    <w:rsid w:val="003F4AFA"/>
    <w:rsid w:val="003F5D4B"/>
    <w:rsid w:val="003F61AF"/>
    <w:rsid w:val="003F6BD6"/>
    <w:rsid w:val="003F7126"/>
    <w:rsid w:val="003F7C72"/>
    <w:rsid w:val="004005B5"/>
    <w:rsid w:val="00400BA7"/>
    <w:rsid w:val="0040153E"/>
    <w:rsid w:val="00402B85"/>
    <w:rsid w:val="00403013"/>
    <w:rsid w:val="004032CD"/>
    <w:rsid w:val="0040591A"/>
    <w:rsid w:val="00405B1D"/>
    <w:rsid w:val="0040790E"/>
    <w:rsid w:val="00407B39"/>
    <w:rsid w:val="00407D1C"/>
    <w:rsid w:val="00407F3A"/>
    <w:rsid w:val="00410468"/>
    <w:rsid w:val="00410A1C"/>
    <w:rsid w:val="00412D05"/>
    <w:rsid w:val="004135D8"/>
    <w:rsid w:val="00413617"/>
    <w:rsid w:val="004154C1"/>
    <w:rsid w:val="00420AA3"/>
    <w:rsid w:val="004211A8"/>
    <w:rsid w:val="004215AC"/>
    <w:rsid w:val="00421E53"/>
    <w:rsid w:val="00422336"/>
    <w:rsid w:val="0042327E"/>
    <w:rsid w:val="00423C46"/>
    <w:rsid w:val="00425DA0"/>
    <w:rsid w:val="004262BF"/>
    <w:rsid w:val="00426657"/>
    <w:rsid w:val="00430BF4"/>
    <w:rsid w:val="00430F55"/>
    <w:rsid w:val="00431385"/>
    <w:rsid w:val="00432855"/>
    <w:rsid w:val="004332B8"/>
    <w:rsid w:val="00433306"/>
    <w:rsid w:val="0043530F"/>
    <w:rsid w:val="00436EED"/>
    <w:rsid w:val="00437A37"/>
    <w:rsid w:val="0044186A"/>
    <w:rsid w:val="00441D61"/>
    <w:rsid w:val="004421E7"/>
    <w:rsid w:val="00442EAF"/>
    <w:rsid w:val="00442EE1"/>
    <w:rsid w:val="0044320F"/>
    <w:rsid w:val="00443E77"/>
    <w:rsid w:val="00444344"/>
    <w:rsid w:val="0044482C"/>
    <w:rsid w:val="004449FA"/>
    <w:rsid w:val="0044586A"/>
    <w:rsid w:val="004459E9"/>
    <w:rsid w:val="00445B99"/>
    <w:rsid w:val="00450D46"/>
    <w:rsid w:val="004513FC"/>
    <w:rsid w:val="004518BD"/>
    <w:rsid w:val="00452432"/>
    <w:rsid w:val="00453E6E"/>
    <w:rsid w:val="00453E8C"/>
    <w:rsid w:val="00454965"/>
    <w:rsid w:val="00454F65"/>
    <w:rsid w:val="0045505C"/>
    <w:rsid w:val="00455288"/>
    <w:rsid w:val="004557EC"/>
    <w:rsid w:val="00457A7D"/>
    <w:rsid w:val="00460820"/>
    <w:rsid w:val="00460B8E"/>
    <w:rsid w:val="00461F46"/>
    <w:rsid w:val="004622C3"/>
    <w:rsid w:val="00462B73"/>
    <w:rsid w:val="00463281"/>
    <w:rsid w:val="00463CA5"/>
    <w:rsid w:val="00465275"/>
    <w:rsid w:val="00465F28"/>
    <w:rsid w:val="00466AB1"/>
    <w:rsid w:val="0046750F"/>
    <w:rsid w:val="0047014F"/>
    <w:rsid w:val="004714CC"/>
    <w:rsid w:val="004719F9"/>
    <w:rsid w:val="00472491"/>
    <w:rsid w:val="00472A3A"/>
    <w:rsid w:val="00473495"/>
    <w:rsid w:val="00474D01"/>
    <w:rsid w:val="00474F33"/>
    <w:rsid w:val="00475865"/>
    <w:rsid w:val="00475FBB"/>
    <w:rsid w:val="00476EC6"/>
    <w:rsid w:val="004775F2"/>
    <w:rsid w:val="004778B7"/>
    <w:rsid w:val="0047793C"/>
    <w:rsid w:val="00481D62"/>
    <w:rsid w:val="00482662"/>
    <w:rsid w:val="004832E3"/>
    <w:rsid w:val="00485547"/>
    <w:rsid w:val="00486622"/>
    <w:rsid w:val="00490905"/>
    <w:rsid w:val="00490E1F"/>
    <w:rsid w:val="00494E45"/>
    <w:rsid w:val="00497537"/>
    <w:rsid w:val="004A262F"/>
    <w:rsid w:val="004A3823"/>
    <w:rsid w:val="004A38AF"/>
    <w:rsid w:val="004A3CDF"/>
    <w:rsid w:val="004A4994"/>
    <w:rsid w:val="004A510E"/>
    <w:rsid w:val="004A610E"/>
    <w:rsid w:val="004A7785"/>
    <w:rsid w:val="004A7F58"/>
    <w:rsid w:val="004B0B2F"/>
    <w:rsid w:val="004B3768"/>
    <w:rsid w:val="004B3A7B"/>
    <w:rsid w:val="004B3ADA"/>
    <w:rsid w:val="004B5AEE"/>
    <w:rsid w:val="004B663D"/>
    <w:rsid w:val="004B7C54"/>
    <w:rsid w:val="004C3B45"/>
    <w:rsid w:val="004C4728"/>
    <w:rsid w:val="004C4C13"/>
    <w:rsid w:val="004C557B"/>
    <w:rsid w:val="004C5DA9"/>
    <w:rsid w:val="004C5FF6"/>
    <w:rsid w:val="004C6C28"/>
    <w:rsid w:val="004C6CB0"/>
    <w:rsid w:val="004C71BF"/>
    <w:rsid w:val="004D0A99"/>
    <w:rsid w:val="004D120E"/>
    <w:rsid w:val="004D480B"/>
    <w:rsid w:val="004D5006"/>
    <w:rsid w:val="004D5B10"/>
    <w:rsid w:val="004D5F3E"/>
    <w:rsid w:val="004D6E8C"/>
    <w:rsid w:val="004D7290"/>
    <w:rsid w:val="004D7CFA"/>
    <w:rsid w:val="004D7D94"/>
    <w:rsid w:val="004E28E9"/>
    <w:rsid w:val="004E2F10"/>
    <w:rsid w:val="004E3F9B"/>
    <w:rsid w:val="004E4281"/>
    <w:rsid w:val="004E44ED"/>
    <w:rsid w:val="004E4CD9"/>
    <w:rsid w:val="004E4EE1"/>
    <w:rsid w:val="004E56BB"/>
    <w:rsid w:val="004E6228"/>
    <w:rsid w:val="004E6F30"/>
    <w:rsid w:val="004E71C0"/>
    <w:rsid w:val="004F0A32"/>
    <w:rsid w:val="004F0AF9"/>
    <w:rsid w:val="004F128C"/>
    <w:rsid w:val="004F1583"/>
    <w:rsid w:val="004F1DE3"/>
    <w:rsid w:val="004F2B4E"/>
    <w:rsid w:val="004F3884"/>
    <w:rsid w:val="004F3C13"/>
    <w:rsid w:val="004F4108"/>
    <w:rsid w:val="004F4F67"/>
    <w:rsid w:val="004F6792"/>
    <w:rsid w:val="004F69DC"/>
    <w:rsid w:val="00500E58"/>
    <w:rsid w:val="00502245"/>
    <w:rsid w:val="0050391B"/>
    <w:rsid w:val="00503FF6"/>
    <w:rsid w:val="00504CE2"/>
    <w:rsid w:val="00504D98"/>
    <w:rsid w:val="00504F21"/>
    <w:rsid w:val="005058A1"/>
    <w:rsid w:val="00505B6E"/>
    <w:rsid w:val="005067FE"/>
    <w:rsid w:val="00507ECF"/>
    <w:rsid w:val="005112E5"/>
    <w:rsid w:val="00511F33"/>
    <w:rsid w:val="0051289B"/>
    <w:rsid w:val="00512C39"/>
    <w:rsid w:val="00513B29"/>
    <w:rsid w:val="00513BFC"/>
    <w:rsid w:val="00515140"/>
    <w:rsid w:val="00515C58"/>
    <w:rsid w:val="00517758"/>
    <w:rsid w:val="00517CEC"/>
    <w:rsid w:val="00517DC4"/>
    <w:rsid w:val="005223D9"/>
    <w:rsid w:val="005241ED"/>
    <w:rsid w:val="005247FB"/>
    <w:rsid w:val="0052523D"/>
    <w:rsid w:val="00525A60"/>
    <w:rsid w:val="00525B5C"/>
    <w:rsid w:val="00526A5B"/>
    <w:rsid w:val="00526EB1"/>
    <w:rsid w:val="00527ADF"/>
    <w:rsid w:val="00527F7B"/>
    <w:rsid w:val="0053075C"/>
    <w:rsid w:val="00531437"/>
    <w:rsid w:val="00531D1B"/>
    <w:rsid w:val="00532263"/>
    <w:rsid w:val="005334E8"/>
    <w:rsid w:val="00533772"/>
    <w:rsid w:val="00535C58"/>
    <w:rsid w:val="00535D36"/>
    <w:rsid w:val="0053651A"/>
    <w:rsid w:val="00537495"/>
    <w:rsid w:val="00541575"/>
    <w:rsid w:val="005415E8"/>
    <w:rsid w:val="005443B1"/>
    <w:rsid w:val="00544511"/>
    <w:rsid w:val="00544A7B"/>
    <w:rsid w:val="00544D43"/>
    <w:rsid w:val="00545A43"/>
    <w:rsid w:val="00545EA2"/>
    <w:rsid w:val="00546654"/>
    <w:rsid w:val="0055275E"/>
    <w:rsid w:val="00553472"/>
    <w:rsid w:val="00554C3A"/>
    <w:rsid w:val="00554C75"/>
    <w:rsid w:val="00555C99"/>
    <w:rsid w:val="00557147"/>
    <w:rsid w:val="00561FE6"/>
    <w:rsid w:val="00563042"/>
    <w:rsid w:val="00563248"/>
    <w:rsid w:val="00563E79"/>
    <w:rsid w:val="00565001"/>
    <w:rsid w:val="0056599F"/>
    <w:rsid w:val="00565C25"/>
    <w:rsid w:val="00566120"/>
    <w:rsid w:val="005666E8"/>
    <w:rsid w:val="00573370"/>
    <w:rsid w:val="005748D8"/>
    <w:rsid w:val="0057569C"/>
    <w:rsid w:val="0057682A"/>
    <w:rsid w:val="0057757D"/>
    <w:rsid w:val="00577B58"/>
    <w:rsid w:val="00581702"/>
    <w:rsid w:val="0058310E"/>
    <w:rsid w:val="00584443"/>
    <w:rsid w:val="00584B9A"/>
    <w:rsid w:val="00584EFC"/>
    <w:rsid w:val="0058596B"/>
    <w:rsid w:val="00585BE9"/>
    <w:rsid w:val="0058774F"/>
    <w:rsid w:val="005904D9"/>
    <w:rsid w:val="0059082D"/>
    <w:rsid w:val="005931CD"/>
    <w:rsid w:val="00594964"/>
    <w:rsid w:val="00594CA2"/>
    <w:rsid w:val="00595044"/>
    <w:rsid w:val="005957AF"/>
    <w:rsid w:val="005963A4"/>
    <w:rsid w:val="00596AD6"/>
    <w:rsid w:val="00596B1A"/>
    <w:rsid w:val="00597141"/>
    <w:rsid w:val="00597180"/>
    <w:rsid w:val="00597597"/>
    <w:rsid w:val="00597C4D"/>
    <w:rsid w:val="005A012F"/>
    <w:rsid w:val="005A11F8"/>
    <w:rsid w:val="005A13B7"/>
    <w:rsid w:val="005A2348"/>
    <w:rsid w:val="005A3990"/>
    <w:rsid w:val="005A4D75"/>
    <w:rsid w:val="005A6F32"/>
    <w:rsid w:val="005A7C73"/>
    <w:rsid w:val="005B1658"/>
    <w:rsid w:val="005B4DF9"/>
    <w:rsid w:val="005B533D"/>
    <w:rsid w:val="005B6906"/>
    <w:rsid w:val="005B7082"/>
    <w:rsid w:val="005B7849"/>
    <w:rsid w:val="005B792D"/>
    <w:rsid w:val="005B796B"/>
    <w:rsid w:val="005B7DD9"/>
    <w:rsid w:val="005C0562"/>
    <w:rsid w:val="005C15D5"/>
    <w:rsid w:val="005C18C7"/>
    <w:rsid w:val="005C2550"/>
    <w:rsid w:val="005C4684"/>
    <w:rsid w:val="005C49DA"/>
    <w:rsid w:val="005C5B9A"/>
    <w:rsid w:val="005C6DBA"/>
    <w:rsid w:val="005D004E"/>
    <w:rsid w:val="005D0386"/>
    <w:rsid w:val="005D08F6"/>
    <w:rsid w:val="005D4336"/>
    <w:rsid w:val="005D4EF5"/>
    <w:rsid w:val="005D5E4D"/>
    <w:rsid w:val="005D671D"/>
    <w:rsid w:val="005D6A05"/>
    <w:rsid w:val="005E045C"/>
    <w:rsid w:val="005E0ABE"/>
    <w:rsid w:val="005E19ED"/>
    <w:rsid w:val="005E2000"/>
    <w:rsid w:val="005E424D"/>
    <w:rsid w:val="005E5C24"/>
    <w:rsid w:val="005E5C32"/>
    <w:rsid w:val="005E5D8E"/>
    <w:rsid w:val="005E5E19"/>
    <w:rsid w:val="005E6F74"/>
    <w:rsid w:val="005E7ECF"/>
    <w:rsid w:val="005F0CF9"/>
    <w:rsid w:val="005F1B4D"/>
    <w:rsid w:val="005F22BA"/>
    <w:rsid w:val="005F2FC4"/>
    <w:rsid w:val="005F4434"/>
    <w:rsid w:val="005F58F6"/>
    <w:rsid w:val="005F5BA4"/>
    <w:rsid w:val="00601004"/>
    <w:rsid w:val="00602022"/>
    <w:rsid w:val="006035FE"/>
    <w:rsid w:val="00603CFD"/>
    <w:rsid w:val="00603F61"/>
    <w:rsid w:val="00604014"/>
    <w:rsid w:val="00604627"/>
    <w:rsid w:val="006072B5"/>
    <w:rsid w:val="006073AF"/>
    <w:rsid w:val="00607559"/>
    <w:rsid w:val="006079BB"/>
    <w:rsid w:val="0061014B"/>
    <w:rsid w:val="00610249"/>
    <w:rsid w:val="00611704"/>
    <w:rsid w:val="00611A6E"/>
    <w:rsid w:val="00611E4D"/>
    <w:rsid w:val="006120E1"/>
    <w:rsid w:val="00613297"/>
    <w:rsid w:val="00615841"/>
    <w:rsid w:val="006158E1"/>
    <w:rsid w:val="00616A80"/>
    <w:rsid w:val="00616CF5"/>
    <w:rsid w:val="00617554"/>
    <w:rsid w:val="00617D69"/>
    <w:rsid w:val="00617EC6"/>
    <w:rsid w:val="0062062C"/>
    <w:rsid w:val="0062078D"/>
    <w:rsid w:val="00621EE6"/>
    <w:rsid w:val="00624903"/>
    <w:rsid w:val="00624A95"/>
    <w:rsid w:val="0062534E"/>
    <w:rsid w:val="00625780"/>
    <w:rsid w:val="006265EF"/>
    <w:rsid w:val="00626849"/>
    <w:rsid w:val="0062762A"/>
    <w:rsid w:val="00632B73"/>
    <w:rsid w:val="00632B75"/>
    <w:rsid w:val="00632B80"/>
    <w:rsid w:val="006340A7"/>
    <w:rsid w:val="006347DC"/>
    <w:rsid w:val="00636295"/>
    <w:rsid w:val="0063646E"/>
    <w:rsid w:val="006369F3"/>
    <w:rsid w:val="00636B78"/>
    <w:rsid w:val="00637774"/>
    <w:rsid w:val="0063798D"/>
    <w:rsid w:val="00637CD9"/>
    <w:rsid w:val="006403DB"/>
    <w:rsid w:val="00640441"/>
    <w:rsid w:val="00640E10"/>
    <w:rsid w:val="00640FA5"/>
    <w:rsid w:val="00641F7D"/>
    <w:rsid w:val="00642379"/>
    <w:rsid w:val="0064367A"/>
    <w:rsid w:val="0064391A"/>
    <w:rsid w:val="0064403B"/>
    <w:rsid w:val="00646D59"/>
    <w:rsid w:val="00651D81"/>
    <w:rsid w:val="00653E78"/>
    <w:rsid w:val="00654FDD"/>
    <w:rsid w:val="0065576F"/>
    <w:rsid w:val="00655CE5"/>
    <w:rsid w:val="00657275"/>
    <w:rsid w:val="006615C5"/>
    <w:rsid w:val="00663125"/>
    <w:rsid w:val="00663FB4"/>
    <w:rsid w:val="00664680"/>
    <w:rsid w:val="00664F2D"/>
    <w:rsid w:val="006654A6"/>
    <w:rsid w:val="00667DF3"/>
    <w:rsid w:val="0067009D"/>
    <w:rsid w:val="00670150"/>
    <w:rsid w:val="0067072D"/>
    <w:rsid w:val="00673109"/>
    <w:rsid w:val="0067315A"/>
    <w:rsid w:val="006733E6"/>
    <w:rsid w:val="006734B1"/>
    <w:rsid w:val="00674EFD"/>
    <w:rsid w:val="00675AC3"/>
    <w:rsid w:val="00676369"/>
    <w:rsid w:val="00676980"/>
    <w:rsid w:val="006771E8"/>
    <w:rsid w:val="00681475"/>
    <w:rsid w:val="006818DC"/>
    <w:rsid w:val="006836BA"/>
    <w:rsid w:val="006855B7"/>
    <w:rsid w:val="0068612A"/>
    <w:rsid w:val="006875B5"/>
    <w:rsid w:val="006878A6"/>
    <w:rsid w:val="00687BF8"/>
    <w:rsid w:val="00692EFC"/>
    <w:rsid w:val="00693F1D"/>
    <w:rsid w:val="00694F05"/>
    <w:rsid w:val="006964B2"/>
    <w:rsid w:val="00697465"/>
    <w:rsid w:val="006A0565"/>
    <w:rsid w:val="006A0655"/>
    <w:rsid w:val="006A06B9"/>
    <w:rsid w:val="006A0986"/>
    <w:rsid w:val="006A1242"/>
    <w:rsid w:val="006A3097"/>
    <w:rsid w:val="006A3143"/>
    <w:rsid w:val="006A3540"/>
    <w:rsid w:val="006A4638"/>
    <w:rsid w:val="006A4693"/>
    <w:rsid w:val="006A4751"/>
    <w:rsid w:val="006A6DF3"/>
    <w:rsid w:val="006A71CC"/>
    <w:rsid w:val="006A7FCE"/>
    <w:rsid w:val="006B10AB"/>
    <w:rsid w:val="006B2297"/>
    <w:rsid w:val="006B269C"/>
    <w:rsid w:val="006B2B50"/>
    <w:rsid w:val="006B31A5"/>
    <w:rsid w:val="006B65AD"/>
    <w:rsid w:val="006B6F35"/>
    <w:rsid w:val="006B7A06"/>
    <w:rsid w:val="006C055B"/>
    <w:rsid w:val="006C0937"/>
    <w:rsid w:val="006C1FD8"/>
    <w:rsid w:val="006C2642"/>
    <w:rsid w:val="006C3DF1"/>
    <w:rsid w:val="006C45C1"/>
    <w:rsid w:val="006C48D1"/>
    <w:rsid w:val="006C7475"/>
    <w:rsid w:val="006D011A"/>
    <w:rsid w:val="006D03BD"/>
    <w:rsid w:val="006D1BDD"/>
    <w:rsid w:val="006D214F"/>
    <w:rsid w:val="006D3AF4"/>
    <w:rsid w:val="006D495C"/>
    <w:rsid w:val="006D579D"/>
    <w:rsid w:val="006D605D"/>
    <w:rsid w:val="006D6124"/>
    <w:rsid w:val="006D74CA"/>
    <w:rsid w:val="006D7CFA"/>
    <w:rsid w:val="006E00A6"/>
    <w:rsid w:val="006E0891"/>
    <w:rsid w:val="006E21AD"/>
    <w:rsid w:val="006E2ED8"/>
    <w:rsid w:val="006E31BD"/>
    <w:rsid w:val="006E357C"/>
    <w:rsid w:val="006E3A39"/>
    <w:rsid w:val="006E3D4D"/>
    <w:rsid w:val="006E3E67"/>
    <w:rsid w:val="006E4735"/>
    <w:rsid w:val="006E54BD"/>
    <w:rsid w:val="006E6914"/>
    <w:rsid w:val="006E772A"/>
    <w:rsid w:val="006F184D"/>
    <w:rsid w:val="006F1A03"/>
    <w:rsid w:val="006F204A"/>
    <w:rsid w:val="006F338F"/>
    <w:rsid w:val="006F3B94"/>
    <w:rsid w:val="006F5E39"/>
    <w:rsid w:val="006F610E"/>
    <w:rsid w:val="007006A5"/>
    <w:rsid w:val="0070267D"/>
    <w:rsid w:val="0070321F"/>
    <w:rsid w:val="00706503"/>
    <w:rsid w:val="007066A9"/>
    <w:rsid w:val="00707B68"/>
    <w:rsid w:val="00707D73"/>
    <w:rsid w:val="00707F3B"/>
    <w:rsid w:val="007104DF"/>
    <w:rsid w:val="0071132F"/>
    <w:rsid w:val="00713220"/>
    <w:rsid w:val="00713CAD"/>
    <w:rsid w:val="00713EE0"/>
    <w:rsid w:val="00714061"/>
    <w:rsid w:val="0071461E"/>
    <w:rsid w:val="007147AA"/>
    <w:rsid w:val="00714C24"/>
    <w:rsid w:val="00716654"/>
    <w:rsid w:val="00716849"/>
    <w:rsid w:val="00717E83"/>
    <w:rsid w:val="00721A93"/>
    <w:rsid w:val="007226D2"/>
    <w:rsid w:val="00725CF0"/>
    <w:rsid w:val="00730974"/>
    <w:rsid w:val="00732696"/>
    <w:rsid w:val="00732932"/>
    <w:rsid w:val="00733100"/>
    <w:rsid w:val="00734719"/>
    <w:rsid w:val="007358AA"/>
    <w:rsid w:val="00736641"/>
    <w:rsid w:val="007370CF"/>
    <w:rsid w:val="007428EC"/>
    <w:rsid w:val="00743220"/>
    <w:rsid w:val="00743724"/>
    <w:rsid w:val="00744D47"/>
    <w:rsid w:val="007455A2"/>
    <w:rsid w:val="00745B74"/>
    <w:rsid w:val="00746821"/>
    <w:rsid w:val="00747B5D"/>
    <w:rsid w:val="00747B92"/>
    <w:rsid w:val="00747C14"/>
    <w:rsid w:val="00750F62"/>
    <w:rsid w:val="0075110D"/>
    <w:rsid w:val="00753399"/>
    <w:rsid w:val="00754F7D"/>
    <w:rsid w:val="0075599D"/>
    <w:rsid w:val="007561F9"/>
    <w:rsid w:val="00756614"/>
    <w:rsid w:val="00756626"/>
    <w:rsid w:val="007577D9"/>
    <w:rsid w:val="007608A3"/>
    <w:rsid w:val="0076102A"/>
    <w:rsid w:val="007625CB"/>
    <w:rsid w:val="00762A22"/>
    <w:rsid w:val="00763236"/>
    <w:rsid w:val="00763ED9"/>
    <w:rsid w:val="0076485D"/>
    <w:rsid w:val="00764C13"/>
    <w:rsid w:val="007652AE"/>
    <w:rsid w:val="0076581E"/>
    <w:rsid w:val="00767876"/>
    <w:rsid w:val="00770FCE"/>
    <w:rsid w:val="00771083"/>
    <w:rsid w:val="007711C2"/>
    <w:rsid w:val="00772E5F"/>
    <w:rsid w:val="00773850"/>
    <w:rsid w:val="00773925"/>
    <w:rsid w:val="0077419E"/>
    <w:rsid w:val="00774D1F"/>
    <w:rsid w:val="00774DBB"/>
    <w:rsid w:val="00774E36"/>
    <w:rsid w:val="00774F9A"/>
    <w:rsid w:val="00775A0D"/>
    <w:rsid w:val="00775C63"/>
    <w:rsid w:val="0077685C"/>
    <w:rsid w:val="007803AC"/>
    <w:rsid w:val="0078057A"/>
    <w:rsid w:val="00784458"/>
    <w:rsid w:val="0078602C"/>
    <w:rsid w:val="0079046A"/>
    <w:rsid w:val="00790A79"/>
    <w:rsid w:val="00790CF1"/>
    <w:rsid w:val="00793E7D"/>
    <w:rsid w:val="00794516"/>
    <w:rsid w:val="00794FD6"/>
    <w:rsid w:val="00795756"/>
    <w:rsid w:val="00795FFB"/>
    <w:rsid w:val="007965BF"/>
    <w:rsid w:val="00797A74"/>
    <w:rsid w:val="007A0C3E"/>
    <w:rsid w:val="007A112C"/>
    <w:rsid w:val="007A2AD3"/>
    <w:rsid w:val="007A2E52"/>
    <w:rsid w:val="007A3AF4"/>
    <w:rsid w:val="007A3FBA"/>
    <w:rsid w:val="007A603B"/>
    <w:rsid w:val="007A6E3E"/>
    <w:rsid w:val="007A7AC8"/>
    <w:rsid w:val="007B03FA"/>
    <w:rsid w:val="007B15DA"/>
    <w:rsid w:val="007B1B91"/>
    <w:rsid w:val="007B1CBD"/>
    <w:rsid w:val="007B2379"/>
    <w:rsid w:val="007B3CA0"/>
    <w:rsid w:val="007B441A"/>
    <w:rsid w:val="007B57B8"/>
    <w:rsid w:val="007C0FAB"/>
    <w:rsid w:val="007C1A6B"/>
    <w:rsid w:val="007C29C7"/>
    <w:rsid w:val="007C3182"/>
    <w:rsid w:val="007C350D"/>
    <w:rsid w:val="007C61D1"/>
    <w:rsid w:val="007C63FE"/>
    <w:rsid w:val="007C6AB8"/>
    <w:rsid w:val="007C7389"/>
    <w:rsid w:val="007C79DE"/>
    <w:rsid w:val="007D07CF"/>
    <w:rsid w:val="007D1F20"/>
    <w:rsid w:val="007D2562"/>
    <w:rsid w:val="007D27E8"/>
    <w:rsid w:val="007D27E9"/>
    <w:rsid w:val="007D2DF4"/>
    <w:rsid w:val="007D4727"/>
    <w:rsid w:val="007D6F6A"/>
    <w:rsid w:val="007E4298"/>
    <w:rsid w:val="007E5838"/>
    <w:rsid w:val="007E5C21"/>
    <w:rsid w:val="007E61B4"/>
    <w:rsid w:val="007F0DB7"/>
    <w:rsid w:val="007F0E06"/>
    <w:rsid w:val="007F2880"/>
    <w:rsid w:val="007F3D9A"/>
    <w:rsid w:val="007F57AB"/>
    <w:rsid w:val="007F597E"/>
    <w:rsid w:val="007F72EE"/>
    <w:rsid w:val="007F7761"/>
    <w:rsid w:val="007F78FB"/>
    <w:rsid w:val="00800D6A"/>
    <w:rsid w:val="00800F6C"/>
    <w:rsid w:val="00801347"/>
    <w:rsid w:val="008019C3"/>
    <w:rsid w:val="00802639"/>
    <w:rsid w:val="008040D5"/>
    <w:rsid w:val="00805784"/>
    <w:rsid w:val="008066E5"/>
    <w:rsid w:val="00810705"/>
    <w:rsid w:val="00811850"/>
    <w:rsid w:val="00816744"/>
    <w:rsid w:val="00820AD8"/>
    <w:rsid w:val="00820D94"/>
    <w:rsid w:val="00820DD2"/>
    <w:rsid w:val="008219BB"/>
    <w:rsid w:val="008224AD"/>
    <w:rsid w:val="0082318D"/>
    <w:rsid w:val="00823D4E"/>
    <w:rsid w:val="00824EBF"/>
    <w:rsid w:val="00825643"/>
    <w:rsid w:val="008261A3"/>
    <w:rsid w:val="008272FF"/>
    <w:rsid w:val="008315AF"/>
    <w:rsid w:val="00832282"/>
    <w:rsid w:val="008323AD"/>
    <w:rsid w:val="00833C85"/>
    <w:rsid w:val="00834B6D"/>
    <w:rsid w:val="00834C07"/>
    <w:rsid w:val="00835762"/>
    <w:rsid w:val="008371E1"/>
    <w:rsid w:val="008373DA"/>
    <w:rsid w:val="00840130"/>
    <w:rsid w:val="00840C24"/>
    <w:rsid w:val="00840C76"/>
    <w:rsid w:val="0084147A"/>
    <w:rsid w:val="00842C4C"/>
    <w:rsid w:val="0084461D"/>
    <w:rsid w:val="00844EDE"/>
    <w:rsid w:val="008454F2"/>
    <w:rsid w:val="0084596F"/>
    <w:rsid w:val="0084681A"/>
    <w:rsid w:val="00847A5C"/>
    <w:rsid w:val="008502DF"/>
    <w:rsid w:val="008507B6"/>
    <w:rsid w:val="00852221"/>
    <w:rsid w:val="00852682"/>
    <w:rsid w:val="00853718"/>
    <w:rsid w:val="008537AB"/>
    <w:rsid w:val="00854AE8"/>
    <w:rsid w:val="0086075D"/>
    <w:rsid w:val="00862246"/>
    <w:rsid w:val="00862F42"/>
    <w:rsid w:val="00863769"/>
    <w:rsid w:val="0086430D"/>
    <w:rsid w:val="00864755"/>
    <w:rsid w:val="00867078"/>
    <w:rsid w:val="008679E9"/>
    <w:rsid w:val="00870F81"/>
    <w:rsid w:val="00871DD3"/>
    <w:rsid w:val="008720E2"/>
    <w:rsid w:val="00872695"/>
    <w:rsid w:val="0087487F"/>
    <w:rsid w:val="00874F47"/>
    <w:rsid w:val="00875559"/>
    <w:rsid w:val="00876336"/>
    <w:rsid w:val="00877305"/>
    <w:rsid w:val="00877754"/>
    <w:rsid w:val="0088088A"/>
    <w:rsid w:val="00880997"/>
    <w:rsid w:val="00880ABC"/>
    <w:rsid w:val="0088171D"/>
    <w:rsid w:val="00882949"/>
    <w:rsid w:val="008829B5"/>
    <w:rsid w:val="00882EE0"/>
    <w:rsid w:val="00883276"/>
    <w:rsid w:val="008836A1"/>
    <w:rsid w:val="00883840"/>
    <w:rsid w:val="0088411A"/>
    <w:rsid w:val="008853BB"/>
    <w:rsid w:val="00885F11"/>
    <w:rsid w:val="00886FDE"/>
    <w:rsid w:val="00887632"/>
    <w:rsid w:val="00890008"/>
    <w:rsid w:val="00890088"/>
    <w:rsid w:val="00890743"/>
    <w:rsid w:val="008907D8"/>
    <w:rsid w:val="008908E5"/>
    <w:rsid w:val="00891B96"/>
    <w:rsid w:val="00891F29"/>
    <w:rsid w:val="00892B18"/>
    <w:rsid w:val="008936BB"/>
    <w:rsid w:val="00894329"/>
    <w:rsid w:val="008944EC"/>
    <w:rsid w:val="00894E1C"/>
    <w:rsid w:val="00896185"/>
    <w:rsid w:val="00896AB6"/>
    <w:rsid w:val="0089726F"/>
    <w:rsid w:val="008974E3"/>
    <w:rsid w:val="00897EF7"/>
    <w:rsid w:val="008A2910"/>
    <w:rsid w:val="008A2B4A"/>
    <w:rsid w:val="008A32EB"/>
    <w:rsid w:val="008A4942"/>
    <w:rsid w:val="008A4946"/>
    <w:rsid w:val="008A4DF2"/>
    <w:rsid w:val="008A5447"/>
    <w:rsid w:val="008A71A1"/>
    <w:rsid w:val="008B20AC"/>
    <w:rsid w:val="008B2699"/>
    <w:rsid w:val="008B32E2"/>
    <w:rsid w:val="008B42C0"/>
    <w:rsid w:val="008B4CA8"/>
    <w:rsid w:val="008B600D"/>
    <w:rsid w:val="008B6F92"/>
    <w:rsid w:val="008B789A"/>
    <w:rsid w:val="008B7AD5"/>
    <w:rsid w:val="008C1227"/>
    <w:rsid w:val="008C1FAB"/>
    <w:rsid w:val="008C26C5"/>
    <w:rsid w:val="008C3AD0"/>
    <w:rsid w:val="008C3ECD"/>
    <w:rsid w:val="008C70C3"/>
    <w:rsid w:val="008D030C"/>
    <w:rsid w:val="008D07BF"/>
    <w:rsid w:val="008D27F4"/>
    <w:rsid w:val="008D3069"/>
    <w:rsid w:val="008D3309"/>
    <w:rsid w:val="008D36E4"/>
    <w:rsid w:val="008D4E3A"/>
    <w:rsid w:val="008D5E58"/>
    <w:rsid w:val="008D6B3A"/>
    <w:rsid w:val="008D6E38"/>
    <w:rsid w:val="008D7374"/>
    <w:rsid w:val="008E06D5"/>
    <w:rsid w:val="008E1812"/>
    <w:rsid w:val="008E1C9D"/>
    <w:rsid w:val="008E4035"/>
    <w:rsid w:val="008E447C"/>
    <w:rsid w:val="008E4CDE"/>
    <w:rsid w:val="008E6DAA"/>
    <w:rsid w:val="008E738D"/>
    <w:rsid w:val="008E7F00"/>
    <w:rsid w:val="008F0A9E"/>
    <w:rsid w:val="008F1393"/>
    <w:rsid w:val="008F18C8"/>
    <w:rsid w:val="008F1F79"/>
    <w:rsid w:val="008F2602"/>
    <w:rsid w:val="008F27A9"/>
    <w:rsid w:val="008F4288"/>
    <w:rsid w:val="008F4638"/>
    <w:rsid w:val="008F4E89"/>
    <w:rsid w:val="008F59B9"/>
    <w:rsid w:val="008F68AC"/>
    <w:rsid w:val="008F7047"/>
    <w:rsid w:val="0090055F"/>
    <w:rsid w:val="009018AA"/>
    <w:rsid w:val="00903430"/>
    <w:rsid w:val="0090346C"/>
    <w:rsid w:val="00903709"/>
    <w:rsid w:val="00903FEF"/>
    <w:rsid w:val="00904BE7"/>
    <w:rsid w:val="00904C24"/>
    <w:rsid w:val="00905EC1"/>
    <w:rsid w:val="00906134"/>
    <w:rsid w:val="00906FFA"/>
    <w:rsid w:val="00907281"/>
    <w:rsid w:val="0090729D"/>
    <w:rsid w:val="00907EC1"/>
    <w:rsid w:val="009106DD"/>
    <w:rsid w:val="00911C31"/>
    <w:rsid w:val="00913D9A"/>
    <w:rsid w:val="0091402A"/>
    <w:rsid w:val="00915D81"/>
    <w:rsid w:val="009164F8"/>
    <w:rsid w:val="009172F4"/>
    <w:rsid w:val="009202EA"/>
    <w:rsid w:val="0092128E"/>
    <w:rsid w:val="00922B18"/>
    <w:rsid w:val="00925200"/>
    <w:rsid w:val="00930CBB"/>
    <w:rsid w:val="009320D6"/>
    <w:rsid w:val="00932164"/>
    <w:rsid w:val="00933E5F"/>
    <w:rsid w:val="0093436B"/>
    <w:rsid w:val="00934B44"/>
    <w:rsid w:val="009356C7"/>
    <w:rsid w:val="009359FC"/>
    <w:rsid w:val="009374C7"/>
    <w:rsid w:val="00941C3D"/>
    <w:rsid w:val="00942AC7"/>
    <w:rsid w:val="009434A2"/>
    <w:rsid w:val="00944238"/>
    <w:rsid w:val="009442A6"/>
    <w:rsid w:val="00944803"/>
    <w:rsid w:val="00945539"/>
    <w:rsid w:val="009457AB"/>
    <w:rsid w:val="00945939"/>
    <w:rsid w:val="00945D64"/>
    <w:rsid w:val="00945EF0"/>
    <w:rsid w:val="009470F3"/>
    <w:rsid w:val="00950ED3"/>
    <w:rsid w:val="00953148"/>
    <w:rsid w:val="009538E4"/>
    <w:rsid w:val="00953BF6"/>
    <w:rsid w:val="009556DF"/>
    <w:rsid w:val="00956D26"/>
    <w:rsid w:val="00957F43"/>
    <w:rsid w:val="0096011B"/>
    <w:rsid w:val="009604B1"/>
    <w:rsid w:val="00961B04"/>
    <w:rsid w:val="0096346F"/>
    <w:rsid w:val="0096351B"/>
    <w:rsid w:val="009636B5"/>
    <w:rsid w:val="00965BA7"/>
    <w:rsid w:val="00970032"/>
    <w:rsid w:val="00970221"/>
    <w:rsid w:val="00971B04"/>
    <w:rsid w:val="00971D15"/>
    <w:rsid w:val="00972789"/>
    <w:rsid w:val="00972CC4"/>
    <w:rsid w:val="00973D07"/>
    <w:rsid w:val="00974350"/>
    <w:rsid w:val="009746EF"/>
    <w:rsid w:val="009758BA"/>
    <w:rsid w:val="00975C67"/>
    <w:rsid w:val="009762DA"/>
    <w:rsid w:val="00980602"/>
    <w:rsid w:val="00980F7E"/>
    <w:rsid w:val="0098128E"/>
    <w:rsid w:val="009812FD"/>
    <w:rsid w:val="00982AD8"/>
    <w:rsid w:val="0098325E"/>
    <w:rsid w:val="0098376E"/>
    <w:rsid w:val="0098516A"/>
    <w:rsid w:val="00985B7F"/>
    <w:rsid w:val="009862AF"/>
    <w:rsid w:val="00986B18"/>
    <w:rsid w:val="009870E8"/>
    <w:rsid w:val="00987247"/>
    <w:rsid w:val="0098725D"/>
    <w:rsid w:val="009874EB"/>
    <w:rsid w:val="00987712"/>
    <w:rsid w:val="0098787D"/>
    <w:rsid w:val="00987B72"/>
    <w:rsid w:val="00987BB0"/>
    <w:rsid w:val="00987CF7"/>
    <w:rsid w:val="00990D47"/>
    <w:rsid w:val="00990FC7"/>
    <w:rsid w:val="009920E2"/>
    <w:rsid w:val="009932B5"/>
    <w:rsid w:val="009951E4"/>
    <w:rsid w:val="0099567A"/>
    <w:rsid w:val="009976FC"/>
    <w:rsid w:val="009A1857"/>
    <w:rsid w:val="009A27BF"/>
    <w:rsid w:val="009A3656"/>
    <w:rsid w:val="009A39C2"/>
    <w:rsid w:val="009A4669"/>
    <w:rsid w:val="009A4F9B"/>
    <w:rsid w:val="009A50DC"/>
    <w:rsid w:val="009A57E7"/>
    <w:rsid w:val="009A6BCC"/>
    <w:rsid w:val="009A6EBA"/>
    <w:rsid w:val="009A7180"/>
    <w:rsid w:val="009A74D1"/>
    <w:rsid w:val="009B04A9"/>
    <w:rsid w:val="009B04D7"/>
    <w:rsid w:val="009B163B"/>
    <w:rsid w:val="009B1CAC"/>
    <w:rsid w:val="009B1F58"/>
    <w:rsid w:val="009B2046"/>
    <w:rsid w:val="009B2E6E"/>
    <w:rsid w:val="009B4E01"/>
    <w:rsid w:val="009B5577"/>
    <w:rsid w:val="009B56BF"/>
    <w:rsid w:val="009C080F"/>
    <w:rsid w:val="009C102F"/>
    <w:rsid w:val="009C442B"/>
    <w:rsid w:val="009C5305"/>
    <w:rsid w:val="009C54EC"/>
    <w:rsid w:val="009C5D46"/>
    <w:rsid w:val="009C6196"/>
    <w:rsid w:val="009C71E5"/>
    <w:rsid w:val="009D10CD"/>
    <w:rsid w:val="009D3F1E"/>
    <w:rsid w:val="009D4D1C"/>
    <w:rsid w:val="009D66CA"/>
    <w:rsid w:val="009D6701"/>
    <w:rsid w:val="009D70CC"/>
    <w:rsid w:val="009D71BD"/>
    <w:rsid w:val="009D79A2"/>
    <w:rsid w:val="009E0136"/>
    <w:rsid w:val="009E0582"/>
    <w:rsid w:val="009E0EAE"/>
    <w:rsid w:val="009E0F61"/>
    <w:rsid w:val="009E25F8"/>
    <w:rsid w:val="009E5160"/>
    <w:rsid w:val="009E5BF2"/>
    <w:rsid w:val="009E5D6B"/>
    <w:rsid w:val="009E5E25"/>
    <w:rsid w:val="009E69A9"/>
    <w:rsid w:val="009E7159"/>
    <w:rsid w:val="009E7267"/>
    <w:rsid w:val="009E7DCE"/>
    <w:rsid w:val="009E7ED4"/>
    <w:rsid w:val="009F2CAF"/>
    <w:rsid w:val="009F3295"/>
    <w:rsid w:val="009F34AC"/>
    <w:rsid w:val="009F3FFB"/>
    <w:rsid w:val="009F41F7"/>
    <w:rsid w:val="009F4DF1"/>
    <w:rsid w:val="009F597F"/>
    <w:rsid w:val="009F75FD"/>
    <w:rsid w:val="00A0058B"/>
    <w:rsid w:val="00A0169E"/>
    <w:rsid w:val="00A01AC6"/>
    <w:rsid w:val="00A01CE2"/>
    <w:rsid w:val="00A0263E"/>
    <w:rsid w:val="00A026B7"/>
    <w:rsid w:val="00A053B0"/>
    <w:rsid w:val="00A05749"/>
    <w:rsid w:val="00A06EC3"/>
    <w:rsid w:val="00A10751"/>
    <w:rsid w:val="00A1236B"/>
    <w:rsid w:val="00A123EE"/>
    <w:rsid w:val="00A12FE8"/>
    <w:rsid w:val="00A14B04"/>
    <w:rsid w:val="00A1625F"/>
    <w:rsid w:val="00A17231"/>
    <w:rsid w:val="00A21897"/>
    <w:rsid w:val="00A223B3"/>
    <w:rsid w:val="00A22BF5"/>
    <w:rsid w:val="00A2344A"/>
    <w:rsid w:val="00A236AF"/>
    <w:rsid w:val="00A2393F"/>
    <w:rsid w:val="00A24A5C"/>
    <w:rsid w:val="00A25492"/>
    <w:rsid w:val="00A27855"/>
    <w:rsid w:val="00A30D5C"/>
    <w:rsid w:val="00A31170"/>
    <w:rsid w:val="00A323DD"/>
    <w:rsid w:val="00A32DFB"/>
    <w:rsid w:val="00A33D57"/>
    <w:rsid w:val="00A345AE"/>
    <w:rsid w:val="00A3533D"/>
    <w:rsid w:val="00A35A7D"/>
    <w:rsid w:val="00A35DB4"/>
    <w:rsid w:val="00A368BA"/>
    <w:rsid w:val="00A36A1F"/>
    <w:rsid w:val="00A3726C"/>
    <w:rsid w:val="00A3786E"/>
    <w:rsid w:val="00A407B0"/>
    <w:rsid w:val="00A40949"/>
    <w:rsid w:val="00A40E0C"/>
    <w:rsid w:val="00A4159E"/>
    <w:rsid w:val="00A41D19"/>
    <w:rsid w:val="00A43330"/>
    <w:rsid w:val="00A435D7"/>
    <w:rsid w:val="00A460A1"/>
    <w:rsid w:val="00A4667C"/>
    <w:rsid w:val="00A46ABF"/>
    <w:rsid w:val="00A46AC3"/>
    <w:rsid w:val="00A47904"/>
    <w:rsid w:val="00A47F96"/>
    <w:rsid w:val="00A5045E"/>
    <w:rsid w:val="00A510DD"/>
    <w:rsid w:val="00A51237"/>
    <w:rsid w:val="00A518A9"/>
    <w:rsid w:val="00A51E42"/>
    <w:rsid w:val="00A520A6"/>
    <w:rsid w:val="00A524BA"/>
    <w:rsid w:val="00A52F36"/>
    <w:rsid w:val="00A547D1"/>
    <w:rsid w:val="00A559FF"/>
    <w:rsid w:val="00A55E5F"/>
    <w:rsid w:val="00A57127"/>
    <w:rsid w:val="00A57670"/>
    <w:rsid w:val="00A578EE"/>
    <w:rsid w:val="00A611CD"/>
    <w:rsid w:val="00A6145E"/>
    <w:rsid w:val="00A638C0"/>
    <w:rsid w:val="00A6408B"/>
    <w:rsid w:val="00A64531"/>
    <w:rsid w:val="00A65334"/>
    <w:rsid w:val="00A67E6C"/>
    <w:rsid w:val="00A70B76"/>
    <w:rsid w:val="00A72624"/>
    <w:rsid w:val="00A729DC"/>
    <w:rsid w:val="00A74AD0"/>
    <w:rsid w:val="00A74B1B"/>
    <w:rsid w:val="00A75952"/>
    <w:rsid w:val="00A75E04"/>
    <w:rsid w:val="00A765EE"/>
    <w:rsid w:val="00A76CE5"/>
    <w:rsid w:val="00A77A08"/>
    <w:rsid w:val="00A80946"/>
    <w:rsid w:val="00A809A1"/>
    <w:rsid w:val="00A810AD"/>
    <w:rsid w:val="00A83AC2"/>
    <w:rsid w:val="00A84C67"/>
    <w:rsid w:val="00A84DEF"/>
    <w:rsid w:val="00A8600E"/>
    <w:rsid w:val="00A864F5"/>
    <w:rsid w:val="00A86794"/>
    <w:rsid w:val="00A87544"/>
    <w:rsid w:val="00A878DD"/>
    <w:rsid w:val="00A90BAD"/>
    <w:rsid w:val="00A90ED7"/>
    <w:rsid w:val="00A919FC"/>
    <w:rsid w:val="00A928AE"/>
    <w:rsid w:val="00A936CD"/>
    <w:rsid w:val="00A93902"/>
    <w:rsid w:val="00AA029E"/>
    <w:rsid w:val="00AA0B5E"/>
    <w:rsid w:val="00AA1E07"/>
    <w:rsid w:val="00AA27DF"/>
    <w:rsid w:val="00AA31D4"/>
    <w:rsid w:val="00AA3252"/>
    <w:rsid w:val="00AA3D74"/>
    <w:rsid w:val="00AA3F65"/>
    <w:rsid w:val="00AA3FDF"/>
    <w:rsid w:val="00AA6852"/>
    <w:rsid w:val="00AA6A7C"/>
    <w:rsid w:val="00AB02E1"/>
    <w:rsid w:val="00AB046F"/>
    <w:rsid w:val="00AB0A14"/>
    <w:rsid w:val="00AB2E55"/>
    <w:rsid w:val="00AB5E2D"/>
    <w:rsid w:val="00AB6780"/>
    <w:rsid w:val="00AB6E54"/>
    <w:rsid w:val="00AB6FE8"/>
    <w:rsid w:val="00AB7B0F"/>
    <w:rsid w:val="00AC03D6"/>
    <w:rsid w:val="00AC0546"/>
    <w:rsid w:val="00AC06B0"/>
    <w:rsid w:val="00AC0C00"/>
    <w:rsid w:val="00AC21AC"/>
    <w:rsid w:val="00AC3A4A"/>
    <w:rsid w:val="00AC3BFA"/>
    <w:rsid w:val="00AC69FB"/>
    <w:rsid w:val="00AC78EB"/>
    <w:rsid w:val="00AD07AC"/>
    <w:rsid w:val="00AD0843"/>
    <w:rsid w:val="00AD0B17"/>
    <w:rsid w:val="00AD203C"/>
    <w:rsid w:val="00AD252D"/>
    <w:rsid w:val="00AD48B5"/>
    <w:rsid w:val="00AD4F98"/>
    <w:rsid w:val="00AD59C7"/>
    <w:rsid w:val="00AD6589"/>
    <w:rsid w:val="00AD6AD4"/>
    <w:rsid w:val="00AD7983"/>
    <w:rsid w:val="00AE0984"/>
    <w:rsid w:val="00AE09E4"/>
    <w:rsid w:val="00AE2E03"/>
    <w:rsid w:val="00AE32AE"/>
    <w:rsid w:val="00AE76F1"/>
    <w:rsid w:val="00AF0722"/>
    <w:rsid w:val="00AF0B4B"/>
    <w:rsid w:val="00AF15AD"/>
    <w:rsid w:val="00AF1745"/>
    <w:rsid w:val="00AF1A98"/>
    <w:rsid w:val="00AF32BF"/>
    <w:rsid w:val="00AF5F93"/>
    <w:rsid w:val="00AF620E"/>
    <w:rsid w:val="00B0022A"/>
    <w:rsid w:val="00B027DD"/>
    <w:rsid w:val="00B0394E"/>
    <w:rsid w:val="00B04872"/>
    <w:rsid w:val="00B049F6"/>
    <w:rsid w:val="00B04B0D"/>
    <w:rsid w:val="00B04DE2"/>
    <w:rsid w:val="00B06408"/>
    <w:rsid w:val="00B06F1C"/>
    <w:rsid w:val="00B10914"/>
    <w:rsid w:val="00B115D0"/>
    <w:rsid w:val="00B16ABB"/>
    <w:rsid w:val="00B170F8"/>
    <w:rsid w:val="00B171B4"/>
    <w:rsid w:val="00B174C3"/>
    <w:rsid w:val="00B21151"/>
    <w:rsid w:val="00B2160B"/>
    <w:rsid w:val="00B2369D"/>
    <w:rsid w:val="00B23C0D"/>
    <w:rsid w:val="00B23E50"/>
    <w:rsid w:val="00B244CF"/>
    <w:rsid w:val="00B244D7"/>
    <w:rsid w:val="00B2500D"/>
    <w:rsid w:val="00B27147"/>
    <w:rsid w:val="00B301B7"/>
    <w:rsid w:val="00B32C94"/>
    <w:rsid w:val="00B332EE"/>
    <w:rsid w:val="00B33684"/>
    <w:rsid w:val="00B35E51"/>
    <w:rsid w:val="00B35E60"/>
    <w:rsid w:val="00B365E7"/>
    <w:rsid w:val="00B36A74"/>
    <w:rsid w:val="00B36E25"/>
    <w:rsid w:val="00B36E52"/>
    <w:rsid w:val="00B37D05"/>
    <w:rsid w:val="00B37E78"/>
    <w:rsid w:val="00B40991"/>
    <w:rsid w:val="00B4099F"/>
    <w:rsid w:val="00B41F5F"/>
    <w:rsid w:val="00B4294F"/>
    <w:rsid w:val="00B44157"/>
    <w:rsid w:val="00B45719"/>
    <w:rsid w:val="00B4600D"/>
    <w:rsid w:val="00B47544"/>
    <w:rsid w:val="00B50BFC"/>
    <w:rsid w:val="00B51832"/>
    <w:rsid w:val="00B51DDA"/>
    <w:rsid w:val="00B527C1"/>
    <w:rsid w:val="00B529FC"/>
    <w:rsid w:val="00B52E5C"/>
    <w:rsid w:val="00B54017"/>
    <w:rsid w:val="00B555E3"/>
    <w:rsid w:val="00B56690"/>
    <w:rsid w:val="00B60337"/>
    <w:rsid w:val="00B60D3B"/>
    <w:rsid w:val="00B61AB0"/>
    <w:rsid w:val="00B6301C"/>
    <w:rsid w:val="00B63223"/>
    <w:rsid w:val="00B6361B"/>
    <w:rsid w:val="00B638D7"/>
    <w:rsid w:val="00B65523"/>
    <w:rsid w:val="00B6573C"/>
    <w:rsid w:val="00B65A0B"/>
    <w:rsid w:val="00B65AED"/>
    <w:rsid w:val="00B65E99"/>
    <w:rsid w:val="00B66032"/>
    <w:rsid w:val="00B67BE5"/>
    <w:rsid w:val="00B7096D"/>
    <w:rsid w:val="00B7217C"/>
    <w:rsid w:val="00B73617"/>
    <w:rsid w:val="00B7387D"/>
    <w:rsid w:val="00B748D5"/>
    <w:rsid w:val="00B74988"/>
    <w:rsid w:val="00B774A2"/>
    <w:rsid w:val="00B77B9E"/>
    <w:rsid w:val="00B77EE6"/>
    <w:rsid w:val="00B80081"/>
    <w:rsid w:val="00B80111"/>
    <w:rsid w:val="00B80593"/>
    <w:rsid w:val="00B80D3E"/>
    <w:rsid w:val="00B82307"/>
    <w:rsid w:val="00B8275F"/>
    <w:rsid w:val="00B83B9A"/>
    <w:rsid w:val="00B8598F"/>
    <w:rsid w:val="00B868BD"/>
    <w:rsid w:val="00B87857"/>
    <w:rsid w:val="00B87ED5"/>
    <w:rsid w:val="00B9085A"/>
    <w:rsid w:val="00B90B4B"/>
    <w:rsid w:val="00B90E70"/>
    <w:rsid w:val="00B91E7C"/>
    <w:rsid w:val="00B91F6C"/>
    <w:rsid w:val="00B9305B"/>
    <w:rsid w:val="00B931C7"/>
    <w:rsid w:val="00B9404B"/>
    <w:rsid w:val="00B94AF6"/>
    <w:rsid w:val="00B94BBB"/>
    <w:rsid w:val="00B94F77"/>
    <w:rsid w:val="00B95DB6"/>
    <w:rsid w:val="00B9609B"/>
    <w:rsid w:val="00B964F8"/>
    <w:rsid w:val="00B96694"/>
    <w:rsid w:val="00B9734C"/>
    <w:rsid w:val="00B976FE"/>
    <w:rsid w:val="00B97C69"/>
    <w:rsid w:val="00BA0151"/>
    <w:rsid w:val="00BA0740"/>
    <w:rsid w:val="00BA2142"/>
    <w:rsid w:val="00BA3333"/>
    <w:rsid w:val="00BA5285"/>
    <w:rsid w:val="00BA552C"/>
    <w:rsid w:val="00BA5C3A"/>
    <w:rsid w:val="00BA61EE"/>
    <w:rsid w:val="00BA6BAB"/>
    <w:rsid w:val="00BB01D7"/>
    <w:rsid w:val="00BB0AC4"/>
    <w:rsid w:val="00BB1552"/>
    <w:rsid w:val="00BB2DCF"/>
    <w:rsid w:val="00BB3C73"/>
    <w:rsid w:val="00BB4167"/>
    <w:rsid w:val="00BB444B"/>
    <w:rsid w:val="00BB44E1"/>
    <w:rsid w:val="00BB516C"/>
    <w:rsid w:val="00BB7D08"/>
    <w:rsid w:val="00BC048D"/>
    <w:rsid w:val="00BC08AC"/>
    <w:rsid w:val="00BC0ABD"/>
    <w:rsid w:val="00BC102D"/>
    <w:rsid w:val="00BC1812"/>
    <w:rsid w:val="00BC20E0"/>
    <w:rsid w:val="00BC3795"/>
    <w:rsid w:val="00BC3FFD"/>
    <w:rsid w:val="00BC4004"/>
    <w:rsid w:val="00BC7B4B"/>
    <w:rsid w:val="00BD1FB1"/>
    <w:rsid w:val="00BD24A2"/>
    <w:rsid w:val="00BD28D1"/>
    <w:rsid w:val="00BD2B93"/>
    <w:rsid w:val="00BD44D7"/>
    <w:rsid w:val="00BD577D"/>
    <w:rsid w:val="00BD6766"/>
    <w:rsid w:val="00BD6E08"/>
    <w:rsid w:val="00BD7125"/>
    <w:rsid w:val="00BD75D0"/>
    <w:rsid w:val="00BE0B5E"/>
    <w:rsid w:val="00BE1E49"/>
    <w:rsid w:val="00BE3899"/>
    <w:rsid w:val="00BE7577"/>
    <w:rsid w:val="00BE7A6D"/>
    <w:rsid w:val="00BF14F0"/>
    <w:rsid w:val="00BF2679"/>
    <w:rsid w:val="00BF3970"/>
    <w:rsid w:val="00BF4892"/>
    <w:rsid w:val="00BF4FBC"/>
    <w:rsid w:val="00BF6B6C"/>
    <w:rsid w:val="00BF6B70"/>
    <w:rsid w:val="00BF7452"/>
    <w:rsid w:val="00C00771"/>
    <w:rsid w:val="00C00CB4"/>
    <w:rsid w:val="00C01275"/>
    <w:rsid w:val="00C01456"/>
    <w:rsid w:val="00C01A50"/>
    <w:rsid w:val="00C01FF0"/>
    <w:rsid w:val="00C0261D"/>
    <w:rsid w:val="00C0296A"/>
    <w:rsid w:val="00C03AC1"/>
    <w:rsid w:val="00C03D5B"/>
    <w:rsid w:val="00C04213"/>
    <w:rsid w:val="00C0454A"/>
    <w:rsid w:val="00C05AAF"/>
    <w:rsid w:val="00C062F5"/>
    <w:rsid w:val="00C07E46"/>
    <w:rsid w:val="00C07E9F"/>
    <w:rsid w:val="00C07F0E"/>
    <w:rsid w:val="00C12954"/>
    <w:rsid w:val="00C13A87"/>
    <w:rsid w:val="00C147FE"/>
    <w:rsid w:val="00C15627"/>
    <w:rsid w:val="00C173D7"/>
    <w:rsid w:val="00C20078"/>
    <w:rsid w:val="00C20F58"/>
    <w:rsid w:val="00C21352"/>
    <w:rsid w:val="00C21794"/>
    <w:rsid w:val="00C21D27"/>
    <w:rsid w:val="00C21E0D"/>
    <w:rsid w:val="00C21E40"/>
    <w:rsid w:val="00C224F9"/>
    <w:rsid w:val="00C22886"/>
    <w:rsid w:val="00C2361E"/>
    <w:rsid w:val="00C25922"/>
    <w:rsid w:val="00C27D31"/>
    <w:rsid w:val="00C306DC"/>
    <w:rsid w:val="00C30E06"/>
    <w:rsid w:val="00C316CB"/>
    <w:rsid w:val="00C31A16"/>
    <w:rsid w:val="00C33140"/>
    <w:rsid w:val="00C40466"/>
    <w:rsid w:val="00C41451"/>
    <w:rsid w:val="00C41797"/>
    <w:rsid w:val="00C41AFF"/>
    <w:rsid w:val="00C45613"/>
    <w:rsid w:val="00C459D1"/>
    <w:rsid w:val="00C45EB6"/>
    <w:rsid w:val="00C462FC"/>
    <w:rsid w:val="00C463A6"/>
    <w:rsid w:val="00C47C11"/>
    <w:rsid w:val="00C47F50"/>
    <w:rsid w:val="00C51E14"/>
    <w:rsid w:val="00C5257E"/>
    <w:rsid w:val="00C5449A"/>
    <w:rsid w:val="00C54F21"/>
    <w:rsid w:val="00C557C2"/>
    <w:rsid w:val="00C56108"/>
    <w:rsid w:val="00C563CF"/>
    <w:rsid w:val="00C6080D"/>
    <w:rsid w:val="00C60DE1"/>
    <w:rsid w:val="00C610CA"/>
    <w:rsid w:val="00C6248C"/>
    <w:rsid w:val="00C625CE"/>
    <w:rsid w:val="00C644D8"/>
    <w:rsid w:val="00C64929"/>
    <w:rsid w:val="00C66F51"/>
    <w:rsid w:val="00C672B3"/>
    <w:rsid w:val="00C715DE"/>
    <w:rsid w:val="00C71BD1"/>
    <w:rsid w:val="00C71E01"/>
    <w:rsid w:val="00C7215D"/>
    <w:rsid w:val="00C7238C"/>
    <w:rsid w:val="00C73AC1"/>
    <w:rsid w:val="00C74744"/>
    <w:rsid w:val="00C74D43"/>
    <w:rsid w:val="00C758F3"/>
    <w:rsid w:val="00C76559"/>
    <w:rsid w:val="00C801BA"/>
    <w:rsid w:val="00C80747"/>
    <w:rsid w:val="00C80CC4"/>
    <w:rsid w:val="00C811B4"/>
    <w:rsid w:val="00C829A7"/>
    <w:rsid w:val="00C85779"/>
    <w:rsid w:val="00C8662C"/>
    <w:rsid w:val="00C86802"/>
    <w:rsid w:val="00C86822"/>
    <w:rsid w:val="00C87D61"/>
    <w:rsid w:val="00C87FF7"/>
    <w:rsid w:val="00C90293"/>
    <w:rsid w:val="00C90450"/>
    <w:rsid w:val="00C90671"/>
    <w:rsid w:val="00C9182E"/>
    <w:rsid w:val="00C91BB8"/>
    <w:rsid w:val="00C92DE4"/>
    <w:rsid w:val="00C93119"/>
    <w:rsid w:val="00C9361C"/>
    <w:rsid w:val="00C93AE1"/>
    <w:rsid w:val="00C94098"/>
    <w:rsid w:val="00C967A9"/>
    <w:rsid w:val="00C97455"/>
    <w:rsid w:val="00C9778D"/>
    <w:rsid w:val="00C97877"/>
    <w:rsid w:val="00C97DDE"/>
    <w:rsid w:val="00CA027F"/>
    <w:rsid w:val="00CA1473"/>
    <w:rsid w:val="00CA1DDE"/>
    <w:rsid w:val="00CA23EE"/>
    <w:rsid w:val="00CA3619"/>
    <w:rsid w:val="00CA368A"/>
    <w:rsid w:val="00CA40CF"/>
    <w:rsid w:val="00CA41E1"/>
    <w:rsid w:val="00CA4BF0"/>
    <w:rsid w:val="00CA5E91"/>
    <w:rsid w:val="00CA5F34"/>
    <w:rsid w:val="00CA5FB8"/>
    <w:rsid w:val="00CA6335"/>
    <w:rsid w:val="00CA65F2"/>
    <w:rsid w:val="00CA6F0F"/>
    <w:rsid w:val="00CB0BB3"/>
    <w:rsid w:val="00CB16A5"/>
    <w:rsid w:val="00CB1B60"/>
    <w:rsid w:val="00CB3029"/>
    <w:rsid w:val="00CB3C78"/>
    <w:rsid w:val="00CB4CA1"/>
    <w:rsid w:val="00CB56D1"/>
    <w:rsid w:val="00CB58CD"/>
    <w:rsid w:val="00CB5EE3"/>
    <w:rsid w:val="00CB6346"/>
    <w:rsid w:val="00CB6496"/>
    <w:rsid w:val="00CB76CE"/>
    <w:rsid w:val="00CB78D7"/>
    <w:rsid w:val="00CC0086"/>
    <w:rsid w:val="00CC025E"/>
    <w:rsid w:val="00CC0D43"/>
    <w:rsid w:val="00CC1F49"/>
    <w:rsid w:val="00CC3489"/>
    <w:rsid w:val="00CC38D9"/>
    <w:rsid w:val="00CC3EBB"/>
    <w:rsid w:val="00CC4B81"/>
    <w:rsid w:val="00CC56C9"/>
    <w:rsid w:val="00CC5F9F"/>
    <w:rsid w:val="00CC6B9D"/>
    <w:rsid w:val="00CC70DD"/>
    <w:rsid w:val="00CD0C4F"/>
    <w:rsid w:val="00CD272A"/>
    <w:rsid w:val="00CD2865"/>
    <w:rsid w:val="00CD42AF"/>
    <w:rsid w:val="00CD4FF6"/>
    <w:rsid w:val="00CD66C3"/>
    <w:rsid w:val="00CD6817"/>
    <w:rsid w:val="00CD6B91"/>
    <w:rsid w:val="00CD7361"/>
    <w:rsid w:val="00CE1A0A"/>
    <w:rsid w:val="00CE27C5"/>
    <w:rsid w:val="00CE2CCC"/>
    <w:rsid w:val="00CE3837"/>
    <w:rsid w:val="00CE3A64"/>
    <w:rsid w:val="00CE3B76"/>
    <w:rsid w:val="00CE43A0"/>
    <w:rsid w:val="00CE4735"/>
    <w:rsid w:val="00CE547C"/>
    <w:rsid w:val="00CE5AB8"/>
    <w:rsid w:val="00CE62F2"/>
    <w:rsid w:val="00CE7F52"/>
    <w:rsid w:val="00CF0A4E"/>
    <w:rsid w:val="00CF56CD"/>
    <w:rsid w:val="00CF6910"/>
    <w:rsid w:val="00CF6EB4"/>
    <w:rsid w:val="00CF7085"/>
    <w:rsid w:val="00CF778A"/>
    <w:rsid w:val="00CF7791"/>
    <w:rsid w:val="00D01023"/>
    <w:rsid w:val="00D01195"/>
    <w:rsid w:val="00D05282"/>
    <w:rsid w:val="00D0669F"/>
    <w:rsid w:val="00D066C4"/>
    <w:rsid w:val="00D0716C"/>
    <w:rsid w:val="00D072B3"/>
    <w:rsid w:val="00D07542"/>
    <w:rsid w:val="00D1099E"/>
    <w:rsid w:val="00D10B7C"/>
    <w:rsid w:val="00D112E0"/>
    <w:rsid w:val="00D113D1"/>
    <w:rsid w:val="00D125B3"/>
    <w:rsid w:val="00D12D93"/>
    <w:rsid w:val="00D1315C"/>
    <w:rsid w:val="00D15194"/>
    <w:rsid w:val="00D15383"/>
    <w:rsid w:val="00D154E1"/>
    <w:rsid w:val="00D15522"/>
    <w:rsid w:val="00D1635C"/>
    <w:rsid w:val="00D1644A"/>
    <w:rsid w:val="00D16644"/>
    <w:rsid w:val="00D20E11"/>
    <w:rsid w:val="00D20F62"/>
    <w:rsid w:val="00D2157B"/>
    <w:rsid w:val="00D215A5"/>
    <w:rsid w:val="00D21CAB"/>
    <w:rsid w:val="00D220AC"/>
    <w:rsid w:val="00D22DE9"/>
    <w:rsid w:val="00D23241"/>
    <w:rsid w:val="00D2410E"/>
    <w:rsid w:val="00D24CEC"/>
    <w:rsid w:val="00D24F70"/>
    <w:rsid w:val="00D25061"/>
    <w:rsid w:val="00D253C9"/>
    <w:rsid w:val="00D2687C"/>
    <w:rsid w:val="00D275CA"/>
    <w:rsid w:val="00D2781F"/>
    <w:rsid w:val="00D300B4"/>
    <w:rsid w:val="00D305B1"/>
    <w:rsid w:val="00D30C2A"/>
    <w:rsid w:val="00D312F1"/>
    <w:rsid w:val="00D321E0"/>
    <w:rsid w:val="00D32C62"/>
    <w:rsid w:val="00D33CB5"/>
    <w:rsid w:val="00D33D1A"/>
    <w:rsid w:val="00D34015"/>
    <w:rsid w:val="00D34633"/>
    <w:rsid w:val="00D348EE"/>
    <w:rsid w:val="00D374B7"/>
    <w:rsid w:val="00D3762A"/>
    <w:rsid w:val="00D37B2A"/>
    <w:rsid w:val="00D4027E"/>
    <w:rsid w:val="00D43358"/>
    <w:rsid w:val="00D45456"/>
    <w:rsid w:val="00D45A81"/>
    <w:rsid w:val="00D4704C"/>
    <w:rsid w:val="00D4736D"/>
    <w:rsid w:val="00D50933"/>
    <w:rsid w:val="00D51D5B"/>
    <w:rsid w:val="00D52FE3"/>
    <w:rsid w:val="00D53209"/>
    <w:rsid w:val="00D538FA"/>
    <w:rsid w:val="00D54121"/>
    <w:rsid w:val="00D54AC5"/>
    <w:rsid w:val="00D54EA5"/>
    <w:rsid w:val="00D55228"/>
    <w:rsid w:val="00D55A03"/>
    <w:rsid w:val="00D55D58"/>
    <w:rsid w:val="00D56D9D"/>
    <w:rsid w:val="00D6094F"/>
    <w:rsid w:val="00D61A06"/>
    <w:rsid w:val="00D63DEC"/>
    <w:rsid w:val="00D643C2"/>
    <w:rsid w:val="00D64E8D"/>
    <w:rsid w:val="00D65139"/>
    <w:rsid w:val="00D652FD"/>
    <w:rsid w:val="00D654C3"/>
    <w:rsid w:val="00D657CE"/>
    <w:rsid w:val="00D65EBA"/>
    <w:rsid w:val="00D65FB8"/>
    <w:rsid w:val="00D661AC"/>
    <w:rsid w:val="00D6681B"/>
    <w:rsid w:val="00D669CB"/>
    <w:rsid w:val="00D66A64"/>
    <w:rsid w:val="00D67159"/>
    <w:rsid w:val="00D67AC5"/>
    <w:rsid w:val="00D67D77"/>
    <w:rsid w:val="00D67E19"/>
    <w:rsid w:val="00D67F38"/>
    <w:rsid w:val="00D715DA"/>
    <w:rsid w:val="00D71EBE"/>
    <w:rsid w:val="00D7205B"/>
    <w:rsid w:val="00D73966"/>
    <w:rsid w:val="00D740B5"/>
    <w:rsid w:val="00D753EF"/>
    <w:rsid w:val="00D75B12"/>
    <w:rsid w:val="00D763A4"/>
    <w:rsid w:val="00D7744D"/>
    <w:rsid w:val="00D812D4"/>
    <w:rsid w:val="00D82434"/>
    <w:rsid w:val="00D829B5"/>
    <w:rsid w:val="00D82E44"/>
    <w:rsid w:val="00D83202"/>
    <w:rsid w:val="00D83C9D"/>
    <w:rsid w:val="00D83D55"/>
    <w:rsid w:val="00D855B2"/>
    <w:rsid w:val="00D85A7C"/>
    <w:rsid w:val="00D85CE6"/>
    <w:rsid w:val="00D86332"/>
    <w:rsid w:val="00D91142"/>
    <w:rsid w:val="00D914A2"/>
    <w:rsid w:val="00D917F6"/>
    <w:rsid w:val="00D91A37"/>
    <w:rsid w:val="00D926AC"/>
    <w:rsid w:val="00D9274A"/>
    <w:rsid w:val="00D927B4"/>
    <w:rsid w:val="00D93023"/>
    <w:rsid w:val="00D9307E"/>
    <w:rsid w:val="00D944AD"/>
    <w:rsid w:val="00D950FF"/>
    <w:rsid w:val="00D96693"/>
    <w:rsid w:val="00D968D4"/>
    <w:rsid w:val="00D96D0F"/>
    <w:rsid w:val="00D96DD3"/>
    <w:rsid w:val="00D97439"/>
    <w:rsid w:val="00D97A46"/>
    <w:rsid w:val="00D97AB2"/>
    <w:rsid w:val="00DA1555"/>
    <w:rsid w:val="00DA165D"/>
    <w:rsid w:val="00DA1AF2"/>
    <w:rsid w:val="00DA2F78"/>
    <w:rsid w:val="00DA32FB"/>
    <w:rsid w:val="00DA4FE3"/>
    <w:rsid w:val="00DA5472"/>
    <w:rsid w:val="00DA5A6F"/>
    <w:rsid w:val="00DA7F7A"/>
    <w:rsid w:val="00DA7F97"/>
    <w:rsid w:val="00DB0C2D"/>
    <w:rsid w:val="00DB1039"/>
    <w:rsid w:val="00DB162C"/>
    <w:rsid w:val="00DB1E26"/>
    <w:rsid w:val="00DB2389"/>
    <w:rsid w:val="00DB274A"/>
    <w:rsid w:val="00DB2F69"/>
    <w:rsid w:val="00DB3193"/>
    <w:rsid w:val="00DB325C"/>
    <w:rsid w:val="00DB4515"/>
    <w:rsid w:val="00DB4E15"/>
    <w:rsid w:val="00DB5318"/>
    <w:rsid w:val="00DB5F1C"/>
    <w:rsid w:val="00DB659A"/>
    <w:rsid w:val="00DB7308"/>
    <w:rsid w:val="00DB7C61"/>
    <w:rsid w:val="00DB7E9D"/>
    <w:rsid w:val="00DC0C4A"/>
    <w:rsid w:val="00DC0C4C"/>
    <w:rsid w:val="00DC2625"/>
    <w:rsid w:val="00DC5B18"/>
    <w:rsid w:val="00DC63E8"/>
    <w:rsid w:val="00DC68C4"/>
    <w:rsid w:val="00DD04AC"/>
    <w:rsid w:val="00DD0832"/>
    <w:rsid w:val="00DD15B1"/>
    <w:rsid w:val="00DD4D9B"/>
    <w:rsid w:val="00DD59EE"/>
    <w:rsid w:val="00DD59F0"/>
    <w:rsid w:val="00DD62BD"/>
    <w:rsid w:val="00DD6A3B"/>
    <w:rsid w:val="00DE0E4E"/>
    <w:rsid w:val="00DE25CC"/>
    <w:rsid w:val="00DE2958"/>
    <w:rsid w:val="00DE4262"/>
    <w:rsid w:val="00DE4630"/>
    <w:rsid w:val="00DE559A"/>
    <w:rsid w:val="00DE796D"/>
    <w:rsid w:val="00DF07A2"/>
    <w:rsid w:val="00DF0A75"/>
    <w:rsid w:val="00DF0B5C"/>
    <w:rsid w:val="00DF1B99"/>
    <w:rsid w:val="00DF2503"/>
    <w:rsid w:val="00DF2836"/>
    <w:rsid w:val="00DF38EF"/>
    <w:rsid w:val="00DF3B32"/>
    <w:rsid w:val="00DF4F37"/>
    <w:rsid w:val="00DF4F6E"/>
    <w:rsid w:val="00DF696F"/>
    <w:rsid w:val="00DF72CF"/>
    <w:rsid w:val="00DF7626"/>
    <w:rsid w:val="00DF7BF6"/>
    <w:rsid w:val="00E0379C"/>
    <w:rsid w:val="00E047D3"/>
    <w:rsid w:val="00E04F55"/>
    <w:rsid w:val="00E0697F"/>
    <w:rsid w:val="00E0743F"/>
    <w:rsid w:val="00E07505"/>
    <w:rsid w:val="00E07721"/>
    <w:rsid w:val="00E077FE"/>
    <w:rsid w:val="00E1002E"/>
    <w:rsid w:val="00E112B7"/>
    <w:rsid w:val="00E119EC"/>
    <w:rsid w:val="00E13517"/>
    <w:rsid w:val="00E13F2A"/>
    <w:rsid w:val="00E1403E"/>
    <w:rsid w:val="00E142FF"/>
    <w:rsid w:val="00E14479"/>
    <w:rsid w:val="00E16CBC"/>
    <w:rsid w:val="00E203E6"/>
    <w:rsid w:val="00E20945"/>
    <w:rsid w:val="00E20DF6"/>
    <w:rsid w:val="00E20E98"/>
    <w:rsid w:val="00E218AB"/>
    <w:rsid w:val="00E21CD7"/>
    <w:rsid w:val="00E21F59"/>
    <w:rsid w:val="00E228BC"/>
    <w:rsid w:val="00E22B71"/>
    <w:rsid w:val="00E25CEF"/>
    <w:rsid w:val="00E2695C"/>
    <w:rsid w:val="00E26CA9"/>
    <w:rsid w:val="00E304C5"/>
    <w:rsid w:val="00E3050A"/>
    <w:rsid w:val="00E3062A"/>
    <w:rsid w:val="00E30AAE"/>
    <w:rsid w:val="00E32440"/>
    <w:rsid w:val="00E341ED"/>
    <w:rsid w:val="00E348A3"/>
    <w:rsid w:val="00E36929"/>
    <w:rsid w:val="00E36ED9"/>
    <w:rsid w:val="00E371F8"/>
    <w:rsid w:val="00E418A6"/>
    <w:rsid w:val="00E4250D"/>
    <w:rsid w:val="00E42F4C"/>
    <w:rsid w:val="00E43653"/>
    <w:rsid w:val="00E44CEE"/>
    <w:rsid w:val="00E453F5"/>
    <w:rsid w:val="00E45749"/>
    <w:rsid w:val="00E459D9"/>
    <w:rsid w:val="00E4721F"/>
    <w:rsid w:val="00E47CCB"/>
    <w:rsid w:val="00E5067B"/>
    <w:rsid w:val="00E50A35"/>
    <w:rsid w:val="00E50E3F"/>
    <w:rsid w:val="00E5132A"/>
    <w:rsid w:val="00E52F69"/>
    <w:rsid w:val="00E534AC"/>
    <w:rsid w:val="00E56A13"/>
    <w:rsid w:val="00E57F17"/>
    <w:rsid w:val="00E60FDE"/>
    <w:rsid w:val="00E610E4"/>
    <w:rsid w:val="00E63B16"/>
    <w:rsid w:val="00E63F40"/>
    <w:rsid w:val="00E65F01"/>
    <w:rsid w:val="00E676D7"/>
    <w:rsid w:val="00E67D90"/>
    <w:rsid w:val="00E70A06"/>
    <w:rsid w:val="00E72A1E"/>
    <w:rsid w:val="00E73B2C"/>
    <w:rsid w:val="00E7523D"/>
    <w:rsid w:val="00E76658"/>
    <w:rsid w:val="00E80274"/>
    <w:rsid w:val="00E827ED"/>
    <w:rsid w:val="00E82CD2"/>
    <w:rsid w:val="00E83479"/>
    <w:rsid w:val="00E842B5"/>
    <w:rsid w:val="00E84C26"/>
    <w:rsid w:val="00E873BE"/>
    <w:rsid w:val="00E9019B"/>
    <w:rsid w:val="00E907F8"/>
    <w:rsid w:val="00E91581"/>
    <w:rsid w:val="00E918DA"/>
    <w:rsid w:val="00E92BF2"/>
    <w:rsid w:val="00E92DEA"/>
    <w:rsid w:val="00E93F63"/>
    <w:rsid w:val="00E946A5"/>
    <w:rsid w:val="00E95542"/>
    <w:rsid w:val="00E96ED4"/>
    <w:rsid w:val="00E96F88"/>
    <w:rsid w:val="00EA0751"/>
    <w:rsid w:val="00EA0775"/>
    <w:rsid w:val="00EA093D"/>
    <w:rsid w:val="00EA1107"/>
    <w:rsid w:val="00EA1CEA"/>
    <w:rsid w:val="00EA227D"/>
    <w:rsid w:val="00EA2366"/>
    <w:rsid w:val="00EA5343"/>
    <w:rsid w:val="00EA5824"/>
    <w:rsid w:val="00EA5FA0"/>
    <w:rsid w:val="00EA75F6"/>
    <w:rsid w:val="00EB10AA"/>
    <w:rsid w:val="00EB1CC7"/>
    <w:rsid w:val="00EB20F0"/>
    <w:rsid w:val="00EB21BF"/>
    <w:rsid w:val="00EB3611"/>
    <w:rsid w:val="00EB3C60"/>
    <w:rsid w:val="00EB3D56"/>
    <w:rsid w:val="00EB4F84"/>
    <w:rsid w:val="00EB58FB"/>
    <w:rsid w:val="00EB6E04"/>
    <w:rsid w:val="00EB7340"/>
    <w:rsid w:val="00EB7A82"/>
    <w:rsid w:val="00EC0DCB"/>
    <w:rsid w:val="00EC1C22"/>
    <w:rsid w:val="00EC4718"/>
    <w:rsid w:val="00EC4E21"/>
    <w:rsid w:val="00EC524B"/>
    <w:rsid w:val="00EC5429"/>
    <w:rsid w:val="00EC6286"/>
    <w:rsid w:val="00EC7327"/>
    <w:rsid w:val="00ED00BF"/>
    <w:rsid w:val="00ED03BF"/>
    <w:rsid w:val="00ED2589"/>
    <w:rsid w:val="00ED3042"/>
    <w:rsid w:val="00ED4500"/>
    <w:rsid w:val="00ED4559"/>
    <w:rsid w:val="00ED4C5A"/>
    <w:rsid w:val="00ED596D"/>
    <w:rsid w:val="00ED5A98"/>
    <w:rsid w:val="00ED796B"/>
    <w:rsid w:val="00ED7F9D"/>
    <w:rsid w:val="00EE0804"/>
    <w:rsid w:val="00EE0C0C"/>
    <w:rsid w:val="00EE3D4D"/>
    <w:rsid w:val="00EE599B"/>
    <w:rsid w:val="00EE5C9D"/>
    <w:rsid w:val="00EE5F56"/>
    <w:rsid w:val="00EE60CF"/>
    <w:rsid w:val="00EF0355"/>
    <w:rsid w:val="00EF0356"/>
    <w:rsid w:val="00EF0AE6"/>
    <w:rsid w:val="00EF0D7B"/>
    <w:rsid w:val="00EF0D98"/>
    <w:rsid w:val="00EF0EFA"/>
    <w:rsid w:val="00EF189A"/>
    <w:rsid w:val="00EF1D9F"/>
    <w:rsid w:val="00EF29A8"/>
    <w:rsid w:val="00EF29BA"/>
    <w:rsid w:val="00EF2C2B"/>
    <w:rsid w:val="00EF353E"/>
    <w:rsid w:val="00EF3841"/>
    <w:rsid w:val="00EF4319"/>
    <w:rsid w:val="00EF49C4"/>
    <w:rsid w:val="00F014A4"/>
    <w:rsid w:val="00F0191B"/>
    <w:rsid w:val="00F01A52"/>
    <w:rsid w:val="00F01D54"/>
    <w:rsid w:val="00F02232"/>
    <w:rsid w:val="00F02798"/>
    <w:rsid w:val="00F02F52"/>
    <w:rsid w:val="00F040C5"/>
    <w:rsid w:val="00F047A8"/>
    <w:rsid w:val="00F04B1D"/>
    <w:rsid w:val="00F067A9"/>
    <w:rsid w:val="00F0764E"/>
    <w:rsid w:val="00F07975"/>
    <w:rsid w:val="00F07E38"/>
    <w:rsid w:val="00F07E5F"/>
    <w:rsid w:val="00F11D7A"/>
    <w:rsid w:val="00F1305F"/>
    <w:rsid w:val="00F16450"/>
    <w:rsid w:val="00F17278"/>
    <w:rsid w:val="00F1776D"/>
    <w:rsid w:val="00F1787F"/>
    <w:rsid w:val="00F2018D"/>
    <w:rsid w:val="00F21017"/>
    <w:rsid w:val="00F21696"/>
    <w:rsid w:val="00F25012"/>
    <w:rsid w:val="00F2585A"/>
    <w:rsid w:val="00F25EF4"/>
    <w:rsid w:val="00F26EB2"/>
    <w:rsid w:val="00F2747B"/>
    <w:rsid w:val="00F30CA7"/>
    <w:rsid w:val="00F32074"/>
    <w:rsid w:val="00F32F10"/>
    <w:rsid w:val="00F33CD4"/>
    <w:rsid w:val="00F35518"/>
    <w:rsid w:val="00F36E2C"/>
    <w:rsid w:val="00F37AEC"/>
    <w:rsid w:val="00F37E6C"/>
    <w:rsid w:val="00F41B1C"/>
    <w:rsid w:val="00F42B6C"/>
    <w:rsid w:val="00F42DFA"/>
    <w:rsid w:val="00F43E1C"/>
    <w:rsid w:val="00F44011"/>
    <w:rsid w:val="00F4465F"/>
    <w:rsid w:val="00F45CDA"/>
    <w:rsid w:val="00F45F13"/>
    <w:rsid w:val="00F46463"/>
    <w:rsid w:val="00F464F5"/>
    <w:rsid w:val="00F468E1"/>
    <w:rsid w:val="00F470BD"/>
    <w:rsid w:val="00F502D9"/>
    <w:rsid w:val="00F5085F"/>
    <w:rsid w:val="00F50CDC"/>
    <w:rsid w:val="00F5135D"/>
    <w:rsid w:val="00F52F63"/>
    <w:rsid w:val="00F539FB"/>
    <w:rsid w:val="00F550A0"/>
    <w:rsid w:val="00F55D30"/>
    <w:rsid w:val="00F560B5"/>
    <w:rsid w:val="00F566B9"/>
    <w:rsid w:val="00F56709"/>
    <w:rsid w:val="00F568CA"/>
    <w:rsid w:val="00F5696D"/>
    <w:rsid w:val="00F57323"/>
    <w:rsid w:val="00F575DF"/>
    <w:rsid w:val="00F603FC"/>
    <w:rsid w:val="00F61036"/>
    <w:rsid w:val="00F618DB"/>
    <w:rsid w:val="00F61E34"/>
    <w:rsid w:val="00F62C2E"/>
    <w:rsid w:val="00F62DE7"/>
    <w:rsid w:val="00F63C37"/>
    <w:rsid w:val="00F640FE"/>
    <w:rsid w:val="00F64C38"/>
    <w:rsid w:val="00F657FA"/>
    <w:rsid w:val="00F66632"/>
    <w:rsid w:val="00F66BC5"/>
    <w:rsid w:val="00F66E2B"/>
    <w:rsid w:val="00F67075"/>
    <w:rsid w:val="00F67A0A"/>
    <w:rsid w:val="00F70AAB"/>
    <w:rsid w:val="00F711E0"/>
    <w:rsid w:val="00F71A6D"/>
    <w:rsid w:val="00F71B36"/>
    <w:rsid w:val="00F73805"/>
    <w:rsid w:val="00F741C5"/>
    <w:rsid w:val="00F74686"/>
    <w:rsid w:val="00F76D16"/>
    <w:rsid w:val="00F76E65"/>
    <w:rsid w:val="00F779A5"/>
    <w:rsid w:val="00F77E77"/>
    <w:rsid w:val="00F77F1A"/>
    <w:rsid w:val="00F801DD"/>
    <w:rsid w:val="00F82244"/>
    <w:rsid w:val="00F83740"/>
    <w:rsid w:val="00F83B76"/>
    <w:rsid w:val="00F85C26"/>
    <w:rsid w:val="00F85C29"/>
    <w:rsid w:val="00F85E25"/>
    <w:rsid w:val="00F907A3"/>
    <w:rsid w:val="00F9092F"/>
    <w:rsid w:val="00F90AD1"/>
    <w:rsid w:val="00F9154E"/>
    <w:rsid w:val="00F91988"/>
    <w:rsid w:val="00F91FC4"/>
    <w:rsid w:val="00F92B00"/>
    <w:rsid w:val="00F9381A"/>
    <w:rsid w:val="00F93A39"/>
    <w:rsid w:val="00F9440E"/>
    <w:rsid w:val="00F94CD0"/>
    <w:rsid w:val="00F975B1"/>
    <w:rsid w:val="00F97A0A"/>
    <w:rsid w:val="00FA09BE"/>
    <w:rsid w:val="00FA2343"/>
    <w:rsid w:val="00FA2C8C"/>
    <w:rsid w:val="00FA6A48"/>
    <w:rsid w:val="00FB1B53"/>
    <w:rsid w:val="00FB2E25"/>
    <w:rsid w:val="00FB426E"/>
    <w:rsid w:val="00FB529F"/>
    <w:rsid w:val="00FB5C43"/>
    <w:rsid w:val="00FB6560"/>
    <w:rsid w:val="00FB781E"/>
    <w:rsid w:val="00FC210B"/>
    <w:rsid w:val="00FC25B3"/>
    <w:rsid w:val="00FC2A26"/>
    <w:rsid w:val="00FC30F6"/>
    <w:rsid w:val="00FC3377"/>
    <w:rsid w:val="00FC5309"/>
    <w:rsid w:val="00FC70E7"/>
    <w:rsid w:val="00FC71EA"/>
    <w:rsid w:val="00FC744D"/>
    <w:rsid w:val="00FD043D"/>
    <w:rsid w:val="00FD104F"/>
    <w:rsid w:val="00FD14CE"/>
    <w:rsid w:val="00FD1EEC"/>
    <w:rsid w:val="00FD221B"/>
    <w:rsid w:val="00FD28E4"/>
    <w:rsid w:val="00FD29A4"/>
    <w:rsid w:val="00FD3296"/>
    <w:rsid w:val="00FD350B"/>
    <w:rsid w:val="00FD4A3F"/>
    <w:rsid w:val="00FD52B5"/>
    <w:rsid w:val="00FD570F"/>
    <w:rsid w:val="00FD5E1E"/>
    <w:rsid w:val="00FE14E7"/>
    <w:rsid w:val="00FE1828"/>
    <w:rsid w:val="00FE18B5"/>
    <w:rsid w:val="00FE1B99"/>
    <w:rsid w:val="00FE1DEF"/>
    <w:rsid w:val="00FE5D59"/>
    <w:rsid w:val="00FE6072"/>
    <w:rsid w:val="00FE7290"/>
    <w:rsid w:val="00FF05B4"/>
    <w:rsid w:val="00FF05E8"/>
    <w:rsid w:val="00FF0F30"/>
    <w:rsid w:val="00FF20F0"/>
    <w:rsid w:val="00FF2236"/>
    <w:rsid w:val="00FF2A7B"/>
    <w:rsid w:val="00FF2DD1"/>
    <w:rsid w:val="00FF3AB3"/>
    <w:rsid w:val="00FF4B98"/>
    <w:rsid w:val="00FF5FC3"/>
    <w:rsid w:val="00FF616A"/>
    <w:rsid w:val="00FF642F"/>
    <w:rsid w:val="00FF6471"/>
    <w:rsid w:val="00FF67C1"/>
    <w:rsid w:val="00FF6C79"/>
    <w:rsid w:val="00FF6CB1"/>
    <w:rsid w:val="00FF6FF2"/>
    <w:rsid w:val="00FF7BF5"/>
    <w:rsid w:val="09F203C8"/>
    <w:rsid w:val="0A5E4CD3"/>
    <w:rsid w:val="13806EEF"/>
    <w:rsid w:val="17E76372"/>
    <w:rsid w:val="1F8BDC49"/>
    <w:rsid w:val="30B4C53C"/>
    <w:rsid w:val="566EF391"/>
    <w:rsid w:val="60901C75"/>
    <w:rsid w:val="6173DECC"/>
    <w:rsid w:val="6A1DD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9C07"/>
  <w15:docId w15:val="{FB3F4ECB-F594-486C-A2D6-AAE954C3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D6B"/>
    <w:rPr>
      <w:rFonts w:ascii="Arial" w:hAnsi="Arial"/>
      <w:sz w:val="24"/>
      <w:szCs w:val="24"/>
    </w:rPr>
  </w:style>
  <w:style w:type="paragraph" w:styleId="Heading1">
    <w:name w:val="heading 1"/>
    <w:basedOn w:val="Normal"/>
    <w:next w:val="Normal"/>
    <w:link w:val="Heading1Char"/>
    <w:uiPriority w:val="9"/>
    <w:qFormat/>
    <w:rsid w:val="002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ClauseSubSub_No&amp;Name,Sub-Clause Sub-paragraph"/>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6E6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01347"/>
    <w:pPr>
      <w:tabs>
        <w:tab w:val="num" w:pos="1152"/>
      </w:tabs>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801347"/>
    <w:pPr>
      <w:tabs>
        <w:tab w:val="num" w:pos="1296"/>
      </w:tabs>
      <w:spacing w:before="240" w:after="60"/>
      <w:ind w:left="1296" w:hanging="1296"/>
      <w:outlineLvl w:val="6"/>
    </w:pPr>
    <w:rPr>
      <w:rFonts w:asciiTheme="minorHAnsi" w:hAnsiTheme="minorHAnsi"/>
    </w:rPr>
  </w:style>
  <w:style w:type="paragraph" w:styleId="Heading8">
    <w:name w:val="heading 8"/>
    <w:basedOn w:val="Normal"/>
    <w:next w:val="Normal"/>
    <w:link w:val="Heading8Char"/>
    <w:uiPriority w:val="9"/>
    <w:qFormat/>
    <w:rsid w:val="00801347"/>
    <w:pPr>
      <w:tabs>
        <w:tab w:val="num" w:pos="1440"/>
      </w:tabs>
      <w:spacing w:before="240" w:after="60"/>
      <w:ind w:left="1440" w:hanging="1440"/>
      <w:outlineLvl w:val="7"/>
    </w:pPr>
    <w:rPr>
      <w:rFonts w:asciiTheme="minorHAnsi" w:hAnsiTheme="minorHAnsi"/>
      <w:i/>
      <w:iCs/>
    </w:rPr>
  </w:style>
  <w:style w:type="paragraph" w:styleId="Heading9">
    <w:name w:val="heading 9"/>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uiPriority w:val="9"/>
    <w:rsid w:val="00801347"/>
    <w:rPr>
      <w:b/>
      <w:bCs/>
      <w:sz w:val="28"/>
      <w:szCs w:val="28"/>
    </w:rPr>
  </w:style>
  <w:style w:type="character" w:customStyle="1" w:styleId="Heading6Char">
    <w:name w:val="Heading 6 Char"/>
    <w:basedOn w:val="DefaultParagraphFont"/>
    <w:link w:val="Heading6"/>
    <w:rsid w:val="00801347"/>
    <w:rPr>
      <w:i/>
      <w:sz w:val="22"/>
    </w:rPr>
  </w:style>
  <w:style w:type="character" w:customStyle="1" w:styleId="Heading7Char">
    <w:name w:val="Heading 7 Char"/>
    <w:basedOn w:val="DefaultParagraphFont"/>
    <w:link w:val="Heading7"/>
    <w:uiPriority w:val="9"/>
    <w:rsid w:val="00801347"/>
    <w:rPr>
      <w:rFonts w:asciiTheme="minorHAnsi" w:hAnsiTheme="minorHAnsi"/>
      <w:sz w:val="24"/>
      <w:szCs w:val="24"/>
    </w:rPr>
  </w:style>
  <w:style w:type="character" w:customStyle="1" w:styleId="Heading8Char">
    <w:name w:val="Heading 8 Char"/>
    <w:basedOn w:val="DefaultParagraphFont"/>
    <w:link w:val="Heading8"/>
    <w:uiPriority w:val="9"/>
    <w:rsid w:val="00801347"/>
    <w:rPr>
      <w:rFonts w:asciiTheme="minorHAnsi" w:hAnsiTheme="minorHAnsi"/>
      <w:i/>
      <w:iCs/>
      <w:sz w:val="24"/>
      <w:szCs w:val="24"/>
    </w:rPr>
  </w:style>
  <w:style w:type="character" w:customStyle="1" w:styleId="Heading9Char">
    <w:name w:val="Heading 9 Char"/>
    <w:basedOn w:val="DefaultParagraphFont"/>
    <w:link w:val="Heading9"/>
    <w:uiPriority w:val="9"/>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character" w:styleId="FootnoteReference">
    <w:name w:val="footnote reference"/>
    <w:aliases w:val="Appel note de bas de page,ftref,note bp,Carattere Char1,Carattere Char Char Carattere Carattere Char Char,Appel note de bas de,Error-Fußnotenzeichen5,Error-Fußnotenzeichen6,Error-Fußnotenzeichen3, BVI fnr,BVI fnr,16 Point,f"/>
    <w:link w:val="Re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aliases w:val="En-tête CV"/>
    <w:basedOn w:val="Normal"/>
    <w:link w:val="HeaderChar"/>
    <w:uiPriority w:val="99"/>
    <w:qFormat/>
    <w:rsid w:val="00BF2679"/>
    <w:pPr>
      <w:pBdr>
        <w:bottom w:val="single" w:sz="4" w:space="1" w:color="000000"/>
      </w:pBdr>
      <w:tabs>
        <w:tab w:val="right" w:pos="9000"/>
      </w:tabs>
      <w:jc w:val="both"/>
    </w:pPr>
    <w:rPr>
      <w:sz w:val="20"/>
      <w:szCs w:val="20"/>
    </w:rPr>
  </w:style>
  <w:style w:type="character" w:customStyle="1" w:styleId="HeaderChar">
    <w:name w:val="Header Char"/>
    <w:aliases w:val="En-tête CV Char"/>
    <w:basedOn w:val="DefaultParagraphFont"/>
    <w:link w:val="Header"/>
    <w:uiPriority w:val="99"/>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80134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801347"/>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List Paragraph1"/>
    <w:basedOn w:val="Normal"/>
    <w:link w:val="ListParagraphChar"/>
    <w:uiPriority w:val="34"/>
    <w:qFormat/>
    <w:rsid w:val="00FC30F6"/>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C30F6"/>
    <w:rPr>
      <w:rFonts w:ascii="Arial" w:hAnsi="Arial"/>
      <w:sz w:val="24"/>
      <w:szCs w:val="24"/>
    </w:r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character" w:styleId="FollowedHyperlink">
    <w:name w:val="FollowedHyperlink"/>
    <w:basedOn w:val="DefaultParagraphFont"/>
    <w:uiPriority w:val="99"/>
    <w:semiHidden/>
    <w:unhideWhenUsed/>
    <w:rsid w:val="004C71BF"/>
    <w:rPr>
      <w:color w:val="954F72" w:themeColor="followedHyperlink"/>
      <w:u w:val="single"/>
    </w:rPr>
  </w:style>
  <w:style w:type="paragraph" w:customStyle="1" w:styleId="ITBHeading">
    <w:name w:val="ITB Heading"/>
    <w:basedOn w:val="Normal"/>
    <w:qFormat/>
    <w:rsid w:val="002E58D5"/>
    <w:pPr>
      <w:numPr>
        <w:numId w:val="14"/>
      </w:numPr>
      <w:spacing w:before="240" w:after="240"/>
      <w:ind w:left="426" w:hanging="426"/>
    </w:pPr>
    <w:rPr>
      <w:b/>
      <w:sz w:val="28"/>
      <w:szCs w:val="28"/>
    </w:rPr>
  </w:style>
  <w:style w:type="paragraph" w:styleId="NoSpacing">
    <w:name w:val="No Spacing"/>
    <w:link w:val="NoSpacingChar"/>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paragraph" w:styleId="BodyText2">
    <w:name w:val="Body Text 2"/>
    <w:basedOn w:val="Normal"/>
    <w:link w:val="BodyText2Char"/>
    <w:uiPriority w:val="99"/>
    <w:rsid w:val="00317D75"/>
    <w:pPr>
      <w:spacing w:after="120"/>
      <w:ind w:left="283"/>
    </w:pPr>
    <w:rPr>
      <w:szCs w:val="20"/>
    </w:rPr>
  </w:style>
  <w:style w:type="character" w:customStyle="1" w:styleId="BodyText2Char">
    <w:name w:val="Body Text 2 Char"/>
    <w:basedOn w:val="DefaultParagraphFont"/>
    <w:link w:val="BodyText2"/>
    <w:uiPriority w:val="99"/>
    <w:rsid w:val="00317D75"/>
    <w:rPr>
      <w:sz w:val="24"/>
      <w:lang w:val="fr-FR"/>
    </w:rPr>
  </w:style>
  <w:style w:type="paragraph" w:customStyle="1" w:styleId="Outline2">
    <w:name w:val="Outline2"/>
    <w:basedOn w:val="Normal"/>
    <w:rsid w:val="00317D75"/>
    <w:pPr>
      <w:tabs>
        <w:tab w:val="left" w:pos="864"/>
      </w:tabs>
      <w:spacing w:before="240"/>
      <w:ind w:left="864" w:hanging="504"/>
    </w:pPr>
    <w:rPr>
      <w:kern w:val="28"/>
      <w:szCs w:val="20"/>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
    <w:name w:val="Body Text"/>
    <w:basedOn w:val="Normal"/>
    <w:link w:val="BodyTextChar"/>
    <w:uiPriority w:val="1"/>
    <w:unhideWhenUsed/>
    <w:qFormat/>
    <w:rsid w:val="00261904"/>
    <w:pPr>
      <w:spacing w:after="120"/>
    </w:pPr>
  </w:style>
  <w:style w:type="character" w:customStyle="1" w:styleId="BodyTextChar">
    <w:name w:val="Body Text Char"/>
    <w:basedOn w:val="DefaultParagraphFont"/>
    <w:link w:val="BodyText"/>
    <w:uiPriority w:val="1"/>
    <w:rsid w:val="00261904"/>
    <w:rPr>
      <w:sz w:val="24"/>
      <w:szCs w:val="24"/>
    </w:rPr>
  </w:style>
  <w:style w:type="paragraph" w:styleId="TOC1">
    <w:name w:val="toc 1"/>
    <w:basedOn w:val="ITBHeading"/>
    <w:uiPriority w:val="39"/>
    <w:qFormat/>
    <w:rsid w:val="003D4F0F"/>
    <w:pPr>
      <w:numPr>
        <w:numId w:val="0"/>
      </w:numPr>
      <w:spacing w:before="360" w:after="360"/>
    </w:pPr>
    <w:rPr>
      <w:rFonts w:cstheme="minorHAnsi"/>
      <w:bCs/>
      <w:sz w:val="24"/>
      <w:szCs w:val="22"/>
    </w:rPr>
  </w:style>
  <w:style w:type="paragraph" w:styleId="TOC2">
    <w:name w:val="toc 2"/>
    <w:basedOn w:val="Normal"/>
    <w:uiPriority w:val="39"/>
    <w:qFormat/>
    <w:rsid w:val="003D4F0F"/>
    <w:rPr>
      <w:rFonts w:cstheme="minorHAnsi"/>
      <w:bCs/>
      <w:sz w:val="22"/>
      <w:szCs w:val="22"/>
    </w:rPr>
  </w:style>
  <w:style w:type="paragraph" w:customStyle="1" w:styleId="TableParagraph">
    <w:name w:val="Table Paragraph"/>
    <w:basedOn w:val="Normal"/>
    <w:uiPriority w:val="1"/>
    <w:qFormat/>
    <w:rsid w:val="00801347"/>
    <w:pPr>
      <w:widowControl w:val="0"/>
      <w:autoSpaceDE w:val="0"/>
      <w:autoSpaceDN w:val="0"/>
    </w:pPr>
    <w:rPr>
      <w:sz w:val="22"/>
      <w:szCs w:val="22"/>
      <w:lang w:bidi="en-US"/>
    </w:rPr>
  </w:style>
  <w:style w:type="paragraph" w:customStyle="1" w:styleId="Text">
    <w:name w:val="Text"/>
    <w:basedOn w:val="Normal"/>
    <w:link w:val="Tex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801347"/>
    <w:rPr>
      <w:rFonts w:asciiTheme="minorHAnsi" w:eastAsia="SimSun" w:hAnsiTheme="minorHAnsi"/>
      <w:sz w:val="24"/>
      <w:szCs w:val="28"/>
      <w:lang w:eastAsia="zh-CN"/>
    </w:rPr>
  </w:style>
  <w:style w:type="paragraph" w:customStyle="1" w:styleId="BDSDefault">
    <w:name w:val="BDS Default"/>
    <w:basedOn w:val="Normal"/>
    <w:link w:val="BDSDefaultChar"/>
    <w:rsid w:val="00801347"/>
    <w:pPr>
      <w:spacing w:before="120" w:after="120"/>
      <w:jc w:val="both"/>
    </w:pPr>
    <w:rPr>
      <w:rFonts w:asciiTheme="minorHAnsi" w:hAnsiTheme="minorHAnsi"/>
    </w:rPr>
  </w:style>
  <w:style w:type="character" w:customStyle="1" w:styleId="BDSDefaultChar">
    <w:name w:val="BDS Default Char"/>
    <w:basedOn w:val="DefaultParagraphFont"/>
    <w:link w:val="BDSDefault"/>
    <w:rsid w:val="00801347"/>
    <w:rPr>
      <w:rFonts w:asciiTheme="minorHAnsi" w:hAnsiTheme="minorHAnsi"/>
      <w:sz w:val="24"/>
      <w:szCs w:val="24"/>
    </w:rPr>
  </w:style>
  <w:style w:type="paragraph" w:customStyle="1" w:styleId="ITBColumnRight">
    <w:name w:val="ITB Column Right"/>
    <w:basedOn w:val="BodyText"/>
    <w:link w:val="ITBColumnRightCharChar"/>
    <w:rsid w:val="00801347"/>
    <w:pPr>
      <w:spacing w:before="120"/>
    </w:pPr>
    <w:rPr>
      <w:rFonts w:asciiTheme="minorHAnsi" w:hAnsiTheme="minorHAnsi"/>
    </w:rPr>
  </w:style>
  <w:style w:type="character" w:customStyle="1" w:styleId="ITBColumnRightCharChar">
    <w:name w:val="ITB Column Right Char Char"/>
    <w:basedOn w:val="DefaultParagraphFont"/>
    <w:link w:val="ITBColumnRight"/>
    <w:rsid w:val="00801347"/>
    <w:rPr>
      <w:rFonts w:asciiTheme="minorHAnsi" w:hAnsiTheme="minorHAnsi"/>
      <w:sz w:val="24"/>
      <w:szCs w:val="24"/>
    </w:rPr>
  </w:style>
  <w:style w:type="paragraph" w:customStyle="1" w:styleId="IFADparagraphnumbering">
    <w:name w:val="IFAD paragraph numbering"/>
    <w:basedOn w:val="Normal"/>
    <w:link w:val="IFADparagraphnumberingCharChar"/>
    <w:qFormat/>
    <w:rsid w:val="00801347"/>
    <w:pPr>
      <w:numPr>
        <w:numId w:val="10"/>
      </w:numPr>
      <w:tabs>
        <w:tab w:val="left" w:pos="1134"/>
      </w:tabs>
      <w:suppressAutoHyphens/>
      <w:spacing w:after="120"/>
    </w:pPr>
    <w:rPr>
      <w:rFonts w:ascii="Verdana" w:eastAsia="MS Mincho" w:hAnsi="Verdana" w:cs="Arial"/>
      <w:kern w:val="2"/>
      <w:sz w:val="20"/>
      <w:szCs w:val="20"/>
    </w:rPr>
  </w:style>
  <w:style w:type="character" w:customStyle="1" w:styleId="IFADparagraphnumberingCharChar">
    <w:name w:val="IFAD paragraph numbering Char Char"/>
    <w:link w:val="IFADparagraphnumbering"/>
    <w:locked/>
    <w:rsid w:val="00801347"/>
    <w:rPr>
      <w:rFonts w:ascii="Verdana" w:eastAsia="MS Mincho" w:hAnsi="Verdana" w:cs="Arial"/>
      <w:kern w:val="2"/>
    </w:rPr>
  </w:style>
  <w:style w:type="paragraph" w:customStyle="1" w:styleId="IFADparagraphno2ndlevel">
    <w:name w:val="IFAD paragraph no. 2nd level"/>
    <w:basedOn w:val="Normal"/>
    <w:rsid w:val="00801347"/>
    <w:pPr>
      <w:numPr>
        <w:ilvl w:val="1"/>
        <w:numId w:val="10"/>
      </w:numPr>
      <w:spacing w:after="120"/>
    </w:pPr>
    <w:rPr>
      <w:rFonts w:ascii="Verdana" w:hAnsi="Verdana" w:cs="Arial"/>
      <w:sz w:val="20"/>
      <w:szCs w:val="20"/>
    </w:rPr>
  </w:style>
  <w:style w:type="paragraph" w:customStyle="1" w:styleId="ITBSubclause">
    <w:name w:val="ITB Subclause"/>
    <w:basedOn w:val="Header2-SubClauses"/>
    <w:qFormat/>
    <w:rsid w:val="004D0A99"/>
    <w:pPr>
      <w:numPr>
        <w:ilvl w:val="1"/>
        <w:numId w:val="22"/>
      </w:numPr>
    </w:pPr>
  </w:style>
  <w:style w:type="paragraph" w:styleId="TOCHeading">
    <w:name w:val="TOC Heading"/>
    <w:basedOn w:val="Heading1"/>
    <w:next w:val="Normal"/>
    <w:uiPriority w:val="39"/>
    <w:unhideWhenUsed/>
    <w:qFormat/>
    <w:rsid w:val="00801347"/>
    <w:pPr>
      <w:spacing w:before="480" w:line="276" w:lineRule="auto"/>
      <w:outlineLvl w:val="9"/>
    </w:pPr>
    <w:rPr>
      <w:b/>
      <w:bCs/>
      <w:sz w:val="28"/>
      <w:szCs w:val="28"/>
    </w:rPr>
  </w:style>
  <w:style w:type="paragraph" w:styleId="TOC3">
    <w:name w:val="toc 3"/>
    <w:basedOn w:val="Normal"/>
    <w:next w:val="Normal"/>
    <w:autoRedefine/>
    <w:uiPriority w:val="39"/>
    <w:unhideWhenUsed/>
    <w:rsid w:val="00801347"/>
    <w:rPr>
      <w:rFonts w:asciiTheme="minorHAnsi" w:hAnsiTheme="minorHAnsi" w:cstheme="minorHAnsi"/>
      <w:smallCaps/>
      <w:sz w:val="22"/>
      <w:szCs w:val="22"/>
    </w:rPr>
  </w:style>
  <w:style w:type="paragraph" w:customStyle="1" w:styleId="HEADERSONE">
    <w:name w:val="HEADERS ONE"/>
    <w:basedOn w:val="Heading1"/>
    <w:rsid w:val="00801347"/>
    <w:pPr>
      <w:keepNext w:val="0"/>
      <w:keepLines w:val="0"/>
      <w:spacing w:before="120" w:after="120"/>
      <w:jc w:val="center"/>
    </w:pPr>
    <w:rPr>
      <w:rFonts w:asciiTheme="minorHAnsi" w:eastAsia="Times New Roman" w:hAnsiTheme="minorHAnsi" w:cs="Times New Roman"/>
      <w:b/>
      <w:bCs/>
      <w:color w:val="auto"/>
      <w:kern w:val="28"/>
      <w:sz w:val="38"/>
      <w:szCs w:val="20"/>
    </w:rPr>
  </w:style>
  <w:style w:type="paragraph" w:customStyle="1" w:styleId="BDSHeading">
    <w:name w:val="BDS Heading"/>
    <w:basedOn w:val="Normal"/>
    <w:rsid w:val="00801347"/>
    <w:pPr>
      <w:spacing w:before="120" w:after="120"/>
    </w:pPr>
    <w:rPr>
      <w:rFonts w:asciiTheme="minorHAnsi" w:hAnsiTheme="minorHAnsi"/>
    </w:rPr>
  </w:style>
  <w:style w:type="paragraph" w:styleId="List">
    <w:name w:val="List"/>
    <w:basedOn w:val="Normal"/>
    <w:uiPriority w:val="99"/>
    <w:unhideWhenUsed/>
    <w:rsid w:val="00801347"/>
    <w:pPr>
      <w:widowControl w:val="0"/>
      <w:autoSpaceDE w:val="0"/>
      <w:autoSpaceDN w:val="0"/>
      <w:ind w:left="360" w:hanging="360"/>
      <w:contextualSpacing/>
    </w:pPr>
    <w:rPr>
      <w:sz w:val="22"/>
      <w:szCs w:val="22"/>
      <w:lang w:bidi="en-US"/>
    </w:rPr>
  </w:style>
  <w:style w:type="paragraph" w:customStyle="1" w:styleId="BulletedTextforlists">
    <w:name w:val="Bulleted Text (for lists)"/>
    <w:basedOn w:val="Normal"/>
    <w:rsid w:val="00C829A7"/>
    <w:pPr>
      <w:numPr>
        <w:ilvl w:val="1"/>
      </w:numPr>
      <w:tabs>
        <w:tab w:val="num" w:pos="720"/>
      </w:tabs>
      <w:spacing w:before="60"/>
      <w:ind w:left="1882" w:hanging="720"/>
      <w:jc w:val="both"/>
    </w:pPr>
    <w:rPr>
      <w:rFonts w:asciiTheme="minorHAnsi" w:hAnsiTheme="minorHAnsi"/>
      <w:szCs w:val="20"/>
    </w:rPr>
  </w:style>
  <w:style w:type="paragraph" w:customStyle="1" w:styleId="LIBBulletedTextBold">
    <w:name w:val="LIB Bulleted Text Bold"/>
    <w:basedOn w:val="Normal"/>
    <w:link w:val="LIBBulletedTextBoldChar"/>
    <w:rsid w:val="00C829A7"/>
    <w:pPr>
      <w:tabs>
        <w:tab w:val="num" w:pos="720"/>
      </w:tabs>
      <w:spacing w:before="240"/>
      <w:ind w:left="720" w:hanging="720"/>
      <w:jc w:val="both"/>
    </w:pPr>
    <w:rPr>
      <w:rFonts w:asciiTheme="minorHAnsi" w:hAnsiTheme="minorHAnsi"/>
      <w:b/>
      <w:bCs/>
      <w:szCs w:val="20"/>
    </w:rPr>
  </w:style>
  <w:style w:type="character" w:customStyle="1" w:styleId="LIBBulletedTextBoldChar">
    <w:name w:val="LIB Bulleted Text Bold Char"/>
    <w:link w:val="LIBBulletedTextBold"/>
    <w:rsid w:val="00801347"/>
    <w:rPr>
      <w:rFonts w:asciiTheme="minorHAnsi" w:hAnsiTheme="minorHAnsi"/>
      <w:b/>
      <w:bCs/>
      <w:sz w:val="24"/>
      <w:lang w:val="fr-FR"/>
    </w:rPr>
  </w:style>
  <w:style w:type="paragraph" w:customStyle="1" w:styleId="CharChar">
    <w:name w:val="Char Char"/>
    <w:basedOn w:val="Normal"/>
    <w:rsid w:val="00801347"/>
    <w:pPr>
      <w:numPr>
        <w:numId w:val="11"/>
      </w:numPr>
    </w:pPr>
    <w:rPr>
      <w:rFonts w:asciiTheme="minorHAnsi" w:hAnsiTheme="minorHAnsi"/>
    </w:rPr>
  </w:style>
  <w:style w:type="paragraph" w:customStyle="1" w:styleId="ColumnRightSub1">
    <w:name w:val="Column Right Sub 1"/>
    <w:basedOn w:val="Normal"/>
    <w:rsid w:val="00801347"/>
    <w:pPr>
      <w:keepNext/>
      <w:tabs>
        <w:tab w:val="num" w:pos="360"/>
        <w:tab w:val="left" w:pos="612"/>
      </w:tabs>
      <w:spacing w:before="60" w:after="60"/>
      <w:ind w:left="1080" w:hanging="360"/>
      <w:jc w:val="both"/>
    </w:pPr>
    <w:rPr>
      <w:rFonts w:asciiTheme="minorHAnsi" w:hAnsiTheme="minorHAnsi"/>
      <w:spacing w:val="-4"/>
      <w:szCs w:val="20"/>
    </w:rPr>
  </w:style>
  <w:style w:type="paragraph" w:customStyle="1" w:styleId="ColumnRightSub2NoBullet">
    <w:name w:val="Column Right Sub 2 No Bullet"/>
    <w:basedOn w:val="Normal"/>
    <w:rsid w:val="00801347"/>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801347"/>
    <w:pPr>
      <w:keepNext w:val="0"/>
      <w:tabs>
        <w:tab w:val="clear" w:pos="360"/>
        <w:tab w:val="num" w:pos="1080"/>
      </w:tabs>
      <w:jc w:val="left"/>
    </w:pPr>
  </w:style>
  <w:style w:type="paragraph" w:customStyle="1" w:styleId="BSFBulletedSub1">
    <w:name w:val="BSF Bulleted Sub 1"/>
    <w:basedOn w:val="Normal"/>
    <w:rsid w:val="00801347"/>
    <w:pPr>
      <w:keepNext/>
      <w:tabs>
        <w:tab w:val="left" w:pos="612"/>
      </w:tabs>
      <w:spacing w:before="60" w:after="60"/>
    </w:pPr>
    <w:rPr>
      <w:rFonts w:asciiTheme="minorHAnsi" w:hAnsiTheme="minorHAnsi"/>
      <w:spacing w:val="-4"/>
      <w:szCs w:val="20"/>
    </w:rPr>
  </w:style>
  <w:style w:type="paragraph" w:customStyle="1" w:styleId="ColumnsRight">
    <w:name w:val="Columns Right"/>
    <w:basedOn w:val="Normal"/>
    <w:link w:val="ColumnsRigh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ColumnsRightChar">
    <w:name w:val="Columns Right Char"/>
    <w:link w:val="ColumnsRight"/>
    <w:rsid w:val="00801347"/>
    <w:rPr>
      <w:rFonts w:asciiTheme="minorHAnsi" w:eastAsia="SimSun" w:hAnsiTheme="minorHAnsi"/>
      <w:sz w:val="24"/>
      <w:szCs w:val="28"/>
      <w:lang w:val="fr-FR" w:eastAsia="zh-CN"/>
    </w:rPr>
  </w:style>
  <w:style w:type="character" w:customStyle="1" w:styleId="BodyTextIndent2Char">
    <w:name w:val="Body Text Indent 2 Char"/>
    <w:basedOn w:val="DefaultParagraphFont"/>
    <w:link w:val="BodyTextIndent2"/>
    <w:uiPriority w:val="99"/>
    <w:semiHidden/>
    <w:rsid w:val="00801347"/>
    <w:rPr>
      <w:sz w:val="22"/>
      <w:szCs w:val="22"/>
      <w:lang w:bidi="en-US"/>
    </w:rPr>
  </w:style>
  <w:style w:type="paragraph" w:styleId="BodyTextIndent2">
    <w:name w:val="Body Text Indent 2"/>
    <w:basedOn w:val="Normal"/>
    <w:link w:val="BodyTextIndent2Char"/>
    <w:uiPriority w:val="99"/>
    <w:semiHidden/>
    <w:unhideWhenUsed/>
    <w:rsid w:val="00801347"/>
    <w:pPr>
      <w:widowControl w:val="0"/>
      <w:autoSpaceDE w:val="0"/>
      <w:autoSpaceDN w:val="0"/>
      <w:spacing w:after="120" w:line="480" w:lineRule="auto"/>
      <w:ind w:left="283"/>
    </w:pPr>
    <w:rPr>
      <w:sz w:val="22"/>
      <w:szCs w:val="22"/>
      <w:lang w:bidi="en-US"/>
    </w:rPr>
  </w:style>
  <w:style w:type="paragraph" w:customStyle="1" w:styleId="ITBClauses">
    <w:name w:val="ITB Clauses"/>
    <w:basedOn w:val="Normal"/>
    <w:qFormat/>
    <w:rsid w:val="004C4728"/>
    <w:pPr>
      <w:numPr>
        <w:numId w:val="22"/>
      </w:numPr>
      <w:spacing w:before="240"/>
    </w:pPr>
    <w:rPr>
      <w:b/>
      <w:szCs w:val="20"/>
    </w:rPr>
  </w:style>
  <w:style w:type="paragraph" w:customStyle="1" w:styleId="Header2-SubClauses">
    <w:name w:val="Header 2 - SubClauses"/>
    <w:basedOn w:val="Normal"/>
    <w:link w:val="Header2-SubClausesCharChar"/>
    <w:rsid w:val="00251892"/>
    <w:pPr>
      <w:tabs>
        <w:tab w:val="left" w:pos="624"/>
      </w:tabs>
      <w:spacing w:before="240"/>
    </w:pPr>
    <w:rPr>
      <w:szCs w:val="20"/>
    </w:rPr>
  </w:style>
  <w:style w:type="character" w:customStyle="1" w:styleId="Header2-SubClausesCharChar">
    <w:name w:val="Header 2 - SubClauses Char Char"/>
    <w:link w:val="Header2-SubClauses"/>
    <w:rsid w:val="00251892"/>
    <w:rPr>
      <w:rFonts w:ascii="Arial" w:hAnsi="Arial"/>
      <w:sz w:val="24"/>
    </w:rPr>
  </w:style>
  <w:style w:type="paragraph" w:customStyle="1" w:styleId="Header3-Paragraph">
    <w:name w:val="Header 3 - Paragraph"/>
    <w:basedOn w:val="Normal"/>
    <w:rsid w:val="004C6CB0"/>
    <w:pPr>
      <w:numPr>
        <w:ilvl w:val="2"/>
        <w:numId w:val="15"/>
      </w:numPr>
      <w:tabs>
        <w:tab w:val="left" w:pos="340"/>
      </w:tabs>
      <w:spacing w:before="120"/>
      <w:jc w:val="both"/>
    </w:pPr>
    <w:rPr>
      <w:szCs w:val="20"/>
    </w:rPr>
  </w:style>
  <w:style w:type="paragraph" w:customStyle="1" w:styleId="Outline3">
    <w:name w:val="Outline3"/>
    <w:basedOn w:val="Normal"/>
    <w:rsid w:val="00801347"/>
    <w:pPr>
      <w:tabs>
        <w:tab w:val="num" w:pos="1368"/>
      </w:tabs>
      <w:spacing w:before="240"/>
      <w:ind w:left="1368" w:hanging="504"/>
    </w:pPr>
    <w:rPr>
      <w:kern w:val="28"/>
    </w:rPr>
  </w:style>
  <w:style w:type="paragraph" w:customStyle="1" w:styleId="Sub-ClauseText">
    <w:name w:val="Sub-Clause Text"/>
    <w:basedOn w:val="Normal"/>
    <w:rsid w:val="00801347"/>
    <w:pPr>
      <w:spacing w:before="120" w:after="120"/>
      <w:jc w:val="both"/>
    </w:pPr>
    <w:rPr>
      <w:spacing w:val="-4"/>
      <w:szCs w:val="20"/>
    </w:rPr>
  </w:style>
  <w:style w:type="character" w:customStyle="1" w:styleId="BodyTextIndentChar">
    <w:name w:val="Body Text Indent Char"/>
    <w:basedOn w:val="DefaultParagraphFont"/>
    <w:link w:val="BodyTextIndent"/>
    <w:uiPriority w:val="99"/>
    <w:rsid w:val="00801347"/>
    <w:rPr>
      <w:sz w:val="22"/>
      <w:szCs w:val="22"/>
      <w:lang w:bidi="en-US"/>
    </w:rPr>
  </w:style>
  <w:style w:type="paragraph" w:styleId="BodyTextIndent">
    <w:name w:val="Body Text Indent"/>
    <w:basedOn w:val="Normal"/>
    <w:link w:val="BodyTextIndentChar"/>
    <w:uiPriority w:val="99"/>
    <w:unhideWhenUsed/>
    <w:rsid w:val="00801347"/>
    <w:pPr>
      <w:widowControl w:val="0"/>
      <w:autoSpaceDE w:val="0"/>
      <w:autoSpaceDN w:val="0"/>
      <w:spacing w:after="120"/>
      <w:ind w:left="283"/>
    </w:pPr>
    <w:rPr>
      <w:sz w:val="22"/>
      <w:szCs w:val="22"/>
      <w:lang w:bidi="en-US"/>
    </w:rPr>
  </w:style>
  <w:style w:type="paragraph" w:customStyle="1" w:styleId="Outline">
    <w:name w:val="Outline"/>
    <w:basedOn w:val="Normal"/>
    <w:rsid w:val="00801347"/>
    <w:pPr>
      <w:spacing w:before="240"/>
    </w:pPr>
    <w:rPr>
      <w:rFonts w:asciiTheme="minorHAnsi" w:hAnsiTheme="minorHAnsi"/>
      <w:kern w:val="28"/>
      <w:szCs w:val="20"/>
    </w:rPr>
  </w:style>
  <w:style w:type="numbering" w:customStyle="1" w:styleId="NoList1">
    <w:name w:val="No List1"/>
    <w:next w:val="NoList"/>
    <w:uiPriority w:val="99"/>
    <w:semiHidden/>
    <w:unhideWhenUsed/>
    <w:rsid w:val="00192510"/>
  </w:style>
  <w:style w:type="table" w:customStyle="1" w:styleId="TableGrid1">
    <w:name w:val="Table Grid1"/>
    <w:basedOn w:val="TableNormal"/>
    <w:next w:val="TableGrid"/>
    <w:uiPriority w:val="59"/>
    <w:rsid w:val="001925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192510"/>
    <w:pPr>
      <w:widowControl w:val="0"/>
      <w:autoSpaceDE w:val="0"/>
      <w:autoSpaceDN w:val="0"/>
      <w:ind w:left="660"/>
    </w:pPr>
    <w:rPr>
      <w:rFonts w:ascii="Calibri" w:hAnsi="Calibri"/>
      <w:sz w:val="18"/>
      <w:szCs w:val="18"/>
      <w:lang w:bidi="en-US"/>
    </w:rPr>
  </w:style>
  <w:style w:type="paragraph" w:customStyle="1" w:styleId="TOC51">
    <w:name w:val="TOC 51"/>
    <w:basedOn w:val="Normal"/>
    <w:next w:val="Normal"/>
    <w:autoRedefine/>
    <w:uiPriority w:val="39"/>
    <w:semiHidden/>
    <w:unhideWhenUsed/>
    <w:rsid w:val="00192510"/>
    <w:pPr>
      <w:widowControl w:val="0"/>
      <w:autoSpaceDE w:val="0"/>
      <w:autoSpaceDN w:val="0"/>
      <w:ind w:left="880"/>
    </w:pPr>
    <w:rPr>
      <w:rFonts w:ascii="Calibri" w:hAnsi="Calibri"/>
      <w:sz w:val="18"/>
      <w:szCs w:val="18"/>
      <w:lang w:bidi="en-US"/>
    </w:rPr>
  </w:style>
  <w:style w:type="paragraph" w:customStyle="1" w:styleId="TOC61">
    <w:name w:val="TOC 61"/>
    <w:basedOn w:val="Normal"/>
    <w:next w:val="Normal"/>
    <w:autoRedefine/>
    <w:uiPriority w:val="39"/>
    <w:semiHidden/>
    <w:unhideWhenUsed/>
    <w:rsid w:val="00192510"/>
    <w:pPr>
      <w:widowControl w:val="0"/>
      <w:autoSpaceDE w:val="0"/>
      <w:autoSpaceDN w:val="0"/>
      <w:ind w:left="1100"/>
    </w:pPr>
    <w:rPr>
      <w:rFonts w:ascii="Calibri" w:hAnsi="Calibri"/>
      <w:sz w:val="18"/>
      <w:szCs w:val="18"/>
      <w:lang w:bidi="en-US"/>
    </w:rPr>
  </w:style>
  <w:style w:type="paragraph" w:customStyle="1" w:styleId="TOC71">
    <w:name w:val="TOC 71"/>
    <w:basedOn w:val="Normal"/>
    <w:next w:val="Normal"/>
    <w:autoRedefine/>
    <w:uiPriority w:val="39"/>
    <w:semiHidden/>
    <w:unhideWhenUsed/>
    <w:rsid w:val="00192510"/>
    <w:pPr>
      <w:widowControl w:val="0"/>
      <w:autoSpaceDE w:val="0"/>
      <w:autoSpaceDN w:val="0"/>
      <w:ind w:left="1320"/>
    </w:pPr>
    <w:rPr>
      <w:rFonts w:ascii="Calibri" w:hAnsi="Calibri"/>
      <w:sz w:val="18"/>
      <w:szCs w:val="18"/>
      <w:lang w:bidi="en-US"/>
    </w:rPr>
  </w:style>
  <w:style w:type="paragraph" w:customStyle="1" w:styleId="TOC81">
    <w:name w:val="TOC 81"/>
    <w:basedOn w:val="Normal"/>
    <w:next w:val="Normal"/>
    <w:autoRedefine/>
    <w:uiPriority w:val="39"/>
    <w:semiHidden/>
    <w:unhideWhenUsed/>
    <w:rsid w:val="00192510"/>
    <w:pPr>
      <w:widowControl w:val="0"/>
      <w:autoSpaceDE w:val="0"/>
      <w:autoSpaceDN w:val="0"/>
      <w:ind w:left="1540"/>
    </w:pPr>
    <w:rPr>
      <w:rFonts w:ascii="Calibri" w:hAnsi="Calibri"/>
      <w:sz w:val="18"/>
      <w:szCs w:val="18"/>
      <w:lang w:bidi="en-US"/>
    </w:rPr>
  </w:style>
  <w:style w:type="paragraph" w:customStyle="1" w:styleId="TOC91">
    <w:name w:val="TOC 91"/>
    <w:basedOn w:val="Normal"/>
    <w:next w:val="Normal"/>
    <w:autoRedefine/>
    <w:uiPriority w:val="39"/>
    <w:semiHidden/>
    <w:unhideWhenUsed/>
    <w:rsid w:val="00192510"/>
    <w:pPr>
      <w:widowControl w:val="0"/>
      <w:autoSpaceDE w:val="0"/>
      <w:autoSpaceDN w:val="0"/>
      <w:ind w:left="1760"/>
    </w:pPr>
    <w:rPr>
      <w:rFonts w:ascii="Calibri" w:hAnsi="Calibri"/>
      <w:sz w:val="18"/>
      <w:szCs w:val="18"/>
      <w:lang w:bidi="en-US"/>
    </w:rPr>
  </w:style>
  <w:style w:type="paragraph" w:styleId="Revision">
    <w:name w:val="Revision"/>
    <w:hidden/>
    <w:uiPriority w:val="99"/>
    <w:semiHidden/>
    <w:rsid w:val="00192510"/>
    <w:rPr>
      <w:sz w:val="22"/>
      <w:szCs w:val="22"/>
      <w:lang w:bidi="en-US"/>
    </w:rPr>
  </w:style>
  <w:style w:type="table" w:customStyle="1" w:styleId="GridTable4-Accent51">
    <w:name w:val="Grid Table 4 - Accent 51"/>
    <w:basedOn w:val="TableNormal"/>
    <w:next w:val="GridTable4-Accent5"/>
    <w:uiPriority w:val="49"/>
    <w:rsid w:val="00192510"/>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3-Accent1">
    <w:name w:val="Grid Table 3 Accent 1"/>
    <w:basedOn w:val="TableNormal"/>
    <w:uiPriority w:val="48"/>
    <w:rsid w:val="008936B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5">
    <w:name w:val="Grid Table 1 Light Accent 5"/>
    <w:basedOn w:val="TableNormal"/>
    <w:uiPriority w:val="46"/>
    <w:rsid w:val="008936B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83AC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A83AC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83AC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3B27A7"/>
    <w:pPr>
      <w:numPr>
        <w:numId w:val="12"/>
      </w:numPr>
    </w:pPr>
  </w:style>
  <w:style w:type="character" w:customStyle="1" w:styleId="UnresolvedMention3">
    <w:name w:val="Unresolved Mention3"/>
    <w:basedOn w:val="DefaultParagraphFont"/>
    <w:uiPriority w:val="99"/>
    <w:semiHidden/>
    <w:unhideWhenUsed/>
    <w:rsid w:val="007577D9"/>
    <w:rPr>
      <w:color w:val="605E5C"/>
      <w:shd w:val="clear" w:color="auto" w:fill="E1DFDD"/>
    </w:rPr>
  </w:style>
  <w:style w:type="character" w:customStyle="1" w:styleId="Heading5Char">
    <w:name w:val="Heading 5 Char"/>
    <w:basedOn w:val="DefaultParagraphFont"/>
    <w:link w:val="Heading5"/>
    <w:uiPriority w:val="9"/>
    <w:semiHidden/>
    <w:rsid w:val="00F76E65"/>
    <w:rPr>
      <w:rFonts w:asciiTheme="minorHAnsi" w:eastAsiaTheme="minorEastAsia" w:hAnsiTheme="minorHAnsi" w:cstheme="minorBidi"/>
      <w:b/>
      <w:bCs/>
      <w:i/>
      <w:iCs/>
      <w:sz w:val="26"/>
      <w:szCs w:val="26"/>
    </w:rPr>
  </w:style>
  <w:style w:type="character" w:customStyle="1" w:styleId="UnresolvedMention4">
    <w:name w:val="Unresolved Mention4"/>
    <w:basedOn w:val="DefaultParagraphFont"/>
    <w:uiPriority w:val="99"/>
    <w:semiHidden/>
    <w:unhideWhenUsed/>
    <w:rsid w:val="00763236"/>
    <w:rPr>
      <w:color w:val="605E5C"/>
      <w:shd w:val="clear" w:color="auto" w:fill="E1DFDD"/>
    </w:rPr>
  </w:style>
  <w:style w:type="paragraph" w:customStyle="1" w:styleId="GCCClauses">
    <w:name w:val="GCC Clauses"/>
    <w:basedOn w:val="Normal"/>
    <w:qFormat/>
    <w:rsid w:val="003D4F0F"/>
    <w:pPr>
      <w:numPr>
        <w:numId w:val="15"/>
      </w:numPr>
      <w:spacing w:before="240"/>
    </w:pPr>
    <w:rPr>
      <w:b/>
    </w:rPr>
  </w:style>
  <w:style w:type="paragraph" w:styleId="TOC4">
    <w:name w:val="toc 4"/>
    <w:basedOn w:val="Normal"/>
    <w:next w:val="Normal"/>
    <w:autoRedefine/>
    <w:uiPriority w:val="39"/>
    <w:unhideWhenUsed/>
    <w:rsid w:val="00E304C5"/>
    <w:rPr>
      <w:rFonts w:asciiTheme="minorHAnsi" w:hAnsiTheme="minorHAnsi" w:cstheme="minorHAnsi"/>
      <w:sz w:val="22"/>
      <w:szCs w:val="22"/>
    </w:rPr>
  </w:style>
  <w:style w:type="paragraph" w:styleId="TOC5">
    <w:name w:val="toc 5"/>
    <w:basedOn w:val="Normal"/>
    <w:next w:val="Normal"/>
    <w:autoRedefine/>
    <w:uiPriority w:val="39"/>
    <w:unhideWhenUsed/>
    <w:rsid w:val="00E304C5"/>
    <w:rPr>
      <w:rFonts w:asciiTheme="minorHAnsi" w:hAnsiTheme="minorHAnsi" w:cstheme="minorHAnsi"/>
      <w:sz w:val="22"/>
      <w:szCs w:val="22"/>
    </w:rPr>
  </w:style>
  <w:style w:type="paragraph" w:styleId="TOC6">
    <w:name w:val="toc 6"/>
    <w:basedOn w:val="Normal"/>
    <w:next w:val="Normal"/>
    <w:autoRedefine/>
    <w:uiPriority w:val="39"/>
    <w:unhideWhenUsed/>
    <w:rsid w:val="00E304C5"/>
    <w:rPr>
      <w:rFonts w:asciiTheme="minorHAnsi" w:hAnsiTheme="minorHAnsi" w:cstheme="minorHAnsi"/>
      <w:sz w:val="22"/>
      <w:szCs w:val="22"/>
    </w:rPr>
  </w:style>
  <w:style w:type="paragraph" w:styleId="TOC7">
    <w:name w:val="toc 7"/>
    <w:basedOn w:val="Normal"/>
    <w:next w:val="Normal"/>
    <w:autoRedefine/>
    <w:uiPriority w:val="39"/>
    <w:unhideWhenUsed/>
    <w:rsid w:val="00E304C5"/>
    <w:rPr>
      <w:rFonts w:asciiTheme="minorHAnsi" w:hAnsiTheme="minorHAnsi" w:cstheme="minorHAnsi"/>
      <w:sz w:val="22"/>
      <w:szCs w:val="22"/>
    </w:rPr>
  </w:style>
  <w:style w:type="paragraph" w:styleId="TOC8">
    <w:name w:val="toc 8"/>
    <w:basedOn w:val="Normal"/>
    <w:next w:val="Normal"/>
    <w:autoRedefine/>
    <w:uiPriority w:val="39"/>
    <w:unhideWhenUsed/>
    <w:rsid w:val="00E304C5"/>
    <w:rPr>
      <w:rFonts w:asciiTheme="minorHAnsi" w:hAnsiTheme="minorHAnsi" w:cstheme="minorHAnsi"/>
      <w:sz w:val="22"/>
      <w:szCs w:val="22"/>
    </w:rPr>
  </w:style>
  <w:style w:type="paragraph" w:styleId="TOC9">
    <w:name w:val="toc 9"/>
    <w:basedOn w:val="Normal"/>
    <w:next w:val="Normal"/>
    <w:autoRedefine/>
    <w:uiPriority w:val="39"/>
    <w:unhideWhenUsed/>
    <w:rsid w:val="00E304C5"/>
    <w:rPr>
      <w:rFonts w:asciiTheme="minorHAnsi" w:hAnsiTheme="minorHAnsi" w:cstheme="minorHAnsi"/>
      <w:sz w:val="22"/>
      <w:szCs w:val="22"/>
    </w:rPr>
  </w:style>
  <w:style w:type="paragraph" w:customStyle="1" w:styleId="SectionHeading">
    <w:name w:val="Section Heading"/>
    <w:basedOn w:val="Heading1"/>
    <w:qFormat/>
    <w:rsid w:val="009812FD"/>
    <w:pPr>
      <w:tabs>
        <w:tab w:val="left" w:pos="0"/>
      </w:tabs>
      <w:spacing w:before="120"/>
      <w:jc w:val="center"/>
    </w:pPr>
    <w:rPr>
      <w:rFonts w:asciiTheme="minorBidi" w:hAnsiTheme="minorBidi" w:cstheme="minorBidi"/>
      <w:b/>
      <w:bCs/>
      <w:color w:val="000000" w:themeColor="text1"/>
    </w:rPr>
  </w:style>
  <w:style w:type="paragraph" w:customStyle="1" w:styleId="GCCSubclause">
    <w:name w:val="GCC Subclause"/>
    <w:basedOn w:val="Header2-SubClauses"/>
    <w:qFormat/>
    <w:rsid w:val="00BB3C73"/>
    <w:pPr>
      <w:numPr>
        <w:ilvl w:val="1"/>
        <w:numId w:val="15"/>
      </w:numPr>
      <w:ind w:left="0"/>
    </w:pPr>
  </w:style>
  <w:style w:type="paragraph" w:customStyle="1" w:styleId="ColumnsLeft">
    <w:name w:val="Columns Left"/>
    <w:basedOn w:val="ColumnsRight"/>
    <w:link w:val="ColumnsLeftChar"/>
    <w:rsid w:val="00235978"/>
    <w:pPr>
      <w:tabs>
        <w:tab w:val="num" w:pos="432"/>
      </w:tabs>
      <w:ind w:left="432" w:hanging="432"/>
      <w:jc w:val="left"/>
    </w:pPr>
    <w:rPr>
      <w:sz w:val="22"/>
    </w:rPr>
  </w:style>
  <w:style w:type="paragraph" w:customStyle="1" w:styleId="ColumnsRightSub">
    <w:name w:val="Columns Right (Sub)"/>
    <w:basedOn w:val="ColumnsRight"/>
    <w:rsid w:val="00235978"/>
    <w:pPr>
      <w:tabs>
        <w:tab w:val="num" w:pos="720"/>
      </w:tabs>
      <w:ind w:left="720" w:hanging="720"/>
    </w:pPr>
    <w:rPr>
      <w:rFonts w:ascii="Times New Roman" w:hAnsi="Times New Roman"/>
      <w:sz w:val="22"/>
      <w:lang w:eastAsia="en-US"/>
    </w:rPr>
  </w:style>
  <w:style w:type="character" w:customStyle="1" w:styleId="ColumnsLeftChar">
    <w:name w:val="Columns Left Char"/>
    <w:basedOn w:val="ColumnsRightChar"/>
    <w:link w:val="ColumnsLeft"/>
    <w:rsid w:val="00235978"/>
    <w:rPr>
      <w:rFonts w:asciiTheme="minorHAnsi" w:eastAsia="SimSun" w:hAnsiTheme="minorHAnsi"/>
      <w:sz w:val="22"/>
      <w:szCs w:val="28"/>
      <w:lang w:val="fr-FR" w:eastAsia="zh-CN"/>
    </w:rPr>
  </w:style>
  <w:style w:type="table" w:styleId="GridTable1Light-Accent1">
    <w:name w:val="Grid Table 1 Light Accent 1"/>
    <w:basedOn w:val="TableNormal"/>
    <w:uiPriority w:val="46"/>
    <w:rsid w:val="00D33D1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itulo">
    <w:name w:val="titulo"/>
    <w:basedOn w:val="Heading5"/>
    <w:rsid w:val="001935C9"/>
    <w:pPr>
      <w:tabs>
        <w:tab w:val="clear" w:pos="3600"/>
      </w:tabs>
      <w:spacing w:before="120" w:after="240"/>
      <w:ind w:left="1440"/>
      <w:jc w:val="center"/>
    </w:pPr>
    <w:rPr>
      <w:rFonts w:ascii="Times New Roman Bold" w:eastAsia="Times New Roman" w:hAnsi="Times New Roman Bold" w:cs="Times New Roman"/>
      <w:bCs w:val="0"/>
      <w:i w:val="0"/>
      <w:iCs w:val="0"/>
      <w:sz w:val="22"/>
      <w:szCs w:val="20"/>
    </w:rPr>
  </w:style>
  <w:style w:type="paragraph" w:customStyle="1" w:styleId="P3Header1-Clauses">
    <w:name w:val="P3 Header1-Clauses"/>
    <w:basedOn w:val="Normal"/>
    <w:rsid w:val="003B48D4"/>
    <w:pPr>
      <w:numPr>
        <w:ilvl w:val="2"/>
        <w:numId w:val="23"/>
      </w:numPr>
      <w:tabs>
        <w:tab w:val="left" w:pos="972"/>
      </w:tabs>
      <w:spacing w:after="200"/>
      <w:jc w:val="both"/>
    </w:pPr>
    <w:rPr>
      <w:rFonts w:ascii="Times New Roman" w:hAnsi="Times New Roman"/>
      <w:sz w:val="22"/>
      <w:szCs w:val="20"/>
    </w:rPr>
  </w:style>
  <w:style w:type="table" w:styleId="PlainTable4">
    <w:name w:val="Plain Table 4"/>
    <w:basedOn w:val="TableNormal"/>
    <w:uiPriority w:val="44"/>
    <w:rsid w:val="00F07E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Footnote Text Char1 Char,Footnote Text Char Char Char1,Footnote Text Char1 Char Char Char1,Footnote Text Char1 Char1 Char,Footnote Text Char Char Char Char,Footnote Text Char1 Char Char Char Char,footnote te,fn,foo"/>
    <w:basedOn w:val="Normal"/>
    <w:link w:val="FootnoteTextChar1"/>
    <w:uiPriority w:val="99"/>
    <w:unhideWhenUsed/>
    <w:qFormat/>
    <w:rsid w:val="00CC6B9D"/>
    <w:rPr>
      <w:sz w:val="20"/>
      <w:szCs w:val="20"/>
    </w:rPr>
  </w:style>
  <w:style w:type="character" w:customStyle="1" w:styleId="FootnoteTextChar1">
    <w:name w:val="Footnote Text Char1"/>
    <w:aliases w:val="Footnote Text Char Char,Footnote Text Char1 Char Char,Footnote Text Char Char Char1 Char,Footnote Text Char1 Char Char Char1 Char,Footnote Text Char1 Char1 Char Char,Footnote Text Char Char Char Char Char,footnote te Char,fn Char"/>
    <w:basedOn w:val="DefaultParagraphFont"/>
    <w:link w:val="FootnoteText"/>
    <w:uiPriority w:val="99"/>
    <w:rsid w:val="00CC6B9D"/>
    <w:rPr>
      <w:rFonts w:ascii="Arial" w:hAnsi="Arial"/>
    </w:rPr>
  </w:style>
  <w:style w:type="paragraph" w:customStyle="1" w:styleId="SimpleList">
    <w:name w:val="Simple List"/>
    <w:basedOn w:val="Text"/>
    <w:rsid w:val="00BF4FBC"/>
    <w:pPr>
      <w:numPr>
        <w:numId w:val="25"/>
      </w:numPr>
      <w:tabs>
        <w:tab w:val="clear" w:pos="720"/>
        <w:tab w:val="num" w:pos="360"/>
      </w:tabs>
      <w:spacing w:before="0" w:after="0"/>
      <w:ind w:left="0" w:firstLine="0"/>
    </w:pPr>
    <w:rPr>
      <w:rFonts w:ascii="Times New Roman" w:hAnsi="Times New Roman"/>
      <w:sz w:val="22"/>
      <w:lang w:eastAsia="en-US"/>
    </w:rPr>
  </w:style>
  <w:style w:type="table" w:styleId="PlainTable5">
    <w:name w:val="Plain Table 5"/>
    <w:basedOn w:val="TableNormal"/>
    <w:uiPriority w:val="45"/>
    <w:rsid w:val="00A84C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C74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C74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07975"/>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EE0804"/>
    <w:rPr>
      <w:color w:val="605E5C"/>
      <w:shd w:val="clear" w:color="auto" w:fill="E1DFDD"/>
    </w:rPr>
  </w:style>
  <w:style w:type="paragraph" w:customStyle="1" w:styleId="Bidforms-technical">
    <w:name w:val="Bid forms - technical"/>
    <w:basedOn w:val="Normal"/>
    <w:qFormat/>
    <w:rsid w:val="00C829A7"/>
    <w:pPr>
      <w:jc w:val="center"/>
    </w:pPr>
    <w:rPr>
      <w:b/>
      <w:bCs/>
      <w:sz w:val="32"/>
      <w:szCs w:val="32"/>
    </w:rPr>
  </w:style>
  <w:style w:type="paragraph" w:customStyle="1" w:styleId="Bidforms-financial">
    <w:name w:val="Bid forms - financial"/>
    <w:basedOn w:val="Normal"/>
    <w:qFormat/>
    <w:rsid w:val="00C829A7"/>
    <w:pPr>
      <w:jc w:val="center"/>
    </w:pPr>
    <w:rPr>
      <w:b/>
      <w:iCs/>
      <w:sz w:val="32"/>
      <w:szCs w:val="32"/>
    </w:rPr>
  </w:style>
  <w:style w:type="paragraph" w:customStyle="1" w:styleId="Normala">
    <w:name w:val="Normal(a)"/>
    <w:basedOn w:val="Normal"/>
    <w:rsid w:val="00DB2389"/>
    <w:pPr>
      <w:keepLines/>
      <w:tabs>
        <w:tab w:val="left" w:pos="1418"/>
        <w:tab w:val="num" w:pos="1712"/>
      </w:tabs>
      <w:spacing w:after="120"/>
      <w:ind w:left="1418" w:hanging="426"/>
      <w:jc w:val="both"/>
    </w:pPr>
    <w:rPr>
      <w:rFonts w:ascii="Times New Roman" w:hAnsi="Times New Roman"/>
      <w:szCs w:val="20"/>
      <w:lang w:eastAsia="en-GB"/>
    </w:rPr>
  </w:style>
  <w:style w:type="paragraph" w:customStyle="1" w:styleId="Normali">
    <w:name w:val="Normal(i)"/>
    <w:basedOn w:val="Normala"/>
    <w:rsid w:val="00DB2389"/>
    <w:pPr>
      <w:numPr>
        <w:ilvl w:val="3"/>
      </w:numPr>
      <w:tabs>
        <w:tab w:val="clear" w:pos="1418"/>
        <w:tab w:val="num" w:pos="1712"/>
        <w:tab w:val="left" w:pos="1843"/>
      </w:tabs>
      <w:ind w:left="1418" w:hanging="426"/>
    </w:pPr>
  </w:style>
  <w:style w:type="character" w:customStyle="1" w:styleId="NoSpacingChar">
    <w:name w:val="No Spacing Char"/>
    <w:basedOn w:val="DefaultParagraphFont"/>
    <w:link w:val="NoSpacing"/>
    <w:uiPriority w:val="1"/>
    <w:rsid w:val="0029200F"/>
    <w:rPr>
      <w:sz w:val="24"/>
      <w:szCs w:val="24"/>
    </w:rPr>
  </w:style>
  <w:style w:type="paragraph" w:styleId="ListBullet2">
    <w:name w:val="List Bullet 2"/>
    <w:basedOn w:val="Normal"/>
    <w:uiPriority w:val="99"/>
    <w:rsid w:val="009D10CD"/>
    <w:pPr>
      <w:numPr>
        <w:numId w:val="48"/>
      </w:numPr>
      <w:suppressAutoHyphens/>
      <w:spacing w:before="120" w:after="120" w:line="280" w:lineRule="atLeast"/>
      <w:jc w:val="both"/>
    </w:pPr>
    <w:rPr>
      <w:szCs w:val="20"/>
    </w:rPr>
  </w:style>
  <w:style w:type="character" w:customStyle="1" w:styleId="Mentionnonrsolue1">
    <w:name w:val="Mention non résolue1"/>
    <w:basedOn w:val="DefaultParagraphFont"/>
    <w:uiPriority w:val="99"/>
    <w:semiHidden/>
    <w:unhideWhenUsed/>
    <w:rsid w:val="00942AC7"/>
    <w:rPr>
      <w:color w:val="605E5C"/>
      <w:shd w:val="clear" w:color="auto" w:fill="E1DFDD"/>
    </w:rPr>
  </w:style>
  <w:style w:type="paragraph" w:customStyle="1" w:styleId="footnotedescription">
    <w:name w:val="footnote description"/>
    <w:next w:val="Normal"/>
    <w:link w:val="footnotedescriptionChar"/>
    <w:hidden/>
    <w:rsid w:val="00A17231"/>
    <w:pPr>
      <w:spacing w:line="259" w:lineRule="auto"/>
    </w:pPr>
    <w:rPr>
      <w:rFonts w:ascii="Verdana" w:eastAsia="Verdana" w:hAnsi="Verdana" w:cs="Verdana"/>
      <w:color w:val="000000"/>
      <w:sz w:val="16"/>
      <w:szCs w:val="22"/>
      <w:lang w:val="en-US"/>
    </w:rPr>
  </w:style>
  <w:style w:type="character" w:customStyle="1" w:styleId="footnotedescriptionChar">
    <w:name w:val="footnote description Char"/>
    <w:link w:val="footnotedescription"/>
    <w:rsid w:val="00A17231"/>
    <w:rPr>
      <w:rFonts w:ascii="Verdana" w:eastAsia="Verdana" w:hAnsi="Verdana" w:cs="Verdana"/>
      <w:color w:val="000000"/>
      <w:sz w:val="16"/>
      <w:szCs w:val="22"/>
      <w:lang w:val="en-US"/>
    </w:rPr>
  </w:style>
  <w:style w:type="character" w:customStyle="1" w:styleId="footnotemark">
    <w:name w:val="footnote mark"/>
    <w:hidden/>
    <w:rsid w:val="00A17231"/>
    <w:rPr>
      <w:rFonts w:ascii="Verdana" w:eastAsia="Verdana" w:hAnsi="Verdana" w:cs="Verdana"/>
      <w:color w:val="000000"/>
      <w:sz w:val="16"/>
      <w:vertAlign w:val="superscript"/>
    </w:rPr>
  </w:style>
  <w:style w:type="table" w:customStyle="1" w:styleId="TableGrid0">
    <w:name w:val="TableGrid"/>
    <w:rsid w:val="00A17231"/>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LightGrid-Accent5">
    <w:name w:val="Light Grid Accent 5"/>
    <w:basedOn w:val="TableNormal"/>
    <w:uiPriority w:val="62"/>
    <w:rsid w:val="00A17231"/>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Outline4">
    <w:name w:val="Outline4"/>
    <w:basedOn w:val="Normal"/>
    <w:rsid w:val="00A17231"/>
    <w:pPr>
      <w:tabs>
        <w:tab w:val="num" w:pos="1872"/>
      </w:tabs>
      <w:spacing w:before="240"/>
      <w:ind w:left="1872" w:hanging="504"/>
    </w:pPr>
    <w:rPr>
      <w:rFonts w:ascii="Times New Roman" w:hAnsi="Times New Roman"/>
      <w:kern w:val="28"/>
      <w:szCs w:val="20"/>
      <w:lang w:eastAsia="fr-FR"/>
    </w:rPr>
  </w:style>
  <w:style w:type="character" w:styleId="Strong">
    <w:name w:val="Strong"/>
    <w:uiPriority w:val="22"/>
    <w:qFormat/>
    <w:rsid w:val="00A17231"/>
    <w:rPr>
      <w:b/>
    </w:rPr>
  </w:style>
  <w:style w:type="numbering" w:customStyle="1" w:styleId="AnnexHeadings1">
    <w:name w:val="Annex_Headings1"/>
    <w:uiPriority w:val="99"/>
    <w:rsid w:val="00A17231"/>
    <w:pPr>
      <w:numPr>
        <w:numId w:val="56"/>
      </w:numPr>
    </w:pPr>
  </w:style>
  <w:style w:type="paragraph" w:customStyle="1" w:styleId="DAOParagraphe">
    <w:name w:val="DAO_Paragraphe"/>
    <w:basedOn w:val="Normal"/>
    <w:qFormat/>
    <w:rsid w:val="00A17231"/>
    <w:pPr>
      <w:spacing w:line="276" w:lineRule="auto"/>
      <w:jc w:val="both"/>
    </w:pPr>
    <w:rPr>
      <w:rFonts w:ascii="Times New Roman" w:hAnsi="Times New Roman"/>
      <w:sz w:val="22"/>
      <w:szCs w:val="22"/>
      <w:lang w:eastAsia="fr-FR"/>
    </w:rPr>
  </w:style>
  <w:style w:type="paragraph" w:customStyle="1" w:styleId="ModelDoubleNoIndent">
    <w:name w:val="ModelDoubleNoIndent"/>
    <w:basedOn w:val="Normal"/>
    <w:rsid w:val="00F01D54"/>
    <w:pPr>
      <w:spacing w:after="360" w:line="480" w:lineRule="auto"/>
      <w:jc w:val="both"/>
    </w:pPr>
    <w:rPr>
      <w:rFonts w:ascii="Times New Roman" w:hAnsi="Times New Roman"/>
      <w:sz w:val="22"/>
      <w:szCs w:val="20"/>
      <w:lang w:val="en-US" w:eastAsia="fr-FR"/>
    </w:rPr>
  </w:style>
  <w:style w:type="paragraph" w:customStyle="1" w:styleId="Ref">
    <w:name w:val="Ref"/>
    <w:aliases w:val="de nota al pie,Footnote,BVI fnr Car Car,BVI fnr Car,BVI fnr Car Car Car Car"/>
    <w:basedOn w:val="Normal"/>
    <w:link w:val="FootnoteReference"/>
    <w:uiPriority w:val="99"/>
    <w:rsid w:val="00253F15"/>
    <w:pPr>
      <w:spacing w:after="160" w:line="240" w:lineRule="exact"/>
      <w:jc w:val="both"/>
    </w:pPr>
    <w:rPr>
      <w:rFonts w:ascii="Times New Roman" w:hAnsi="Times New Roman"/>
      <w:sz w:val="20"/>
      <w:szCs w:val="20"/>
      <w:vertAlign w:val="superscript"/>
    </w:rPr>
  </w:style>
  <w:style w:type="character" w:styleId="UnresolvedMention">
    <w:name w:val="Unresolved Mention"/>
    <w:basedOn w:val="DefaultParagraphFont"/>
    <w:uiPriority w:val="99"/>
    <w:semiHidden/>
    <w:unhideWhenUsed/>
    <w:rsid w:val="00894329"/>
    <w:rPr>
      <w:color w:val="605E5C"/>
      <w:shd w:val="clear" w:color="auto" w:fill="E1DFDD"/>
    </w:rPr>
  </w:style>
  <w:style w:type="character" w:customStyle="1" w:styleId="IFADparagraphnumberingChar">
    <w:name w:val="IFAD paragraph numbering Char"/>
    <w:locked/>
    <w:rsid w:val="00B80111"/>
    <w:rPr>
      <w:rFonts w:ascii="Verdana" w:eastAsia="MS Mincho" w:hAnsi="Verdana"/>
      <w:kern w:val="2"/>
      <w:lang w:eastAsia="en-US"/>
    </w:rPr>
  </w:style>
  <w:style w:type="paragraph" w:styleId="Subtitle">
    <w:name w:val="Subtitle"/>
    <w:basedOn w:val="Normal"/>
    <w:link w:val="SubtitleChar"/>
    <w:qFormat/>
    <w:rsid w:val="00664680"/>
    <w:pPr>
      <w:overflowPunct w:val="0"/>
      <w:autoSpaceDE w:val="0"/>
      <w:autoSpaceDN w:val="0"/>
      <w:adjustRightInd w:val="0"/>
      <w:jc w:val="center"/>
      <w:textAlignment w:val="baseline"/>
    </w:pPr>
    <w:rPr>
      <w:rFonts w:ascii="Times New Roman" w:hAnsi="Times New Roman"/>
      <w:b/>
      <w:sz w:val="44"/>
      <w:szCs w:val="20"/>
      <w:lang w:val="es-ES_tradnl" w:eastAsia="fr-FR"/>
    </w:rPr>
  </w:style>
  <w:style w:type="character" w:customStyle="1" w:styleId="SubtitleChar">
    <w:name w:val="Subtitle Char"/>
    <w:basedOn w:val="DefaultParagraphFont"/>
    <w:link w:val="Subtitle"/>
    <w:rsid w:val="00664680"/>
    <w:rPr>
      <w:b/>
      <w:sz w:val="44"/>
      <w:lang w:val="es-ES_tradnl" w:eastAsia="fr-FR"/>
    </w:rPr>
  </w:style>
  <w:style w:type="paragraph" w:customStyle="1" w:styleId="C2">
    <w:name w:val="C2"/>
    <w:basedOn w:val="Normal"/>
    <w:autoRedefine/>
    <w:rsid w:val="00664680"/>
    <w:pPr>
      <w:widowControl w:val="0"/>
      <w:numPr>
        <w:ilvl w:val="3"/>
        <w:numId w:val="85"/>
      </w:numPr>
      <w:tabs>
        <w:tab w:val="left" w:pos="-720"/>
      </w:tabs>
      <w:suppressAutoHyphens/>
      <w:jc w:val="both"/>
    </w:pPr>
    <w:rPr>
      <w:rFonts w:ascii="CG Times" w:hAnsi="CG Times"/>
      <w:b/>
      <w:snapToGrid w:val="0"/>
      <w:spacing w:val="-3"/>
      <w:szCs w:val="20"/>
      <w:lang w:val="en-US"/>
    </w:rPr>
  </w:style>
  <w:style w:type="paragraph" w:styleId="NormalIndent">
    <w:name w:val="Normal Indent"/>
    <w:basedOn w:val="Normal"/>
    <w:uiPriority w:val="99"/>
    <w:rsid w:val="003E517C"/>
    <w:pPr>
      <w:ind w:left="708"/>
    </w:pPr>
  </w:style>
  <w:style w:type="character" w:customStyle="1" w:styleId="IFADparagraphnumberingCar">
    <w:name w:val="IFAD paragraph numbering Car"/>
    <w:locked/>
    <w:rsid w:val="003E517C"/>
    <w:rPr>
      <w:rFonts w:ascii="Arial" w:eastAsia="MS Mincho" w:hAnsi="Arial" w:cs="Times New Roman"/>
      <w:bCs/>
      <w:kern w:val="2"/>
      <w:lang w:val="x-none" w:eastAsia="en-GB"/>
    </w:rPr>
  </w:style>
  <w:style w:type="paragraph" w:styleId="BodyTextIndent3">
    <w:name w:val="Body Text Indent 3"/>
    <w:basedOn w:val="Normal"/>
    <w:link w:val="BodyTextIndent3Char"/>
    <w:semiHidden/>
    <w:unhideWhenUsed/>
    <w:rsid w:val="003E517C"/>
    <w:pPr>
      <w:spacing w:after="120" w:line="264" w:lineRule="auto"/>
      <w:ind w:left="283"/>
      <w:jc w:val="both"/>
    </w:pPr>
    <w:rPr>
      <w:sz w:val="16"/>
      <w:szCs w:val="16"/>
      <w:lang w:val="x-none" w:eastAsia="x-none"/>
    </w:rPr>
  </w:style>
  <w:style w:type="character" w:customStyle="1" w:styleId="BodyTextIndent3Char">
    <w:name w:val="Body Text Indent 3 Char"/>
    <w:basedOn w:val="DefaultParagraphFont"/>
    <w:link w:val="BodyTextIndent3"/>
    <w:semiHidden/>
    <w:rsid w:val="003E517C"/>
    <w:rPr>
      <w:rFonts w:ascii="Arial" w:hAnsi="Arial"/>
      <w:sz w:val="16"/>
      <w:szCs w:val="16"/>
      <w:lang w:val="x-none" w:eastAsia="x-none"/>
    </w:rPr>
  </w:style>
  <w:style w:type="paragraph" w:customStyle="1" w:styleId="Paragraphedeliste1">
    <w:name w:val="Paragraphe de liste1"/>
    <w:basedOn w:val="Normal"/>
    <w:qFormat/>
    <w:rsid w:val="003E517C"/>
    <w:pPr>
      <w:ind w:left="708"/>
    </w:pPr>
    <w:rPr>
      <w:rFonts w:ascii="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2919">
      <w:bodyDiv w:val="1"/>
      <w:marLeft w:val="0"/>
      <w:marRight w:val="0"/>
      <w:marTop w:val="0"/>
      <w:marBottom w:val="0"/>
      <w:divBdr>
        <w:top w:val="none" w:sz="0" w:space="0" w:color="auto"/>
        <w:left w:val="none" w:sz="0" w:space="0" w:color="auto"/>
        <w:bottom w:val="none" w:sz="0" w:space="0" w:color="auto"/>
        <w:right w:val="none" w:sz="0" w:space="0" w:color="auto"/>
      </w:divBdr>
    </w:div>
    <w:div w:id="22014426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9043107">
      <w:bodyDiv w:val="1"/>
      <w:marLeft w:val="0"/>
      <w:marRight w:val="0"/>
      <w:marTop w:val="0"/>
      <w:marBottom w:val="0"/>
      <w:divBdr>
        <w:top w:val="none" w:sz="0" w:space="0" w:color="auto"/>
        <w:left w:val="none" w:sz="0" w:space="0" w:color="auto"/>
        <w:bottom w:val="none" w:sz="0" w:space="0" w:color="auto"/>
        <w:right w:val="none" w:sz="0" w:space="0" w:color="auto"/>
      </w:divBdr>
    </w:div>
    <w:div w:id="331497069">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20999271">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80905013">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52872611">
      <w:bodyDiv w:val="1"/>
      <w:marLeft w:val="0"/>
      <w:marRight w:val="0"/>
      <w:marTop w:val="0"/>
      <w:marBottom w:val="0"/>
      <w:divBdr>
        <w:top w:val="none" w:sz="0" w:space="0" w:color="auto"/>
        <w:left w:val="none" w:sz="0" w:space="0" w:color="auto"/>
        <w:bottom w:val="none" w:sz="0" w:space="0" w:color="auto"/>
        <w:right w:val="none" w:sz="0" w:space="0" w:color="auto"/>
      </w:divBdr>
    </w:div>
    <w:div w:id="13945044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6555671">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idiusniyo@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i.come@programmefidaburund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o\Documents\Documenti%20IFAD\RFP%20Consulting\large%20bidding%20documents%20-%20Consul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BAF04DB1-5E23-4569-AE2F-FCE6D256E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A21BB-EADF-4756-8C67-311D7837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bidding documents - Consulting</Template>
  <TotalTime>50</TotalTime>
  <Pages>15</Pages>
  <Words>6017</Words>
  <Characters>33096</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16th November 2007</vt:lpstr>
    </vt:vector>
  </TitlesOfParts>
  <Company>Crown Agents</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ADMIN</dc:creator>
  <cp:keywords/>
  <dc:description/>
  <cp:lastModifiedBy>BurundiJobs</cp:lastModifiedBy>
  <cp:revision>4</cp:revision>
  <cp:lastPrinted>2024-09-17T08:57:00Z</cp:lastPrinted>
  <dcterms:created xsi:type="dcterms:W3CDTF">2025-04-18T10:19:00Z</dcterms:created>
  <dcterms:modified xsi:type="dcterms:W3CDTF">2025-04-18T13:08:00Z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