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0DE6" w14:textId="336E8846" w:rsidR="00A74DBB" w:rsidRPr="005A7E9B" w:rsidRDefault="00A74DBB" w:rsidP="00A74DBB">
      <w:pPr>
        <w:rPr>
          <w:rFonts w:cs="Arial"/>
          <w:b/>
          <w:color w:val="002060"/>
          <w:sz w:val="22"/>
          <w:szCs w:val="22"/>
        </w:rPr>
      </w:pPr>
    </w:p>
    <w:p w14:paraId="45A9F0EB" w14:textId="4EFAAD80" w:rsidR="00A74DBB" w:rsidRPr="005A7E9B" w:rsidRDefault="00A74DBB" w:rsidP="00A74DBB">
      <w:pPr>
        <w:spacing w:before="120"/>
        <w:jc w:val="both"/>
        <w:rPr>
          <w:rFonts w:eastAsia="Times New Roman" w:cs="Arial"/>
          <w:b/>
          <w:caps/>
          <w:color w:val="0070C0"/>
          <w:kern w:val="28"/>
          <w:sz w:val="22"/>
          <w:szCs w:val="22"/>
        </w:rPr>
      </w:pPr>
      <w:r w:rsidRPr="005A7E9B">
        <w:rPr>
          <w:rFonts w:cs="Arial"/>
          <w:noProof/>
          <w:sz w:val="22"/>
          <w:szCs w:val="22"/>
          <w:lang w:eastAsia="en-GB"/>
        </w:rPr>
        <w:drawing>
          <wp:inline distT="0" distB="0" distL="0" distR="0" wp14:anchorId="43144964" wp14:editId="2F0DE0CC">
            <wp:extent cx="844550" cy="412750"/>
            <wp:effectExtent l="0" t="0" r="0" b="6350"/>
            <wp:docPr id="2038130069" name="Picture 2"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Tamba Kissi LENO\AppData\Local\Microsoft\Windows\Temporary Internet Files\Content.Outlook\EE9V0UC8\Picture1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550" cy="412750"/>
                    </a:xfrm>
                    <a:prstGeom prst="rect">
                      <a:avLst/>
                    </a:prstGeom>
                    <a:noFill/>
                    <a:ln>
                      <a:noFill/>
                    </a:ln>
                  </pic:spPr>
                </pic:pic>
              </a:graphicData>
            </a:graphic>
          </wp:inline>
        </w:drawing>
      </w:r>
    </w:p>
    <w:p w14:paraId="238C4256" w14:textId="00FEC8DA" w:rsidR="00A74DBB" w:rsidRPr="005A7E9B" w:rsidRDefault="00A74DBB" w:rsidP="00A74DBB">
      <w:pPr>
        <w:tabs>
          <w:tab w:val="left" w:pos="6140"/>
        </w:tabs>
        <w:spacing w:before="120"/>
        <w:jc w:val="both"/>
        <w:rPr>
          <w:rFonts w:eastAsia="Calibri" w:cs="Arial"/>
          <w:b/>
          <w:kern w:val="0"/>
          <w:sz w:val="22"/>
          <w:szCs w:val="22"/>
        </w:rPr>
      </w:pPr>
      <w:bookmarkStart w:id="0" w:name="_Hlk126048140"/>
      <w:bookmarkStart w:id="1" w:name="_Hlk191495228"/>
      <w:r w:rsidRPr="005A7E9B">
        <w:rPr>
          <w:rFonts w:eastAsia="Times New Roman" w:cs="Arial"/>
          <w:b/>
          <w:kern w:val="28"/>
          <w:sz w:val="22"/>
          <w:szCs w:val="22"/>
        </w:rPr>
        <w:t xml:space="preserve">DOSSIER </w:t>
      </w:r>
      <w:r w:rsidR="004A7744" w:rsidRPr="005A7E9B">
        <w:rPr>
          <w:rFonts w:eastAsia="Times New Roman" w:cs="Arial"/>
          <w:b/>
          <w:kern w:val="28"/>
          <w:sz w:val="22"/>
          <w:szCs w:val="22"/>
        </w:rPr>
        <w:t>D’</w:t>
      </w:r>
      <w:r w:rsidR="004A7744">
        <w:rPr>
          <w:rFonts w:eastAsia="Times New Roman" w:cs="Arial"/>
          <w:b/>
          <w:kern w:val="28"/>
          <w:sz w:val="22"/>
          <w:szCs w:val="22"/>
        </w:rPr>
        <w:t>A</w:t>
      </w:r>
      <w:r w:rsidR="004A7744" w:rsidRPr="005A7E9B">
        <w:rPr>
          <w:rFonts w:eastAsia="Times New Roman" w:cs="Arial"/>
          <w:b/>
          <w:kern w:val="28"/>
          <w:sz w:val="22"/>
          <w:szCs w:val="22"/>
        </w:rPr>
        <w:t xml:space="preserve">PPEL D’OFFRES OUVERT NATIONAL </w:t>
      </w:r>
      <w:r w:rsidR="004A7744" w:rsidRPr="005A7E9B">
        <w:rPr>
          <w:rFonts w:cs="Arial"/>
          <w:b/>
          <w:color w:val="002060"/>
          <w:sz w:val="22"/>
          <w:szCs w:val="22"/>
        </w:rPr>
        <w:t xml:space="preserve">POUR LES TRAVAUX D’INSTALLATION DES SYSTEMES DE COLLECTE DES EAUX PLUVIALES ET REHABILITATIONS DES FORMATIONS SANITAIRES DES DISTRICTS SANITAIRES DE GITEGA ET </w:t>
      </w:r>
      <w:r w:rsidR="004A7744">
        <w:rPr>
          <w:rFonts w:cs="Arial"/>
          <w:b/>
          <w:color w:val="002060"/>
          <w:sz w:val="22"/>
          <w:szCs w:val="22"/>
        </w:rPr>
        <w:t>M</w:t>
      </w:r>
      <w:r w:rsidR="004A7744" w:rsidRPr="005A7E9B">
        <w:rPr>
          <w:rFonts w:cs="Arial"/>
          <w:b/>
          <w:color w:val="002060"/>
          <w:sz w:val="22"/>
          <w:szCs w:val="22"/>
        </w:rPr>
        <w:t>UTAHO.</w:t>
      </w:r>
    </w:p>
    <w:p w14:paraId="56D9A459" w14:textId="77777777" w:rsidR="00A74DBB" w:rsidRPr="005A7E9B" w:rsidRDefault="00A74DBB" w:rsidP="00A74DBB">
      <w:pPr>
        <w:rPr>
          <w:rFonts w:eastAsia="Times New Roman" w:cs="Arial"/>
          <w:b/>
          <w:kern w:val="28"/>
          <w:sz w:val="22"/>
          <w:szCs w:val="22"/>
        </w:rPr>
      </w:pPr>
      <w:bookmarkStart w:id="2" w:name="_Hlk191494735"/>
      <w:bookmarkEnd w:id="0"/>
    </w:p>
    <w:p w14:paraId="13D764B3" w14:textId="0389ADAF" w:rsidR="00A74DBB" w:rsidRPr="00000325" w:rsidRDefault="00A74DBB" w:rsidP="00000325">
      <w:pPr>
        <w:rPr>
          <w:rFonts w:cs="Arial"/>
          <w:b/>
          <w:color w:val="002060"/>
          <w:sz w:val="22"/>
          <w:szCs w:val="22"/>
        </w:rPr>
      </w:pPr>
      <w:r w:rsidRPr="005A7E9B">
        <w:rPr>
          <w:rFonts w:eastAsia="Times New Roman" w:cs="Arial"/>
          <w:b/>
          <w:kern w:val="28"/>
          <w:sz w:val="22"/>
          <w:szCs w:val="22"/>
        </w:rPr>
        <w:t xml:space="preserve">Réf : </w:t>
      </w:r>
      <w:r w:rsidRPr="005A7E9B">
        <w:rPr>
          <w:rFonts w:eastAsia="Times New Roman" w:cs="Arial"/>
          <w:b/>
          <w:caps/>
          <w:kern w:val="28"/>
          <w:sz w:val="22"/>
          <w:szCs w:val="22"/>
        </w:rPr>
        <w:t>N° Cordaid-BDI/</w:t>
      </w:r>
      <w:r w:rsidRPr="005A7E9B">
        <w:rPr>
          <w:rFonts w:cs="Arial"/>
          <w:b/>
          <w:color w:val="002060"/>
          <w:sz w:val="22"/>
          <w:szCs w:val="22"/>
        </w:rPr>
        <w:t xml:space="preserve">11/201312/2025/001- 12/201362/2025/004 </w:t>
      </w:r>
    </w:p>
    <w:bookmarkEnd w:id="2"/>
    <w:p w14:paraId="493EE465" w14:textId="05C4B848" w:rsidR="00A74DBB" w:rsidRPr="005A7E9B" w:rsidRDefault="00A74DBB" w:rsidP="00A74DBB">
      <w:pPr>
        <w:tabs>
          <w:tab w:val="left" w:pos="6140"/>
        </w:tabs>
        <w:spacing w:before="120" w:line="276" w:lineRule="auto"/>
        <w:jc w:val="both"/>
        <w:rPr>
          <w:rFonts w:eastAsia="Times New Roman" w:cs="Arial"/>
          <w:b/>
          <w:kern w:val="28"/>
          <w:sz w:val="22"/>
          <w:szCs w:val="22"/>
        </w:rPr>
      </w:pPr>
      <w:r w:rsidRPr="005A7E9B">
        <w:rPr>
          <w:rFonts w:eastAsia="Times New Roman" w:cs="Arial"/>
          <w:b/>
          <w:kern w:val="28"/>
          <w:sz w:val="22"/>
          <w:szCs w:val="22"/>
        </w:rPr>
        <w:t xml:space="preserve">Date de publication : </w:t>
      </w:r>
      <w:r w:rsidRPr="00046946">
        <w:rPr>
          <w:rFonts w:eastAsia="Times New Roman" w:cs="Arial"/>
          <w:b/>
          <w:kern w:val="28"/>
          <w:sz w:val="22"/>
          <w:szCs w:val="22"/>
        </w:rPr>
        <w:t>Le </w:t>
      </w:r>
      <w:r w:rsidR="00913510" w:rsidRPr="00046946">
        <w:rPr>
          <w:rFonts w:eastAsia="Times New Roman" w:cs="Arial"/>
          <w:b/>
          <w:kern w:val="28"/>
          <w:sz w:val="22"/>
          <w:szCs w:val="22"/>
        </w:rPr>
        <w:t>01</w:t>
      </w:r>
      <w:r w:rsidRPr="00046946">
        <w:rPr>
          <w:rFonts w:cs="Arial"/>
          <w:b/>
          <w:sz w:val="22"/>
          <w:szCs w:val="22"/>
        </w:rPr>
        <w:t>/0</w:t>
      </w:r>
      <w:r w:rsidR="00913510" w:rsidRPr="00046946">
        <w:rPr>
          <w:rFonts w:cs="Arial"/>
          <w:b/>
          <w:sz w:val="22"/>
          <w:szCs w:val="22"/>
        </w:rPr>
        <w:t>4</w:t>
      </w:r>
      <w:r w:rsidRPr="00046946">
        <w:rPr>
          <w:rFonts w:cs="Arial"/>
          <w:b/>
          <w:sz w:val="22"/>
          <w:szCs w:val="22"/>
        </w:rPr>
        <w:t>/2025.</w:t>
      </w:r>
    </w:p>
    <w:p w14:paraId="0CCCC778" w14:textId="1C16792A" w:rsidR="00A74DBB" w:rsidRPr="005A7E9B" w:rsidRDefault="00726803" w:rsidP="00A74DBB">
      <w:pPr>
        <w:jc w:val="both"/>
        <w:rPr>
          <w:rFonts w:eastAsia="Times New Roman" w:cs="Arial"/>
          <w:b/>
          <w:kern w:val="28"/>
          <w:sz w:val="22"/>
          <w:szCs w:val="22"/>
        </w:rPr>
      </w:pPr>
      <w:r w:rsidRPr="00726803">
        <w:rPr>
          <w:rFonts w:eastAsia="Yu Gothic" w:cs="Arial"/>
          <w:b/>
          <w:bCs/>
          <w:color w:val="000000"/>
          <w:sz w:val="22"/>
          <w:szCs w:val="22"/>
        </w:rPr>
        <w:t xml:space="preserve">Date de visite guidée </w:t>
      </w:r>
      <w:proofErr w:type="gramStart"/>
      <w:r w:rsidRPr="00726803">
        <w:rPr>
          <w:rFonts w:eastAsia="Yu Gothic" w:cs="Arial"/>
          <w:b/>
          <w:bCs/>
          <w:color w:val="000000"/>
          <w:sz w:val="22"/>
          <w:szCs w:val="22"/>
        </w:rPr>
        <w:t>des site</w:t>
      </w:r>
      <w:proofErr w:type="gramEnd"/>
      <w:r w:rsidRPr="00726803">
        <w:rPr>
          <w:rFonts w:eastAsia="Yu Gothic" w:cs="Arial"/>
          <w:b/>
          <w:bCs/>
          <w:color w:val="000000"/>
          <w:sz w:val="22"/>
          <w:szCs w:val="22"/>
        </w:rPr>
        <w:t xml:space="preserve"> des travaux sera organisée </w:t>
      </w:r>
      <w:r w:rsidRPr="00726803">
        <w:rPr>
          <w:rFonts w:eastAsia="Calibri" w:cs="Arial"/>
          <w:b/>
          <w:bCs/>
          <w:kern w:val="0"/>
          <w:sz w:val="22"/>
          <w:szCs w:val="22"/>
          <w:lang w:val="fr-BE"/>
        </w:rPr>
        <w:t xml:space="preserve">en </w:t>
      </w:r>
      <w:r w:rsidRPr="00046946">
        <w:rPr>
          <w:rFonts w:eastAsia="Calibri" w:cs="Arial"/>
          <w:b/>
          <w:bCs/>
          <w:kern w:val="0"/>
          <w:sz w:val="22"/>
          <w:szCs w:val="22"/>
          <w:lang w:val="fr-BE"/>
        </w:rPr>
        <w:t xml:space="preserve">3 </w:t>
      </w:r>
      <w:r w:rsidR="004A3B34" w:rsidRPr="00046946">
        <w:rPr>
          <w:rFonts w:eastAsia="Calibri" w:cs="Arial"/>
          <w:b/>
          <w:bCs/>
          <w:kern w:val="0"/>
          <w:sz w:val="22"/>
          <w:szCs w:val="22"/>
          <w:lang w:val="fr-BE"/>
        </w:rPr>
        <w:t>jours</w:t>
      </w:r>
      <w:r w:rsidR="004A3B34" w:rsidRPr="00046946">
        <w:rPr>
          <w:rFonts w:eastAsia="Calibri" w:cs="Arial"/>
          <w:kern w:val="0"/>
          <w:sz w:val="22"/>
          <w:szCs w:val="22"/>
          <w:lang w:val="fr-BE"/>
        </w:rPr>
        <w:t>,</w:t>
      </w:r>
      <w:r w:rsidR="004A3B34" w:rsidRPr="00046946">
        <w:rPr>
          <w:rFonts w:eastAsia="Calibri" w:cs="Arial"/>
          <w:b/>
          <w:kern w:val="0"/>
          <w:sz w:val="22"/>
          <w:szCs w:val="22"/>
          <w:lang w:val="fr-BE"/>
        </w:rPr>
        <w:t xml:space="preserve"> du</w:t>
      </w:r>
      <w:r w:rsidRPr="00046946">
        <w:rPr>
          <w:rFonts w:eastAsia="Calibri" w:cs="Arial"/>
          <w:b/>
          <w:kern w:val="0"/>
          <w:sz w:val="22"/>
          <w:szCs w:val="22"/>
          <w:lang w:val="fr-BE"/>
        </w:rPr>
        <w:t xml:space="preserve"> </w:t>
      </w:r>
      <w:r w:rsidR="00696A83" w:rsidRPr="00046946">
        <w:rPr>
          <w:rFonts w:eastAsia="Calibri" w:cs="Arial"/>
          <w:b/>
          <w:kern w:val="0"/>
          <w:sz w:val="22"/>
          <w:szCs w:val="22"/>
          <w:lang w:val="fr-BE"/>
        </w:rPr>
        <w:t>15</w:t>
      </w:r>
      <w:r w:rsidRPr="00046946">
        <w:rPr>
          <w:rFonts w:eastAsia="Calibri" w:cs="Arial"/>
          <w:b/>
          <w:kern w:val="0"/>
          <w:sz w:val="22"/>
          <w:szCs w:val="22"/>
          <w:lang w:val="fr-BE"/>
        </w:rPr>
        <w:t xml:space="preserve"> au </w:t>
      </w:r>
      <w:r w:rsidR="00696A83" w:rsidRPr="00046946">
        <w:rPr>
          <w:rFonts w:eastAsia="Calibri" w:cs="Arial"/>
          <w:b/>
          <w:kern w:val="0"/>
          <w:sz w:val="22"/>
          <w:szCs w:val="22"/>
          <w:lang w:val="fr-BE"/>
        </w:rPr>
        <w:t>17</w:t>
      </w:r>
      <w:r w:rsidRPr="00046946">
        <w:rPr>
          <w:rFonts w:eastAsia="Calibri" w:cs="Arial"/>
          <w:b/>
          <w:kern w:val="0"/>
          <w:sz w:val="22"/>
          <w:szCs w:val="22"/>
          <w:lang w:val="fr-BE"/>
        </w:rPr>
        <w:t xml:space="preserve"> /04/2025</w:t>
      </w:r>
    </w:p>
    <w:p w14:paraId="270CF2BA" w14:textId="77777777" w:rsidR="00A74DBB" w:rsidRPr="005A7E9B" w:rsidRDefault="00A74DBB" w:rsidP="00A74DBB">
      <w:pPr>
        <w:pStyle w:val="Paragraphedeliste"/>
        <w:tabs>
          <w:tab w:val="left" w:pos="6140"/>
        </w:tabs>
        <w:spacing w:before="120"/>
        <w:ind w:left="0"/>
        <w:jc w:val="both"/>
        <w:rPr>
          <w:rFonts w:cs="Arial"/>
          <w:b/>
          <w:kern w:val="28"/>
          <w:sz w:val="22"/>
          <w:szCs w:val="22"/>
        </w:rPr>
      </w:pPr>
      <w:r w:rsidRPr="005A7E9B">
        <w:rPr>
          <w:rFonts w:cs="Arial"/>
          <w:b/>
          <w:kern w:val="28"/>
          <w:sz w:val="22"/>
          <w:szCs w:val="22"/>
        </w:rPr>
        <w:t>Avis d’appel d’offres ouvert national</w:t>
      </w:r>
    </w:p>
    <w:p w14:paraId="36C8A2E3" w14:textId="77777777" w:rsidR="00A74DBB" w:rsidRPr="005A7E9B" w:rsidRDefault="00A74DBB" w:rsidP="00A74DBB">
      <w:pPr>
        <w:pStyle w:val="Paragraphedeliste"/>
        <w:tabs>
          <w:tab w:val="left" w:pos="6140"/>
        </w:tabs>
        <w:spacing w:before="120"/>
        <w:ind w:left="0"/>
        <w:jc w:val="both"/>
        <w:rPr>
          <w:rFonts w:cs="Arial"/>
          <w:b/>
          <w:kern w:val="28"/>
          <w:sz w:val="22"/>
          <w:szCs w:val="22"/>
        </w:rPr>
      </w:pPr>
      <w:r w:rsidRPr="005A7E9B">
        <w:rPr>
          <w:rFonts w:cs="Arial"/>
          <w:b/>
          <w:kern w:val="28"/>
          <w:sz w:val="22"/>
          <w:szCs w:val="22"/>
        </w:rPr>
        <w:tab/>
      </w:r>
    </w:p>
    <w:bookmarkEnd w:id="1"/>
    <w:p w14:paraId="4A1DA5B9" w14:textId="77777777" w:rsidR="00A74DBB" w:rsidRPr="005A7E9B" w:rsidRDefault="00A74DBB" w:rsidP="00A74DBB">
      <w:pPr>
        <w:widowControl/>
        <w:numPr>
          <w:ilvl w:val="0"/>
          <w:numId w:val="30"/>
        </w:numPr>
        <w:suppressAutoHyphens w:val="0"/>
        <w:ind w:left="567" w:hanging="567"/>
        <w:jc w:val="both"/>
        <w:rPr>
          <w:rFonts w:eastAsia="Calibri" w:cs="Arial"/>
          <w:b/>
          <w:kern w:val="0"/>
          <w:sz w:val="22"/>
          <w:szCs w:val="22"/>
        </w:rPr>
      </w:pPr>
      <w:r w:rsidRPr="005A7E9B">
        <w:rPr>
          <w:rFonts w:eastAsia="Calibri" w:cs="Arial"/>
          <w:b/>
          <w:kern w:val="0"/>
          <w:sz w:val="22"/>
          <w:szCs w:val="22"/>
        </w:rPr>
        <w:t>Contexte</w:t>
      </w:r>
    </w:p>
    <w:p w14:paraId="6E6B7A14" w14:textId="77777777" w:rsidR="00A74DBB" w:rsidRPr="005A7E9B" w:rsidRDefault="00A74DBB" w:rsidP="00A74DBB">
      <w:pPr>
        <w:tabs>
          <w:tab w:val="left" w:pos="6140"/>
        </w:tabs>
        <w:jc w:val="both"/>
        <w:rPr>
          <w:rFonts w:cs="Arial"/>
          <w:kern w:val="0"/>
          <w:sz w:val="22"/>
          <w:szCs w:val="22"/>
        </w:rPr>
      </w:pPr>
    </w:p>
    <w:p w14:paraId="2C37433C" w14:textId="77777777" w:rsidR="00A74DBB" w:rsidRPr="005A7E9B" w:rsidRDefault="00A74DBB" w:rsidP="00A74DBB">
      <w:pPr>
        <w:pStyle w:val="Paragraphedeliste"/>
        <w:autoSpaceDE w:val="0"/>
        <w:autoSpaceDN w:val="0"/>
        <w:adjustRightInd w:val="0"/>
        <w:ind w:left="0"/>
        <w:jc w:val="both"/>
        <w:rPr>
          <w:rFonts w:eastAsia="Arial" w:cs="Arial"/>
          <w:sz w:val="22"/>
          <w:szCs w:val="22"/>
          <w:lang w:eastAsia="fr-FR"/>
        </w:rPr>
      </w:pPr>
      <w:r w:rsidRPr="005A7E9B">
        <w:rPr>
          <w:rFonts w:eastAsia="Arial" w:cs="Arial"/>
          <w:sz w:val="22"/>
          <w:szCs w:val="22"/>
          <w:lang w:eastAsia="fr-FR"/>
        </w:rPr>
        <w:t>Dans le cadre de la mise en œuvre du projet pilote</w:t>
      </w:r>
      <w:proofErr w:type="gramStart"/>
      <w:r w:rsidRPr="005A7E9B">
        <w:rPr>
          <w:rFonts w:eastAsia="Arial" w:cs="Arial"/>
          <w:sz w:val="22"/>
          <w:szCs w:val="22"/>
          <w:lang w:eastAsia="fr-FR"/>
        </w:rPr>
        <w:t xml:space="preserve"> «GREEN</w:t>
      </w:r>
      <w:proofErr w:type="gramEnd"/>
      <w:r w:rsidRPr="005A7E9B">
        <w:rPr>
          <w:rFonts w:eastAsia="Arial" w:cs="Arial"/>
          <w:sz w:val="22"/>
          <w:szCs w:val="22"/>
          <w:lang w:eastAsia="fr-FR"/>
        </w:rPr>
        <w:t>-PBF» Renforcement de la résilience des formations sanitaires face aux changements climatiques et la sauvegarde environnementale, à travers l’approche du financement base sur la performance. Il est prévue une 1</w:t>
      </w:r>
      <w:r w:rsidRPr="005A7E9B">
        <w:rPr>
          <w:rFonts w:eastAsia="Arial" w:cs="Arial"/>
          <w:sz w:val="22"/>
          <w:szCs w:val="22"/>
          <w:vertAlign w:val="superscript"/>
          <w:lang w:eastAsia="fr-FR"/>
        </w:rPr>
        <w:t>ère</w:t>
      </w:r>
      <w:r w:rsidRPr="005A7E9B">
        <w:rPr>
          <w:rFonts w:eastAsia="Arial" w:cs="Arial"/>
          <w:sz w:val="22"/>
          <w:szCs w:val="22"/>
          <w:lang w:eastAsia="fr-FR"/>
        </w:rPr>
        <w:t xml:space="preserve"> phase de mise à niveau des établissements de santé dans les domaines : (i) ressources humaines, (ii) eaux hygiène et </w:t>
      </w:r>
      <w:proofErr w:type="gramStart"/>
      <w:r w:rsidRPr="005A7E9B">
        <w:rPr>
          <w:rFonts w:eastAsia="Arial" w:cs="Arial"/>
          <w:sz w:val="22"/>
          <w:szCs w:val="22"/>
          <w:lang w:eastAsia="fr-FR"/>
        </w:rPr>
        <w:t>assainissement,  (</w:t>
      </w:r>
      <w:proofErr w:type="gramEnd"/>
      <w:r w:rsidRPr="005A7E9B">
        <w:rPr>
          <w:rFonts w:eastAsia="Arial" w:cs="Arial"/>
          <w:sz w:val="22"/>
          <w:szCs w:val="22"/>
          <w:lang w:eastAsia="fr-FR"/>
        </w:rPr>
        <w:t>ii)les infrastructures technologies et produits.</w:t>
      </w:r>
    </w:p>
    <w:p w14:paraId="5F1B12E9" w14:textId="77777777" w:rsidR="00A74DBB" w:rsidRPr="005A7E9B" w:rsidRDefault="00A74DBB" w:rsidP="00A74DBB">
      <w:pPr>
        <w:widowControl/>
        <w:numPr>
          <w:ilvl w:val="0"/>
          <w:numId w:val="30"/>
        </w:numPr>
        <w:tabs>
          <w:tab w:val="left" w:pos="360"/>
        </w:tabs>
        <w:suppressAutoHyphens w:val="0"/>
        <w:spacing w:before="240"/>
        <w:ind w:left="644" w:hanging="720"/>
        <w:contextualSpacing/>
        <w:jc w:val="both"/>
        <w:rPr>
          <w:rFonts w:eastAsia="Calibri" w:cs="Arial"/>
          <w:b/>
          <w:bCs/>
          <w:kern w:val="0"/>
          <w:sz w:val="22"/>
          <w:szCs w:val="22"/>
        </w:rPr>
      </w:pPr>
      <w:r w:rsidRPr="005A7E9B">
        <w:rPr>
          <w:rFonts w:eastAsia="Calibri" w:cs="Arial"/>
          <w:b/>
          <w:bCs/>
          <w:kern w:val="0"/>
          <w:sz w:val="22"/>
          <w:szCs w:val="22"/>
        </w:rPr>
        <w:t xml:space="preserve">Allotissement </w:t>
      </w:r>
    </w:p>
    <w:p w14:paraId="2CB164BD" w14:textId="77777777" w:rsidR="00A74DBB" w:rsidRPr="005A7E9B" w:rsidRDefault="00A74DBB" w:rsidP="00A74DBB">
      <w:pPr>
        <w:spacing w:before="120"/>
        <w:jc w:val="both"/>
        <w:rPr>
          <w:rFonts w:eastAsia="Calibri" w:cs="Arial"/>
          <w:kern w:val="0"/>
          <w:sz w:val="22"/>
          <w:szCs w:val="22"/>
        </w:rPr>
      </w:pPr>
      <w:r w:rsidRPr="005A7E9B">
        <w:rPr>
          <w:rFonts w:eastAsia="Calibri" w:cs="Arial"/>
          <w:kern w:val="0"/>
          <w:sz w:val="22"/>
          <w:szCs w:val="22"/>
        </w:rPr>
        <w:t>Le marché est subdivisé en un 2 lots.</w:t>
      </w:r>
    </w:p>
    <w:p w14:paraId="2C72764F" w14:textId="77777777" w:rsidR="00A74DBB" w:rsidRPr="005A7E9B" w:rsidRDefault="00A74DBB" w:rsidP="00A74DBB">
      <w:pPr>
        <w:tabs>
          <w:tab w:val="left" w:pos="6140"/>
        </w:tabs>
        <w:jc w:val="both"/>
        <w:rPr>
          <w:rFonts w:eastAsia="Times New Roman" w:cs="Arial"/>
          <w:bCs/>
          <w:kern w:val="28"/>
          <w:sz w:val="22"/>
          <w:szCs w:val="22"/>
        </w:rPr>
      </w:pPr>
    </w:p>
    <w:p w14:paraId="3E3191C3" w14:textId="77777777" w:rsidR="00A74DBB" w:rsidRPr="005A7E9B" w:rsidRDefault="00A74DBB" w:rsidP="00A74DBB">
      <w:pPr>
        <w:widowControl/>
        <w:numPr>
          <w:ilvl w:val="0"/>
          <w:numId w:val="30"/>
        </w:numPr>
        <w:suppressAutoHyphens w:val="0"/>
        <w:ind w:left="567" w:hanging="567"/>
        <w:jc w:val="both"/>
        <w:rPr>
          <w:rFonts w:eastAsia="Calibri" w:cs="Arial"/>
          <w:b/>
          <w:kern w:val="0"/>
          <w:sz w:val="22"/>
          <w:szCs w:val="22"/>
        </w:rPr>
      </w:pPr>
      <w:r w:rsidRPr="005A7E9B">
        <w:rPr>
          <w:rFonts w:eastAsia="Calibri" w:cs="Arial"/>
          <w:b/>
          <w:kern w:val="0"/>
          <w:sz w:val="22"/>
          <w:szCs w:val="22"/>
        </w:rPr>
        <w:t>Conditions de participation</w:t>
      </w:r>
    </w:p>
    <w:p w14:paraId="0EB1B03F" w14:textId="77777777" w:rsidR="00A74DBB" w:rsidRPr="005A7E9B" w:rsidRDefault="00A74DBB" w:rsidP="00A74DBB">
      <w:pPr>
        <w:jc w:val="both"/>
        <w:rPr>
          <w:rFonts w:cs="Arial"/>
          <w:snapToGrid w:val="0"/>
          <w:kern w:val="0"/>
          <w:sz w:val="22"/>
          <w:szCs w:val="22"/>
        </w:rPr>
      </w:pPr>
    </w:p>
    <w:p w14:paraId="51C32286" w14:textId="77777777" w:rsidR="00A74DBB" w:rsidRPr="005A7E9B" w:rsidRDefault="00A74DBB" w:rsidP="00A74DBB">
      <w:pPr>
        <w:autoSpaceDE w:val="0"/>
        <w:autoSpaceDN w:val="0"/>
        <w:adjustRightInd w:val="0"/>
        <w:jc w:val="both"/>
        <w:rPr>
          <w:rFonts w:cs="Arial"/>
          <w:snapToGrid w:val="0"/>
          <w:kern w:val="0"/>
          <w:sz w:val="22"/>
          <w:szCs w:val="22"/>
        </w:rPr>
      </w:pPr>
      <w:r w:rsidRPr="005A7E9B">
        <w:rPr>
          <w:rFonts w:cs="Arial"/>
          <w:snapToGrid w:val="0"/>
          <w:kern w:val="0"/>
          <w:sz w:val="22"/>
          <w:szCs w:val="22"/>
        </w:rPr>
        <w:t>Le marché est ouvert à égalité de conditions à toute personne morale jouissant des capacités légales, financières et techniques suffisantes.</w:t>
      </w:r>
    </w:p>
    <w:p w14:paraId="46104D04" w14:textId="77777777" w:rsidR="00A74DBB" w:rsidRPr="005A7E9B" w:rsidRDefault="00A74DBB" w:rsidP="00A74DBB">
      <w:pPr>
        <w:autoSpaceDE w:val="0"/>
        <w:autoSpaceDN w:val="0"/>
        <w:adjustRightInd w:val="0"/>
        <w:jc w:val="both"/>
        <w:rPr>
          <w:rFonts w:eastAsia="Times New Roman" w:cs="Arial"/>
          <w:color w:val="000000"/>
          <w:sz w:val="22"/>
          <w:szCs w:val="22"/>
          <w:lang w:val="fr-BE"/>
        </w:rPr>
      </w:pPr>
    </w:p>
    <w:p w14:paraId="7A67603A" w14:textId="77777777" w:rsidR="00A74DBB" w:rsidRPr="005A7E9B" w:rsidRDefault="00A74DBB" w:rsidP="00A74DBB">
      <w:pPr>
        <w:widowControl/>
        <w:numPr>
          <w:ilvl w:val="0"/>
          <w:numId w:val="30"/>
        </w:numPr>
        <w:tabs>
          <w:tab w:val="left" w:pos="360"/>
        </w:tabs>
        <w:suppressAutoHyphens w:val="0"/>
        <w:spacing w:before="240"/>
        <w:ind w:left="567" w:hanging="567"/>
        <w:contextualSpacing/>
        <w:jc w:val="both"/>
        <w:rPr>
          <w:rFonts w:eastAsia="Calibri" w:cs="Arial"/>
          <w:b/>
          <w:kern w:val="0"/>
          <w:sz w:val="22"/>
          <w:szCs w:val="22"/>
        </w:rPr>
      </w:pPr>
      <w:r w:rsidRPr="005A7E9B">
        <w:rPr>
          <w:rFonts w:cs="Arial"/>
          <w:b/>
          <w:sz w:val="22"/>
          <w:szCs w:val="22"/>
        </w:rPr>
        <w:t>Consultation</w:t>
      </w:r>
      <w:r w:rsidRPr="005A7E9B">
        <w:rPr>
          <w:rFonts w:eastAsia="Calibri" w:cs="Arial"/>
          <w:b/>
          <w:kern w:val="0"/>
          <w:sz w:val="22"/>
          <w:szCs w:val="22"/>
        </w:rPr>
        <w:t xml:space="preserve"> du dossier d’appel d’offres </w:t>
      </w:r>
    </w:p>
    <w:p w14:paraId="6AE37FBD" w14:textId="77777777" w:rsidR="00A74DBB" w:rsidRPr="005A7E9B" w:rsidRDefault="00A74DBB" w:rsidP="00A74DBB">
      <w:pPr>
        <w:tabs>
          <w:tab w:val="left" w:pos="360"/>
        </w:tabs>
        <w:ind w:left="567"/>
        <w:contextualSpacing/>
        <w:jc w:val="both"/>
        <w:rPr>
          <w:rFonts w:eastAsia="Calibri" w:cs="Arial"/>
          <w:b/>
          <w:kern w:val="0"/>
          <w:sz w:val="22"/>
          <w:szCs w:val="22"/>
        </w:rPr>
      </w:pPr>
    </w:p>
    <w:p w14:paraId="34A85A71" w14:textId="4ED2E151" w:rsidR="00A74DBB" w:rsidRDefault="00A74DBB" w:rsidP="00A74DBB">
      <w:pPr>
        <w:tabs>
          <w:tab w:val="left" w:pos="6140"/>
        </w:tabs>
        <w:jc w:val="both"/>
        <w:rPr>
          <w:rFonts w:cs="Arial"/>
          <w:b/>
          <w:bCs/>
          <w:kern w:val="0"/>
          <w:sz w:val="22"/>
          <w:szCs w:val="22"/>
        </w:rPr>
      </w:pPr>
      <w:r w:rsidRPr="005A7E9B">
        <w:rPr>
          <w:rFonts w:cs="Arial"/>
          <w:kern w:val="0"/>
          <w:sz w:val="22"/>
          <w:szCs w:val="22"/>
        </w:rPr>
        <w:t>Pour les soumissionnaires intéressés, le Dossier d’Appel d’Offre (DAO) pourra être consulté sur les sites</w:t>
      </w:r>
      <w:r w:rsidRPr="005A7E9B">
        <w:rPr>
          <w:rFonts w:cs="Arial"/>
          <w:sz w:val="22"/>
          <w:szCs w:val="22"/>
        </w:rPr>
        <w:t xml:space="preserve"> : </w:t>
      </w:r>
      <w:hyperlink r:id="rId8" w:history="1">
        <w:r w:rsidRPr="005A7E9B">
          <w:rPr>
            <w:rStyle w:val="Lienhypertexte"/>
            <w:rFonts w:eastAsia="Times New Roman" w:cs="Arial"/>
            <w:b/>
            <w:bCs/>
            <w:sz w:val="22"/>
            <w:szCs w:val="22"/>
          </w:rPr>
          <w:t>https://www.intercontactservices.com</w:t>
        </w:r>
      </w:hyperlink>
      <w:r w:rsidRPr="005A7E9B">
        <w:rPr>
          <w:rStyle w:val="Lienhypertexte"/>
          <w:rFonts w:eastAsia="Times New Roman" w:cs="Arial"/>
          <w:b/>
          <w:bCs/>
          <w:sz w:val="22"/>
          <w:szCs w:val="22"/>
        </w:rPr>
        <w:t xml:space="preserve"> </w:t>
      </w:r>
      <w:r w:rsidRPr="005A7E9B">
        <w:rPr>
          <w:rFonts w:eastAsia="Times New Roman" w:cs="Arial"/>
          <w:sz w:val="22"/>
          <w:szCs w:val="22"/>
        </w:rPr>
        <w:t xml:space="preserve">et </w:t>
      </w:r>
      <w:hyperlink r:id="rId9" w:history="1">
        <w:r w:rsidRPr="005A7E9B">
          <w:rPr>
            <w:rStyle w:val="Lienhypertexte"/>
            <w:rFonts w:eastAsia="Times New Roman" w:cs="Arial"/>
            <w:b/>
            <w:bCs/>
            <w:sz w:val="22"/>
            <w:szCs w:val="22"/>
          </w:rPr>
          <w:t>https://www.burundijobs.bi</w:t>
        </w:r>
      </w:hyperlink>
      <w:r w:rsidRPr="005A7E9B">
        <w:rPr>
          <w:rStyle w:val="Lienhypertexte"/>
          <w:rFonts w:eastAsia="Times New Roman" w:cs="Arial"/>
          <w:b/>
          <w:bCs/>
          <w:sz w:val="22"/>
          <w:szCs w:val="22"/>
        </w:rPr>
        <w:t xml:space="preserve"> </w:t>
      </w:r>
      <w:r w:rsidRPr="005A7E9B">
        <w:rPr>
          <w:rFonts w:cs="Arial"/>
          <w:kern w:val="0"/>
          <w:sz w:val="22"/>
          <w:szCs w:val="22"/>
        </w:rPr>
        <w:t xml:space="preserve">à partir du </w:t>
      </w:r>
      <w:bookmarkStart w:id="3" w:name="_Hlk172291162"/>
      <w:r w:rsidR="00913510" w:rsidRPr="00E473CE">
        <w:rPr>
          <w:rFonts w:cs="Arial"/>
          <w:b/>
          <w:bCs/>
          <w:kern w:val="0"/>
          <w:sz w:val="22"/>
          <w:szCs w:val="22"/>
        </w:rPr>
        <w:t>01</w:t>
      </w:r>
      <w:r w:rsidRPr="00E473CE">
        <w:rPr>
          <w:rFonts w:cs="Arial"/>
          <w:b/>
          <w:bCs/>
          <w:kern w:val="0"/>
          <w:sz w:val="22"/>
          <w:szCs w:val="22"/>
        </w:rPr>
        <w:t>/</w:t>
      </w:r>
      <w:r w:rsidR="00786CDA" w:rsidRPr="00E473CE">
        <w:rPr>
          <w:rFonts w:cs="Arial"/>
          <w:b/>
          <w:bCs/>
          <w:kern w:val="0"/>
          <w:sz w:val="22"/>
          <w:szCs w:val="22"/>
        </w:rPr>
        <w:t>0</w:t>
      </w:r>
      <w:r w:rsidR="00913510" w:rsidRPr="00E473CE">
        <w:rPr>
          <w:rFonts w:cs="Arial"/>
          <w:b/>
          <w:bCs/>
          <w:kern w:val="0"/>
          <w:sz w:val="22"/>
          <w:szCs w:val="22"/>
        </w:rPr>
        <w:t>4</w:t>
      </w:r>
      <w:r w:rsidRPr="00E473CE">
        <w:rPr>
          <w:rFonts w:cs="Arial"/>
          <w:b/>
          <w:bCs/>
          <w:kern w:val="0"/>
          <w:sz w:val="22"/>
          <w:szCs w:val="22"/>
        </w:rPr>
        <w:t>/202</w:t>
      </w:r>
      <w:bookmarkEnd w:id="3"/>
      <w:r w:rsidRPr="00E473CE">
        <w:rPr>
          <w:rFonts w:cs="Arial"/>
          <w:b/>
          <w:bCs/>
          <w:kern w:val="0"/>
          <w:sz w:val="22"/>
          <w:szCs w:val="22"/>
        </w:rPr>
        <w:t>5</w:t>
      </w:r>
      <w:r w:rsidRPr="005A7E9B">
        <w:rPr>
          <w:rFonts w:cs="Arial"/>
          <w:b/>
          <w:bCs/>
          <w:kern w:val="0"/>
          <w:sz w:val="22"/>
          <w:szCs w:val="22"/>
        </w:rPr>
        <w:t xml:space="preserve"> et publié dans le journal le Renouveau paru le </w:t>
      </w:r>
      <w:r w:rsidR="00913510" w:rsidRPr="00046946">
        <w:rPr>
          <w:rFonts w:cs="Arial"/>
          <w:b/>
          <w:bCs/>
          <w:kern w:val="0"/>
          <w:sz w:val="22"/>
          <w:szCs w:val="22"/>
        </w:rPr>
        <w:t>02</w:t>
      </w:r>
      <w:r w:rsidR="00786CDA" w:rsidRPr="00046946">
        <w:rPr>
          <w:rFonts w:cs="Arial"/>
          <w:b/>
          <w:bCs/>
          <w:kern w:val="0"/>
          <w:sz w:val="22"/>
          <w:szCs w:val="22"/>
        </w:rPr>
        <w:t>/0</w:t>
      </w:r>
      <w:r w:rsidR="005C01FC" w:rsidRPr="00046946">
        <w:rPr>
          <w:rFonts w:cs="Arial"/>
          <w:b/>
          <w:bCs/>
          <w:kern w:val="0"/>
          <w:sz w:val="22"/>
          <w:szCs w:val="22"/>
        </w:rPr>
        <w:t>4</w:t>
      </w:r>
      <w:r w:rsidR="00786CDA" w:rsidRPr="00046946">
        <w:rPr>
          <w:rFonts w:cs="Arial"/>
          <w:b/>
          <w:bCs/>
          <w:kern w:val="0"/>
          <w:sz w:val="22"/>
          <w:szCs w:val="22"/>
        </w:rPr>
        <w:t>/2025</w:t>
      </w:r>
      <w:r w:rsidR="007E42A3">
        <w:rPr>
          <w:rFonts w:cs="Arial"/>
          <w:b/>
          <w:bCs/>
          <w:kern w:val="0"/>
          <w:sz w:val="22"/>
          <w:szCs w:val="22"/>
        </w:rPr>
        <w:t>.</w:t>
      </w:r>
    </w:p>
    <w:p w14:paraId="1C00ED86" w14:textId="77777777" w:rsidR="007E42A3" w:rsidRPr="005A7E9B" w:rsidRDefault="007E42A3" w:rsidP="00A74DBB">
      <w:pPr>
        <w:tabs>
          <w:tab w:val="left" w:pos="6140"/>
        </w:tabs>
        <w:jc w:val="both"/>
        <w:rPr>
          <w:rFonts w:cs="Arial"/>
          <w:b/>
          <w:bCs/>
          <w:kern w:val="0"/>
          <w:sz w:val="22"/>
          <w:szCs w:val="22"/>
        </w:rPr>
      </w:pPr>
    </w:p>
    <w:p w14:paraId="39A2605E" w14:textId="132833EE" w:rsidR="00A74DBB" w:rsidRPr="005A7E9B" w:rsidRDefault="00A74DBB" w:rsidP="00A74DBB">
      <w:pPr>
        <w:tabs>
          <w:tab w:val="left" w:pos="6140"/>
        </w:tabs>
        <w:jc w:val="both"/>
        <w:rPr>
          <w:rFonts w:cs="Arial"/>
          <w:sz w:val="22"/>
          <w:szCs w:val="22"/>
        </w:rPr>
      </w:pPr>
      <w:r w:rsidRPr="005A7E9B">
        <w:rPr>
          <w:rFonts w:cs="Arial"/>
          <w:sz w:val="22"/>
          <w:szCs w:val="22"/>
        </w:rPr>
        <w:t xml:space="preserve">Toute question administrative et technique concernant le présent appel d’offres devra être adressée par écrit à l’adresse électronique suivante : </w:t>
      </w:r>
      <w:hyperlink r:id="rId10" w:history="1">
        <w:r w:rsidR="007E42A3" w:rsidRPr="00DF4466">
          <w:rPr>
            <w:rStyle w:val="Lienhypertexte"/>
            <w:rFonts w:cs="Arial"/>
            <w:sz w:val="22"/>
            <w:szCs w:val="22"/>
          </w:rPr>
          <w:t>procurement.burundi@cordaid.org</w:t>
        </w:r>
      </w:hyperlink>
      <w:r w:rsidRPr="005A7E9B">
        <w:rPr>
          <w:rFonts w:cs="Arial"/>
          <w:sz w:val="22"/>
          <w:szCs w:val="22"/>
        </w:rPr>
        <w:t xml:space="preserve"> avec mention de la référence de publication. </w:t>
      </w:r>
    </w:p>
    <w:p w14:paraId="2557BC49" w14:textId="77777777" w:rsidR="00A74DBB" w:rsidRPr="005A7E9B" w:rsidRDefault="00A74DBB" w:rsidP="00A74DBB">
      <w:pPr>
        <w:tabs>
          <w:tab w:val="left" w:pos="6140"/>
        </w:tabs>
        <w:jc w:val="both"/>
        <w:rPr>
          <w:rFonts w:cs="Arial"/>
          <w:sz w:val="22"/>
          <w:szCs w:val="22"/>
        </w:rPr>
      </w:pPr>
    </w:p>
    <w:p w14:paraId="31DEF099" w14:textId="77777777" w:rsidR="00A74DBB" w:rsidRPr="005A7E9B" w:rsidRDefault="00A74DBB" w:rsidP="00A74DBB">
      <w:pPr>
        <w:widowControl/>
        <w:numPr>
          <w:ilvl w:val="0"/>
          <w:numId w:val="30"/>
        </w:numPr>
        <w:tabs>
          <w:tab w:val="left" w:pos="360"/>
        </w:tabs>
        <w:suppressAutoHyphens w:val="0"/>
        <w:spacing w:before="240"/>
        <w:ind w:left="567" w:hanging="567"/>
        <w:contextualSpacing/>
        <w:jc w:val="both"/>
        <w:rPr>
          <w:rFonts w:eastAsia="Calibri" w:cs="Arial"/>
          <w:b/>
          <w:kern w:val="0"/>
          <w:sz w:val="22"/>
          <w:szCs w:val="22"/>
        </w:rPr>
      </w:pPr>
      <w:r w:rsidRPr="005A7E9B">
        <w:rPr>
          <w:rFonts w:eastAsia="Calibri" w:cs="Arial"/>
          <w:b/>
          <w:kern w:val="0"/>
          <w:sz w:val="22"/>
          <w:szCs w:val="22"/>
        </w:rPr>
        <w:t xml:space="preserve">Date limite de dépôt </w:t>
      </w:r>
      <w:r w:rsidRPr="005A7E9B">
        <w:rPr>
          <w:rFonts w:cs="Arial"/>
          <w:b/>
          <w:sz w:val="22"/>
          <w:szCs w:val="22"/>
        </w:rPr>
        <w:t xml:space="preserve">des offres </w:t>
      </w:r>
    </w:p>
    <w:p w14:paraId="50C0DA46" w14:textId="24D24A13" w:rsidR="00A74DBB" w:rsidRPr="005A7E9B" w:rsidRDefault="00A74DBB" w:rsidP="00A74DBB">
      <w:pPr>
        <w:tabs>
          <w:tab w:val="left" w:pos="6140"/>
        </w:tabs>
        <w:spacing w:before="120"/>
        <w:jc w:val="both"/>
        <w:rPr>
          <w:rFonts w:cs="Arial"/>
          <w:color w:val="000000"/>
          <w:sz w:val="22"/>
          <w:szCs w:val="22"/>
          <w:lang w:eastAsia="fr-FR"/>
        </w:rPr>
      </w:pPr>
      <w:r w:rsidRPr="005A7E9B">
        <w:rPr>
          <w:rFonts w:cs="Arial"/>
          <w:kern w:val="0"/>
          <w:sz w:val="22"/>
          <w:szCs w:val="22"/>
        </w:rPr>
        <w:t xml:space="preserve">Les offres sous pli fermé devront être déposées à la réception de </w:t>
      </w:r>
      <w:proofErr w:type="spellStart"/>
      <w:r w:rsidRPr="005A7E9B">
        <w:rPr>
          <w:rFonts w:cs="Arial"/>
          <w:kern w:val="0"/>
          <w:sz w:val="22"/>
          <w:szCs w:val="22"/>
        </w:rPr>
        <w:t>Cordaid</w:t>
      </w:r>
      <w:proofErr w:type="spellEnd"/>
      <w:r w:rsidRPr="005A7E9B">
        <w:rPr>
          <w:rFonts w:cs="Arial"/>
          <w:kern w:val="0"/>
          <w:sz w:val="22"/>
          <w:szCs w:val="22"/>
        </w:rPr>
        <w:t xml:space="preserve"> Burundi, sis </w:t>
      </w:r>
      <w:proofErr w:type="spellStart"/>
      <w:r w:rsidRPr="005A7E9B">
        <w:rPr>
          <w:rFonts w:cs="Arial"/>
          <w:kern w:val="0"/>
          <w:sz w:val="22"/>
          <w:szCs w:val="22"/>
        </w:rPr>
        <w:t>Kigobe</w:t>
      </w:r>
      <w:proofErr w:type="spellEnd"/>
      <w:r w:rsidRPr="005A7E9B">
        <w:rPr>
          <w:rFonts w:cs="Arial"/>
          <w:kern w:val="0"/>
          <w:sz w:val="22"/>
          <w:szCs w:val="22"/>
        </w:rPr>
        <w:t xml:space="preserve"> Nord, Boulevard </w:t>
      </w:r>
      <w:proofErr w:type="spellStart"/>
      <w:r w:rsidRPr="005A7E9B">
        <w:rPr>
          <w:rFonts w:cs="Arial"/>
          <w:kern w:val="0"/>
          <w:sz w:val="22"/>
          <w:szCs w:val="22"/>
        </w:rPr>
        <w:t>Mwambutsa</w:t>
      </w:r>
      <w:proofErr w:type="spellEnd"/>
      <w:r w:rsidRPr="005A7E9B">
        <w:rPr>
          <w:rFonts w:cs="Arial"/>
          <w:kern w:val="0"/>
          <w:sz w:val="22"/>
          <w:szCs w:val="22"/>
        </w:rPr>
        <w:t xml:space="preserve"> IV, N</w:t>
      </w:r>
      <w:r w:rsidRPr="005A7E9B">
        <w:rPr>
          <w:rFonts w:cs="Arial"/>
          <w:kern w:val="0"/>
          <w:sz w:val="22"/>
          <w:szCs w:val="22"/>
          <w:vertAlign w:val="superscript"/>
        </w:rPr>
        <w:t>o</w:t>
      </w:r>
      <w:r w:rsidRPr="005A7E9B">
        <w:rPr>
          <w:rFonts w:cs="Arial"/>
          <w:kern w:val="0"/>
          <w:sz w:val="22"/>
          <w:szCs w:val="22"/>
        </w:rPr>
        <w:t xml:space="preserve"> 8 au plus tard </w:t>
      </w:r>
      <w:bookmarkStart w:id="4" w:name="_Hlk191496585"/>
      <w:r w:rsidRPr="005A7E9B">
        <w:rPr>
          <w:rFonts w:cs="Arial"/>
          <w:b/>
          <w:bCs/>
          <w:color w:val="000000"/>
          <w:sz w:val="22"/>
          <w:szCs w:val="22"/>
          <w:lang w:eastAsia="fr-FR"/>
        </w:rPr>
        <w:t>le </w:t>
      </w:r>
      <w:r w:rsidR="00A26C3B" w:rsidRPr="00273B2E">
        <w:rPr>
          <w:rFonts w:cs="Arial"/>
          <w:b/>
          <w:bCs/>
          <w:color w:val="000000"/>
          <w:sz w:val="22"/>
          <w:szCs w:val="22"/>
          <w:lang w:eastAsia="fr-FR"/>
        </w:rPr>
        <w:t>22</w:t>
      </w:r>
      <w:r w:rsidRPr="00273B2E">
        <w:rPr>
          <w:rFonts w:cs="Arial"/>
          <w:b/>
          <w:bCs/>
          <w:color w:val="000000"/>
          <w:sz w:val="22"/>
          <w:szCs w:val="22"/>
          <w:lang w:eastAsia="fr-FR"/>
        </w:rPr>
        <w:t>/0</w:t>
      </w:r>
      <w:r w:rsidR="00BE7D59" w:rsidRPr="00273B2E">
        <w:rPr>
          <w:rFonts w:cs="Arial"/>
          <w:b/>
          <w:bCs/>
          <w:color w:val="000000"/>
          <w:sz w:val="22"/>
          <w:szCs w:val="22"/>
          <w:lang w:eastAsia="fr-FR"/>
        </w:rPr>
        <w:t>4</w:t>
      </w:r>
      <w:r w:rsidRPr="00273B2E">
        <w:rPr>
          <w:rFonts w:cs="Arial"/>
          <w:b/>
          <w:bCs/>
          <w:color w:val="000000"/>
          <w:sz w:val="22"/>
          <w:szCs w:val="22"/>
          <w:lang w:eastAsia="fr-FR"/>
        </w:rPr>
        <w:t>/2025 à10 h00</w:t>
      </w:r>
      <w:r w:rsidRPr="005A7E9B">
        <w:rPr>
          <w:rFonts w:cs="Arial"/>
          <w:b/>
          <w:bCs/>
          <w:color w:val="000000"/>
          <w:sz w:val="22"/>
          <w:szCs w:val="22"/>
          <w:lang w:eastAsia="fr-FR"/>
        </w:rPr>
        <w:t>, heure de Bujumbura.</w:t>
      </w:r>
    </w:p>
    <w:bookmarkEnd w:id="4"/>
    <w:p w14:paraId="5896A534" w14:textId="77777777" w:rsidR="00A74DBB" w:rsidRPr="005A7E9B" w:rsidRDefault="00A74DBB" w:rsidP="00A74DBB">
      <w:pPr>
        <w:spacing w:before="120"/>
        <w:jc w:val="both"/>
        <w:rPr>
          <w:rFonts w:eastAsia="Calibri" w:cs="Arial"/>
          <w:kern w:val="0"/>
          <w:sz w:val="22"/>
          <w:szCs w:val="22"/>
        </w:rPr>
      </w:pPr>
    </w:p>
    <w:p w14:paraId="264C91D6" w14:textId="77777777" w:rsidR="00A74DBB" w:rsidRPr="005A7E9B" w:rsidRDefault="00A74DBB" w:rsidP="00A74DBB">
      <w:pPr>
        <w:ind w:left="3540" w:firstLine="708"/>
        <w:jc w:val="both"/>
        <w:rPr>
          <w:rFonts w:cs="Arial"/>
          <w:kern w:val="0"/>
          <w:sz w:val="22"/>
          <w:szCs w:val="22"/>
          <w:u w:val="single"/>
          <w:lang w:val="nl-NL"/>
        </w:rPr>
      </w:pPr>
      <w:r w:rsidRPr="005A7E9B">
        <w:rPr>
          <w:rFonts w:cs="Arial"/>
          <w:b/>
          <w:bCs/>
          <w:kern w:val="0"/>
          <w:sz w:val="22"/>
          <w:szCs w:val="22"/>
        </w:rPr>
        <w:t xml:space="preserve"> </w:t>
      </w:r>
      <w:r w:rsidRPr="005A7E9B">
        <w:rPr>
          <w:rFonts w:cs="Arial"/>
          <w:b/>
          <w:bCs/>
          <w:kern w:val="0"/>
          <w:sz w:val="22"/>
          <w:szCs w:val="22"/>
        </w:rPr>
        <w:tab/>
      </w:r>
      <w:r w:rsidRPr="005A7E9B">
        <w:rPr>
          <w:rFonts w:cs="Arial"/>
          <w:b/>
          <w:bCs/>
          <w:kern w:val="0"/>
          <w:sz w:val="22"/>
          <w:szCs w:val="22"/>
        </w:rPr>
        <w:tab/>
      </w:r>
      <w:r w:rsidRPr="005A7E9B">
        <w:rPr>
          <w:rFonts w:cs="Arial"/>
          <w:b/>
          <w:bCs/>
          <w:kern w:val="0"/>
          <w:sz w:val="22"/>
          <w:szCs w:val="22"/>
        </w:rPr>
        <w:tab/>
      </w:r>
      <w:r w:rsidRPr="005A7E9B">
        <w:rPr>
          <w:rFonts w:cs="Arial"/>
          <w:b/>
          <w:bCs/>
          <w:kern w:val="0"/>
          <w:sz w:val="22"/>
          <w:szCs w:val="22"/>
          <w:u w:val="single"/>
          <w:lang w:val="nl-NL"/>
        </w:rPr>
        <w:t>POUR CORDAID BURUNDI</w:t>
      </w:r>
      <w:r w:rsidRPr="005A7E9B">
        <w:rPr>
          <w:rFonts w:cs="Arial"/>
          <w:kern w:val="0"/>
          <w:sz w:val="22"/>
          <w:szCs w:val="22"/>
          <w:u w:val="single"/>
          <w:lang w:val="nl-NL"/>
        </w:rPr>
        <w:t xml:space="preserve">   </w:t>
      </w:r>
    </w:p>
    <w:p w14:paraId="62837F54" w14:textId="19761E56" w:rsidR="00A74DBB" w:rsidRPr="005A7E9B" w:rsidRDefault="00A74DBB" w:rsidP="00A74DBB">
      <w:pPr>
        <w:ind w:left="3540" w:firstLine="708"/>
        <w:jc w:val="both"/>
        <w:rPr>
          <w:rFonts w:cs="Arial"/>
          <w:kern w:val="0"/>
          <w:sz w:val="22"/>
          <w:szCs w:val="22"/>
          <w:lang w:val="nl-NL"/>
        </w:rPr>
      </w:pPr>
      <w:r w:rsidRPr="005A7E9B">
        <w:rPr>
          <w:rFonts w:cs="Arial"/>
          <w:b/>
          <w:bCs/>
          <w:kern w:val="0"/>
          <w:sz w:val="22"/>
          <w:szCs w:val="22"/>
          <w:lang w:val="nl-NL"/>
        </w:rPr>
        <w:t xml:space="preserve">                            </w:t>
      </w:r>
      <w:r w:rsidRPr="005A7E9B">
        <w:rPr>
          <w:rFonts w:cs="Arial"/>
          <w:kern w:val="0"/>
          <w:sz w:val="22"/>
          <w:szCs w:val="22"/>
          <w:lang w:val="nl-NL"/>
        </w:rPr>
        <w:t xml:space="preserve">Leentje Janna van Ooijen </w:t>
      </w:r>
    </w:p>
    <w:p w14:paraId="69B8A962" w14:textId="77777777" w:rsidR="00A74DBB" w:rsidRPr="005A7E9B" w:rsidRDefault="00A74DBB" w:rsidP="00A74DBB">
      <w:pPr>
        <w:ind w:left="3540" w:firstLine="708"/>
        <w:jc w:val="both"/>
        <w:rPr>
          <w:rFonts w:cs="Arial"/>
          <w:kern w:val="0"/>
          <w:sz w:val="22"/>
          <w:szCs w:val="22"/>
          <w:lang w:val="nl-NL"/>
        </w:rPr>
      </w:pPr>
      <w:r w:rsidRPr="005A7E9B">
        <w:rPr>
          <w:rFonts w:cs="Arial"/>
          <w:kern w:val="0"/>
          <w:sz w:val="22"/>
          <w:szCs w:val="22"/>
          <w:lang w:val="nl-NL"/>
        </w:rPr>
        <w:t xml:space="preserve"> </w:t>
      </w:r>
      <w:r w:rsidRPr="005A7E9B">
        <w:rPr>
          <w:rFonts w:cs="Arial"/>
          <w:kern w:val="0"/>
          <w:sz w:val="22"/>
          <w:szCs w:val="22"/>
          <w:lang w:val="nl-NL"/>
        </w:rPr>
        <w:tab/>
      </w:r>
      <w:r w:rsidRPr="005A7E9B">
        <w:rPr>
          <w:rFonts w:cs="Arial"/>
          <w:kern w:val="0"/>
          <w:sz w:val="22"/>
          <w:szCs w:val="22"/>
          <w:lang w:val="nl-NL"/>
        </w:rPr>
        <w:tab/>
        <w:t xml:space="preserve">           </w:t>
      </w:r>
    </w:p>
    <w:p w14:paraId="6C46F5B5" w14:textId="30EC3DE3" w:rsidR="00A74DBB" w:rsidRPr="005A7E9B" w:rsidRDefault="00A74DBB" w:rsidP="00BE774C">
      <w:pPr>
        <w:ind w:left="5664"/>
        <w:jc w:val="both"/>
        <w:rPr>
          <w:rFonts w:cs="Arial"/>
          <w:kern w:val="0"/>
          <w:sz w:val="22"/>
          <w:szCs w:val="22"/>
        </w:rPr>
      </w:pPr>
      <w:r w:rsidRPr="005A7E9B">
        <w:rPr>
          <w:rFonts w:cs="Arial"/>
          <w:sz w:val="22"/>
          <w:szCs w:val="22"/>
        </w:rPr>
        <w:t>Directrice</w:t>
      </w:r>
      <w:r w:rsidR="00BE774C">
        <w:rPr>
          <w:rFonts w:cs="Arial"/>
          <w:sz w:val="22"/>
          <w:szCs w:val="22"/>
        </w:rPr>
        <w:t xml:space="preserve"> </w:t>
      </w:r>
      <w:r w:rsidRPr="005A7E9B">
        <w:rPr>
          <w:rFonts w:cs="Arial"/>
          <w:sz w:val="22"/>
          <w:szCs w:val="22"/>
        </w:rPr>
        <w:t>Cluster Burundi/RDC</w:t>
      </w:r>
    </w:p>
    <w:p w14:paraId="794D0A2D" w14:textId="77777777" w:rsidR="00A74DBB" w:rsidRPr="005A7E9B" w:rsidRDefault="00A74DBB" w:rsidP="00A74DBB">
      <w:pPr>
        <w:tabs>
          <w:tab w:val="left" w:pos="6770"/>
        </w:tabs>
        <w:spacing w:before="120"/>
        <w:jc w:val="both"/>
        <w:rPr>
          <w:rFonts w:eastAsia="Times New Roman" w:cs="Arial"/>
          <w:b/>
          <w:kern w:val="28"/>
          <w:sz w:val="22"/>
          <w:szCs w:val="22"/>
        </w:rPr>
      </w:pPr>
    </w:p>
    <w:p w14:paraId="1B8C5011" w14:textId="77777777" w:rsidR="00A74DBB" w:rsidRPr="005A7E9B" w:rsidRDefault="00A74DBB" w:rsidP="00A74DBB">
      <w:pPr>
        <w:rPr>
          <w:rFonts w:cs="Arial"/>
          <w:sz w:val="22"/>
          <w:szCs w:val="22"/>
          <w:lang w:eastAsia="fr-BE"/>
        </w:rPr>
      </w:pPr>
      <w:bookmarkStart w:id="5" w:name="Insert_img_Signet"/>
      <w:bookmarkStart w:id="6" w:name="Index_Signet"/>
      <w:bookmarkEnd w:id="5"/>
      <w:bookmarkEnd w:id="6"/>
    </w:p>
    <w:p w14:paraId="70E86F6B" w14:textId="77777777" w:rsidR="00A74DBB" w:rsidRPr="005A7E9B" w:rsidRDefault="00A74DBB" w:rsidP="00A74DBB">
      <w:pPr>
        <w:rPr>
          <w:rFonts w:cs="Arial"/>
          <w:sz w:val="22"/>
          <w:szCs w:val="22"/>
          <w:lang w:eastAsia="fr-BE"/>
        </w:rPr>
      </w:pPr>
    </w:p>
    <w:p w14:paraId="20075482" w14:textId="77777777" w:rsidR="00A74DBB" w:rsidRPr="005A7E9B" w:rsidRDefault="00A74DBB" w:rsidP="00A74DBB">
      <w:pPr>
        <w:tabs>
          <w:tab w:val="left" w:pos="6140"/>
        </w:tabs>
        <w:spacing w:before="120"/>
        <w:jc w:val="both"/>
        <w:rPr>
          <w:rFonts w:eastAsia="Calibri" w:cs="Arial"/>
          <w:b/>
          <w:kern w:val="0"/>
          <w:sz w:val="22"/>
          <w:szCs w:val="22"/>
        </w:rPr>
      </w:pPr>
      <w:r w:rsidRPr="005A7E9B">
        <w:rPr>
          <w:rFonts w:eastAsia="Times New Roman" w:cs="Arial"/>
          <w:b/>
          <w:kern w:val="28"/>
          <w:sz w:val="22"/>
          <w:szCs w:val="22"/>
        </w:rPr>
        <w:t xml:space="preserve">DOSSIER D’APPEL D’OFFRES OUVERT NATIONAL </w:t>
      </w:r>
      <w:r w:rsidRPr="005A7E9B">
        <w:rPr>
          <w:rFonts w:cs="Arial"/>
          <w:b/>
          <w:color w:val="002060"/>
          <w:sz w:val="22"/>
          <w:szCs w:val="22"/>
        </w:rPr>
        <w:t>POUR LES TRAVAUX D’INSTALLATION DES SYSTEMES DE COLLECTE DES EAUX PLUVIALES ET REHABILITATIONS DES FORMATIONS SANITAIRES DES DISTRICTS SANITAIRES DE GITEGA ET MUTAHO.</w:t>
      </w:r>
    </w:p>
    <w:p w14:paraId="5441C3C9" w14:textId="77777777" w:rsidR="00A74DBB" w:rsidRPr="005A7E9B" w:rsidRDefault="00A74DBB" w:rsidP="00A74DBB">
      <w:pPr>
        <w:rPr>
          <w:rFonts w:eastAsia="Times New Roman" w:cs="Arial"/>
          <w:b/>
          <w:kern w:val="28"/>
          <w:sz w:val="22"/>
          <w:szCs w:val="22"/>
        </w:rPr>
      </w:pPr>
    </w:p>
    <w:p w14:paraId="7A00D793" w14:textId="77777777" w:rsidR="00A74DBB" w:rsidRPr="005A7E9B" w:rsidRDefault="00A74DBB" w:rsidP="00A74DBB">
      <w:pPr>
        <w:rPr>
          <w:rFonts w:cs="Arial"/>
          <w:b/>
          <w:color w:val="002060"/>
          <w:sz w:val="22"/>
          <w:szCs w:val="22"/>
        </w:rPr>
      </w:pPr>
      <w:r w:rsidRPr="005A7E9B">
        <w:rPr>
          <w:rFonts w:eastAsia="Times New Roman" w:cs="Arial"/>
          <w:b/>
          <w:kern w:val="28"/>
          <w:sz w:val="22"/>
          <w:szCs w:val="22"/>
        </w:rPr>
        <w:t xml:space="preserve">Réf : </w:t>
      </w:r>
      <w:r w:rsidRPr="005A7E9B">
        <w:rPr>
          <w:rFonts w:eastAsia="Times New Roman" w:cs="Arial"/>
          <w:b/>
          <w:caps/>
          <w:kern w:val="28"/>
          <w:sz w:val="22"/>
          <w:szCs w:val="22"/>
        </w:rPr>
        <w:t>N° Cordaid-BDI/</w:t>
      </w:r>
      <w:r w:rsidRPr="005A7E9B">
        <w:rPr>
          <w:rFonts w:cs="Arial"/>
          <w:b/>
          <w:color w:val="002060"/>
          <w:sz w:val="22"/>
          <w:szCs w:val="22"/>
        </w:rPr>
        <w:t xml:space="preserve">11/201312/2025/001- 12/201362/2025/004 </w:t>
      </w:r>
    </w:p>
    <w:p w14:paraId="0D5B0F47" w14:textId="2C20899E" w:rsidR="00A74DBB" w:rsidRPr="005A7E9B" w:rsidRDefault="00A74DBB" w:rsidP="00A74DBB">
      <w:pPr>
        <w:tabs>
          <w:tab w:val="left" w:pos="6140"/>
        </w:tabs>
        <w:spacing w:before="120" w:line="276" w:lineRule="auto"/>
        <w:jc w:val="both"/>
        <w:rPr>
          <w:rFonts w:cs="Arial"/>
          <w:b/>
          <w:sz w:val="22"/>
          <w:szCs w:val="22"/>
        </w:rPr>
      </w:pPr>
      <w:r w:rsidRPr="005A7E9B">
        <w:rPr>
          <w:rFonts w:eastAsia="Times New Roman" w:cs="Arial"/>
          <w:b/>
          <w:kern w:val="28"/>
          <w:sz w:val="22"/>
          <w:szCs w:val="22"/>
        </w:rPr>
        <w:t xml:space="preserve">Date de publication : </w:t>
      </w:r>
      <w:r w:rsidRPr="00E473CE">
        <w:rPr>
          <w:rFonts w:eastAsia="Times New Roman" w:cs="Arial"/>
          <w:b/>
          <w:kern w:val="28"/>
          <w:sz w:val="22"/>
          <w:szCs w:val="22"/>
        </w:rPr>
        <w:t>Le</w:t>
      </w:r>
      <w:r w:rsidR="00BE7D59" w:rsidRPr="00E473CE">
        <w:rPr>
          <w:rFonts w:eastAsia="Times New Roman" w:cs="Arial"/>
          <w:b/>
          <w:kern w:val="28"/>
          <w:sz w:val="22"/>
          <w:szCs w:val="22"/>
        </w:rPr>
        <w:t xml:space="preserve"> </w:t>
      </w:r>
      <w:r w:rsidR="00E01D26" w:rsidRPr="00E473CE">
        <w:rPr>
          <w:rFonts w:eastAsia="Times New Roman" w:cs="Arial"/>
          <w:b/>
          <w:kern w:val="28"/>
          <w:sz w:val="22"/>
          <w:szCs w:val="22"/>
        </w:rPr>
        <w:t>01</w:t>
      </w:r>
      <w:r w:rsidRPr="00E473CE">
        <w:rPr>
          <w:rFonts w:cs="Arial"/>
          <w:b/>
          <w:sz w:val="22"/>
          <w:szCs w:val="22"/>
        </w:rPr>
        <w:t>/0</w:t>
      </w:r>
      <w:r w:rsidR="00E01D26" w:rsidRPr="00E473CE">
        <w:rPr>
          <w:rFonts w:cs="Arial"/>
          <w:b/>
          <w:sz w:val="22"/>
          <w:szCs w:val="22"/>
        </w:rPr>
        <w:t>4</w:t>
      </w:r>
      <w:r w:rsidRPr="00E473CE">
        <w:rPr>
          <w:rFonts w:cs="Arial"/>
          <w:b/>
          <w:sz w:val="22"/>
          <w:szCs w:val="22"/>
        </w:rPr>
        <w:t>/2025.</w:t>
      </w:r>
    </w:p>
    <w:p w14:paraId="7965C76B" w14:textId="77777777" w:rsidR="00A74DBB" w:rsidRPr="005A7E9B" w:rsidRDefault="00A74DBB" w:rsidP="00A74DBB">
      <w:pPr>
        <w:rPr>
          <w:rFonts w:cs="Arial"/>
          <w:sz w:val="22"/>
          <w:szCs w:val="22"/>
          <w:lang w:eastAsia="fr-BE"/>
        </w:rPr>
      </w:pPr>
    </w:p>
    <w:p w14:paraId="50A04FA7" w14:textId="77777777" w:rsidR="00A74DBB" w:rsidRPr="005A7E9B" w:rsidRDefault="00A74DBB" w:rsidP="00A74DBB">
      <w:pPr>
        <w:rPr>
          <w:rFonts w:cs="Arial"/>
          <w:sz w:val="22"/>
          <w:szCs w:val="22"/>
          <w:lang w:eastAsia="fr-BE"/>
        </w:rPr>
      </w:pPr>
    </w:p>
    <w:p w14:paraId="311C9635" w14:textId="77777777" w:rsidR="00A74DBB" w:rsidRPr="005A7E9B" w:rsidRDefault="00A74DBB" w:rsidP="00A74DBB">
      <w:pPr>
        <w:pStyle w:val="Paragraphedeliste"/>
        <w:widowControl/>
        <w:numPr>
          <w:ilvl w:val="0"/>
          <w:numId w:val="28"/>
        </w:numPr>
        <w:suppressAutoHyphens w:val="0"/>
        <w:spacing w:after="120"/>
        <w:jc w:val="both"/>
        <w:rPr>
          <w:rFonts w:cs="Arial"/>
          <w:b/>
          <w:bCs/>
          <w:sz w:val="22"/>
          <w:szCs w:val="22"/>
          <w:u w:val="single"/>
        </w:rPr>
      </w:pPr>
      <w:bookmarkStart w:id="7" w:name="_Toc257039809"/>
      <w:bookmarkStart w:id="8" w:name="_Toc9436404"/>
      <w:bookmarkStart w:id="9" w:name="_Toc202330004"/>
      <w:bookmarkStart w:id="10" w:name="_Toc257380470"/>
      <w:bookmarkStart w:id="11" w:name="_Toc260134187"/>
      <w:bookmarkStart w:id="12" w:name="_Ref260140909"/>
      <w:bookmarkStart w:id="13" w:name="_Ref260140912"/>
      <w:r w:rsidRPr="005A7E9B">
        <w:rPr>
          <w:rFonts w:cs="Arial"/>
          <w:b/>
          <w:bCs/>
          <w:sz w:val="22"/>
          <w:szCs w:val="22"/>
          <w:u w:val="single"/>
        </w:rPr>
        <w:t>INSTRUCTIONS AUX SOUMISSIONNAIRES</w:t>
      </w:r>
    </w:p>
    <w:p w14:paraId="30BB2F3E" w14:textId="77777777" w:rsidR="00A74DBB" w:rsidRPr="005A7E9B" w:rsidRDefault="00A74DBB" w:rsidP="00A74DBB">
      <w:pPr>
        <w:pStyle w:val="Paragraphedeliste"/>
        <w:spacing w:after="120"/>
        <w:ind w:left="0"/>
        <w:jc w:val="both"/>
        <w:rPr>
          <w:rFonts w:cs="Arial"/>
          <w:b/>
          <w:bCs/>
          <w:sz w:val="22"/>
          <w:szCs w:val="22"/>
        </w:rPr>
      </w:pPr>
    </w:p>
    <w:p w14:paraId="18103C03" w14:textId="77777777" w:rsidR="00A74DBB" w:rsidRPr="005A7E9B" w:rsidRDefault="00A74DBB" w:rsidP="00A74DBB">
      <w:pPr>
        <w:numPr>
          <w:ilvl w:val="1"/>
          <w:numId w:val="0"/>
        </w:numPr>
        <w:spacing w:before="120"/>
        <w:jc w:val="both"/>
        <w:rPr>
          <w:rFonts w:cs="Arial"/>
          <w:kern w:val="0"/>
          <w:sz w:val="22"/>
          <w:szCs w:val="22"/>
        </w:rPr>
      </w:pPr>
      <w:r w:rsidRPr="005A7E9B">
        <w:rPr>
          <w:rFonts w:cs="Arial"/>
          <w:kern w:val="0"/>
          <w:sz w:val="22"/>
          <w:szCs w:val="22"/>
        </w:rPr>
        <w:t>Les présentes instructions aux soumissionnaires définissent les règles de soumission, de sélection et de mise en œuvre des actions dans le cadre du présent appel d’offres.</w:t>
      </w:r>
    </w:p>
    <w:p w14:paraId="41DAF470" w14:textId="77777777" w:rsidR="00A74DBB" w:rsidRPr="005A7E9B" w:rsidRDefault="00A74DBB" w:rsidP="00A74DBB">
      <w:pPr>
        <w:pStyle w:val="Corpsdetexte"/>
        <w:widowControl/>
        <w:suppressAutoHyphens w:val="0"/>
        <w:spacing w:line="276" w:lineRule="auto"/>
        <w:jc w:val="left"/>
        <w:rPr>
          <w:rFonts w:eastAsia="Calibri" w:cs="Arial"/>
          <w:b/>
          <w:bCs/>
          <w:kern w:val="0"/>
          <w:sz w:val="22"/>
          <w:szCs w:val="22"/>
          <w:lang w:val="fr-BE"/>
        </w:rPr>
      </w:pPr>
      <w:bookmarkStart w:id="14" w:name="_Toc257039822"/>
      <w:bookmarkStart w:id="15" w:name="_Toc9436416"/>
    </w:p>
    <w:p w14:paraId="07E0531E" w14:textId="77777777" w:rsidR="00A74DBB" w:rsidRPr="005A7E9B" w:rsidRDefault="00A74DBB" w:rsidP="00A74DBB">
      <w:pPr>
        <w:pStyle w:val="Corpsdetexte"/>
        <w:widowControl/>
        <w:numPr>
          <w:ilvl w:val="0"/>
          <w:numId w:val="32"/>
        </w:numPr>
        <w:suppressAutoHyphens w:val="0"/>
        <w:spacing w:line="276" w:lineRule="auto"/>
        <w:jc w:val="left"/>
        <w:rPr>
          <w:rFonts w:eastAsia="Calibri" w:cs="Arial"/>
          <w:b/>
          <w:bCs/>
          <w:kern w:val="0"/>
          <w:sz w:val="22"/>
          <w:szCs w:val="22"/>
          <w:lang w:val="fr-BE"/>
        </w:rPr>
      </w:pPr>
      <w:r w:rsidRPr="005A7E9B">
        <w:rPr>
          <w:rFonts w:eastAsia="Calibri" w:cs="Arial"/>
          <w:b/>
          <w:bCs/>
          <w:kern w:val="0"/>
          <w:sz w:val="22"/>
          <w:szCs w:val="22"/>
          <w:lang w:val="fr-BE"/>
        </w:rPr>
        <w:t>Objet du marché</w:t>
      </w:r>
      <w:bookmarkEnd w:id="14"/>
      <w:bookmarkEnd w:id="15"/>
    </w:p>
    <w:p w14:paraId="43E164FD" w14:textId="77777777" w:rsidR="00A74DBB" w:rsidRPr="005A7E9B" w:rsidRDefault="00A74DBB" w:rsidP="00A74DBB">
      <w:pPr>
        <w:pStyle w:val="Paragraphedeliste"/>
        <w:autoSpaceDE w:val="0"/>
        <w:autoSpaceDN w:val="0"/>
        <w:adjustRightInd w:val="0"/>
        <w:ind w:left="0"/>
        <w:jc w:val="both"/>
        <w:rPr>
          <w:rFonts w:eastAsia="Arial" w:cs="Arial"/>
          <w:sz w:val="22"/>
          <w:szCs w:val="22"/>
          <w:lang w:eastAsia="fr-FR"/>
        </w:rPr>
      </w:pPr>
      <w:bookmarkStart w:id="16" w:name="_Toc257039823"/>
      <w:bookmarkStart w:id="17" w:name="_Toc9436417"/>
      <w:r w:rsidRPr="005A7E9B">
        <w:rPr>
          <w:rFonts w:eastAsia="Arial" w:cs="Arial"/>
          <w:sz w:val="22"/>
          <w:szCs w:val="22"/>
          <w:lang w:eastAsia="fr-FR"/>
        </w:rPr>
        <w:t>Dans le cadre de la mise en œuvre du projet pilote</w:t>
      </w:r>
      <w:proofErr w:type="gramStart"/>
      <w:r w:rsidRPr="005A7E9B">
        <w:rPr>
          <w:rFonts w:eastAsia="Arial" w:cs="Arial"/>
          <w:sz w:val="22"/>
          <w:szCs w:val="22"/>
          <w:lang w:eastAsia="fr-FR"/>
        </w:rPr>
        <w:t xml:space="preserve"> «GREEN</w:t>
      </w:r>
      <w:proofErr w:type="gramEnd"/>
      <w:r w:rsidRPr="005A7E9B">
        <w:rPr>
          <w:rFonts w:eastAsia="Arial" w:cs="Arial"/>
          <w:sz w:val="22"/>
          <w:szCs w:val="22"/>
          <w:lang w:eastAsia="fr-FR"/>
        </w:rPr>
        <w:t>-PBF» Renforcement de la résilience des formations sanitaires face aux changements climatiques et la sauvegarde environnementale, à travers l’approche du financement base sur la performance. Il est prévue une 1</w:t>
      </w:r>
      <w:r w:rsidRPr="005A7E9B">
        <w:rPr>
          <w:rFonts w:eastAsia="Arial" w:cs="Arial"/>
          <w:sz w:val="22"/>
          <w:szCs w:val="22"/>
          <w:vertAlign w:val="superscript"/>
          <w:lang w:eastAsia="fr-FR"/>
        </w:rPr>
        <w:t>ère</w:t>
      </w:r>
      <w:r w:rsidRPr="005A7E9B">
        <w:rPr>
          <w:rFonts w:eastAsia="Arial" w:cs="Arial"/>
          <w:sz w:val="22"/>
          <w:szCs w:val="22"/>
          <w:lang w:eastAsia="fr-FR"/>
        </w:rPr>
        <w:t xml:space="preserve"> phase de mise à niveau des établissements de santé dans les domaines : (i) ressources humaines, (ii) eaux hygiène et </w:t>
      </w:r>
      <w:proofErr w:type="gramStart"/>
      <w:r w:rsidRPr="005A7E9B">
        <w:rPr>
          <w:rFonts w:eastAsia="Arial" w:cs="Arial"/>
          <w:sz w:val="22"/>
          <w:szCs w:val="22"/>
          <w:lang w:eastAsia="fr-FR"/>
        </w:rPr>
        <w:t>assainissement,  (</w:t>
      </w:r>
      <w:proofErr w:type="gramEnd"/>
      <w:r w:rsidRPr="005A7E9B">
        <w:rPr>
          <w:rFonts w:eastAsia="Arial" w:cs="Arial"/>
          <w:sz w:val="22"/>
          <w:szCs w:val="22"/>
          <w:lang w:eastAsia="fr-FR"/>
        </w:rPr>
        <w:t>ii)les infrastructures technologies et produits.</w:t>
      </w:r>
    </w:p>
    <w:p w14:paraId="38EC1581" w14:textId="77777777" w:rsidR="00A74DBB" w:rsidRPr="005A7E9B" w:rsidRDefault="00A74DBB" w:rsidP="00A74DBB">
      <w:pPr>
        <w:pStyle w:val="Paragraphedeliste"/>
        <w:autoSpaceDE w:val="0"/>
        <w:autoSpaceDN w:val="0"/>
        <w:adjustRightInd w:val="0"/>
        <w:ind w:left="0"/>
        <w:jc w:val="both"/>
        <w:rPr>
          <w:rFonts w:eastAsia="Arial" w:cs="Arial"/>
          <w:sz w:val="22"/>
          <w:szCs w:val="22"/>
          <w:lang w:eastAsia="fr-FR"/>
        </w:rPr>
      </w:pPr>
      <w:r w:rsidRPr="005A7E9B">
        <w:rPr>
          <w:rFonts w:eastAsia="Arial" w:cs="Arial"/>
          <w:sz w:val="22"/>
          <w:szCs w:val="22"/>
          <w:lang w:eastAsia="fr-FR"/>
        </w:rPr>
        <w:t xml:space="preserve"> C’est dans ce cadre que </w:t>
      </w:r>
      <w:proofErr w:type="spellStart"/>
      <w:r w:rsidRPr="005A7E9B">
        <w:rPr>
          <w:rFonts w:eastAsia="Arial" w:cs="Arial"/>
          <w:sz w:val="22"/>
          <w:szCs w:val="22"/>
          <w:lang w:eastAsia="fr-FR"/>
        </w:rPr>
        <w:t>Cordaid</w:t>
      </w:r>
      <w:proofErr w:type="spellEnd"/>
      <w:r w:rsidRPr="005A7E9B">
        <w:rPr>
          <w:rFonts w:eastAsia="Arial" w:cs="Arial"/>
          <w:sz w:val="22"/>
          <w:szCs w:val="22"/>
          <w:lang w:eastAsia="fr-FR"/>
        </w:rPr>
        <w:t xml:space="preserve"> lance un appel d’offre</w:t>
      </w:r>
      <w:r w:rsidRPr="005A7E9B">
        <w:rPr>
          <w:rFonts w:eastAsia="Calibri" w:cs="Arial"/>
          <w:bCs/>
          <w:sz w:val="22"/>
          <w:szCs w:val="22"/>
        </w:rPr>
        <w:t xml:space="preserve"> ouvert </w:t>
      </w:r>
      <w:proofErr w:type="gramStart"/>
      <w:r w:rsidRPr="005A7E9B">
        <w:rPr>
          <w:rFonts w:eastAsia="Calibri" w:cs="Arial"/>
          <w:bCs/>
          <w:sz w:val="22"/>
          <w:szCs w:val="22"/>
        </w:rPr>
        <w:t xml:space="preserve">national  </w:t>
      </w:r>
      <w:r w:rsidRPr="005A7E9B">
        <w:rPr>
          <w:rFonts w:eastAsia="Arial" w:cs="Arial"/>
          <w:sz w:val="22"/>
          <w:szCs w:val="22"/>
          <w:lang w:eastAsia="fr-FR"/>
        </w:rPr>
        <w:t>pour</w:t>
      </w:r>
      <w:proofErr w:type="gramEnd"/>
      <w:r w:rsidRPr="005A7E9B">
        <w:rPr>
          <w:rFonts w:eastAsia="Arial" w:cs="Arial"/>
          <w:sz w:val="22"/>
          <w:szCs w:val="22"/>
          <w:lang w:eastAsia="fr-FR"/>
        </w:rPr>
        <w:t xml:space="preserve"> recruter une entreprise spécialisée en travaux de génie civile dont la mission sera d’exécuter des travaux : (i) de petites réhabilitations d’infrastructures, (ii)installation des systèmes de collecter et stockage des eaux pluviales,(iii) et  de WASH.</w:t>
      </w:r>
    </w:p>
    <w:p w14:paraId="5401B64D" w14:textId="77777777" w:rsidR="00A74DBB" w:rsidRPr="005A7E9B" w:rsidRDefault="00A74DBB" w:rsidP="00A74DBB">
      <w:pPr>
        <w:jc w:val="both"/>
        <w:rPr>
          <w:rFonts w:eastAsia="Calibri" w:cs="Arial"/>
          <w:b/>
          <w:bCs/>
          <w:kern w:val="0"/>
          <w:sz w:val="22"/>
          <w:szCs w:val="22"/>
          <w:lang w:val="fr-BE"/>
        </w:rPr>
      </w:pPr>
    </w:p>
    <w:p w14:paraId="60BB89E7" w14:textId="77777777" w:rsidR="00A74DBB" w:rsidRPr="005A7E9B" w:rsidRDefault="00A74DBB" w:rsidP="00A74DBB">
      <w:pPr>
        <w:numPr>
          <w:ilvl w:val="0"/>
          <w:numId w:val="32"/>
        </w:numPr>
        <w:jc w:val="both"/>
        <w:rPr>
          <w:rFonts w:eastAsia="Calibri" w:cs="Arial"/>
          <w:b/>
          <w:bCs/>
          <w:kern w:val="0"/>
          <w:sz w:val="22"/>
          <w:szCs w:val="22"/>
          <w:lang w:val="fr-BE"/>
        </w:rPr>
      </w:pPr>
      <w:r w:rsidRPr="005A7E9B">
        <w:rPr>
          <w:rFonts w:eastAsia="Calibri" w:cs="Arial"/>
          <w:b/>
          <w:bCs/>
          <w:kern w:val="0"/>
          <w:sz w:val="22"/>
          <w:szCs w:val="22"/>
          <w:lang w:val="fr-BE"/>
        </w:rPr>
        <w:t xml:space="preserve">Allotissement </w:t>
      </w:r>
    </w:p>
    <w:p w14:paraId="15A64C45" w14:textId="77777777" w:rsidR="00A74DBB" w:rsidRPr="005A7E9B" w:rsidRDefault="00A74DBB" w:rsidP="00A74DBB">
      <w:pPr>
        <w:ind w:left="720"/>
        <w:jc w:val="both"/>
        <w:rPr>
          <w:rFonts w:eastAsia="Calibri" w:cs="Arial"/>
          <w:b/>
          <w:bCs/>
          <w:kern w:val="0"/>
          <w:sz w:val="22"/>
          <w:szCs w:val="22"/>
          <w:lang w:val="fr-BE"/>
        </w:rPr>
      </w:pPr>
      <w:r w:rsidRPr="005A7E9B">
        <w:rPr>
          <w:rFonts w:eastAsia="Calibri" w:cs="Arial"/>
          <w:b/>
          <w:bCs/>
          <w:kern w:val="0"/>
          <w:sz w:val="22"/>
          <w:szCs w:val="22"/>
          <w:lang w:val="fr-BE"/>
        </w:rPr>
        <w:t xml:space="preserve"> </w:t>
      </w:r>
      <w:bookmarkEnd w:id="16"/>
      <w:bookmarkEnd w:id="17"/>
    </w:p>
    <w:p w14:paraId="27C8B561" w14:textId="77777777" w:rsidR="00A74DBB" w:rsidRPr="002831C5" w:rsidRDefault="00A74DBB" w:rsidP="00A74DBB">
      <w:pPr>
        <w:pStyle w:val="Corpsdetexte"/>
        <w:widowControl/>
        <w:suppressAutoHyphens w:val="0"/>
        <w:spacing w:line="276" w:lineRule="auto"/>
        <w:jc w:val="left"/>
        <w:rPr>
          <w:rFonts w:eastAsia="Calibri" w:cs="Arial"/>
          <w:kern w:val="0"/>
          <w:sz w:val="22"/>
          <w:szCs w:val="22"/>
          <w:lang w:val="fr-BE"/>
        </w:rPr>
      </w:pPr>
      <w:r w:rsidRPr="002831C5">
        <w:rPr>
          <w:rFonts w:eastAsia="Calibri" w:cs="Arial"/>
          <w:kern w:val="0"/>
          <w:sz w:val="22"/>
          <w:szCs w:val="22"/>
          <w:lang w:val="fr-BE"/>
        </w:rPr>
        <w:t xml:space="preserve">Le marché est en </w:t>
      </w:r>
      <w:proofErr w:type="gramStart"/>
      <w:r w:rsidRPr="002831C5">
        <w:rPr>
          <w:rFonts w:eastAsia="Calibri" w:cs="Arial"/>
          <w:kern w:val="0"/>
          <w:sz w:val="22"/>
          <w:szCs w:val="22"/>
          <w:lang w:val="fr-BE"/>
        </w:rPr>
        <w:t>deux  lots</w:t>
      </w:r>
      <w:proofErr w:type="gramEnd"/>
      <w:r w:rsidRPr="002831C5">
        <w:rPr>
          <w:rFonts w:eastAsia="Calibri" w:cs="Arial"/>
          <w:kern w:val="0"/>
          <w:sz w:val="22"/>
          <w:szCs w:val="22"/>
          <w:lang w:val="fr-BE"/>
        </w:rPr>
        <w:t> :</w:t>
      </w:r>
    </w:p>
    <w:p w14:paraId="59E31A8F" w14:textId="77777777" w:rsidR="00A74DBB" w:rsidRPr="002831C5" w:rsidRDefault="00A74DBB" w:rsidP="00A74DBB">
      <w:pPr>
        <w:pStyle w:val="Paragraphedeliste"/>
        <w:spacing w:after="160" w:line="259" w:lineRule="auto"/>
        <w:ind w:left="0"/>
        <w:rPr>
          <w:rFonts w:cs="Arial"/>
          <w:sz w:val="22"/>
          <w:szCs w:val="22"/>
        </w:rPr>
      </w:pPr>
      <w:r w:rsidRPr="002831C5">
        <w:rPr>
          <w:rFonts w:eastAsia="Calibri" w:cs="Arial"/>
          <w:sz w:val="22"/>
          <w:szCs w:val="22"/>
        </w:rPr>
        <w:t xml:space="preserve">Lot 1 : </w:t>
      </w:r>
      <w:r w:rsidRPr="002831C5">
        <w:rPr>
          <w:rFonts w:cs="Arial"/>
          <w:sz w:val="22"/>
          <w:szCs w:val="22"/>
          <w:lang w:eastAsia="fr-FR"/>
        </w:rPr>
        <w:t>Travaux d'installation des systèmes de collecte des eaux pluviales et réhabilitation des Formations sanitaires :</w:t>
      </w:r>
    </w:p>
    <w:p w14:paraId="787ED55C" w14:textId="33D35473" w:rsidR="00A74DBB" w:rsidRPr="002831C5" w:rsidRDefault="00A74DBB" w:rsidP="00A74DBB">
      <w:pPr>
        <w:pStyle w:val="Paragraphedeliste"/>
        <w:widowControl/>
        <w:numPr>
          <w:ilvl w:val="0"/>
          <w:numId w:val="33"/>
        </w:numPr>
        <w:suppressAutoHyphens w:val="0"/>
        <w:spacing w:after="160" w:line="259" w:lineRule="auto"/>
        <w:rPr>
          <w:rFonts w:cs="Arial"/>
          <w:sz w:val="22"/>
          <w:szCs w:val="22"/>
        </w:rPr>
      </w:pPr>
      <w:r w:rsidRPr="002831C5">
        <w:rPr>
          <w:rFonts w:cs="Arial"/>
          <w:sz w:val="22"/>
          <w:szCs w:val="22"/>
        </w:rPr>
        <w:t xml:space="preserve">Hôpital Communal </w:t>
      </w:r>
      <w:proofErr w:type="spellStart"/>
      <w:r w:rsidRPr="002831C5">
        <w:rPr>
          <w:rFonts w:cs="Arial"/>
          <w:sz w:val="22"/>
          <w:szCs w:val="22"/>
        </w:rPr>
        <w:t>Giheta</w:t>
      </w:r>
      <w:proofErr w:type="spellEnd"/>
      <w:r w:rsidR="00614B9A" w:rsidRPr="002831C5">
        <w:rPr>
          <w:rFonts w:cs="Arial"/>
          <w:sz w:val="22"/>
          <w:szCs w:val="22"/>
        </w:rPr>
        <w:t xml:space="preserve"> </w:t>
      </w:r>
      <w:proofErr w:type="gramStart"/>
      <w:r w:rsidR="00614B9A" w:rsidRPr="002831C5">
        <w:rPr>
          <w:rFonts w:cs="Arial"/>
          <w:sz w:val="22"/>
          <w:szCs w:val="22"/>
        </w:rPr>
        <w:t>( EX</w:t>
      </w:r>
      <w:proofErr w:type="gramEnd"/>
      <w:r w:rsidR="00614B9A" w:rsidRPr="002831C5">
        <w:rPr>
          <w:rFonts w:cs="Arial"/>
          <w:sz w:val="22"/>
          <w:szCs w:val="22"/>
        </w:rPr>
        <w:t xml:space="preserve"> CDS </w:t>
      </w:r>
      <w:proofErr w:type="spellStart"/>
      <w:r w:rsidR="00614B9A" w:rsidRPr="002831C5">
        <w:rPr>
          <w:rFonts w:cs="Arial"/>
          <w:sz w:val="22"/>
          <w:szCs w:val="22"/>
        </w:rPr>
        <w:t>Gasunu</w:t>
      </w:r>
      <w:proofErr w:type="spellEnd"/>
      <w:r w:rsidR="00614B9A" w:rsidRPr="002831C5">
        <w:rPr>
          <w:rFonts w:cs="Arial"/>
          <w:sz w:val="22"/>
          <w:szCs w:val="22"/>
        </w:rPr>
        <w:t>)</w:t>
      </w:r>
    </w:p>
    <w:p w14:paraId="34CC1C77" w14:textId="77777777" w:rsidR="00A74DBB" w:rsidRPr="002831C5" w:rsidRDefault="00A74DBB" w:rsidP="00A74DBB">
      <w:pPr>
        <w:pStyle w:val="Paragraphedeliste"/>
        <w:widowControl/>
        <w:numPr>
          <w:ilvl w:val="0"/>
          <w:numId w:val="33"/>
        </w:numPr>
        <w:suppressAutoHyphens w:val="0"/>
        <w:spacing w:after="160" w:line="259" w:lineRule="auto"/>
        <w:rPr>
          <w:rFonts w:cs="Arial"/>
          <w:sz w:val="22"/>
          <w:szCs w:val="22"/>
        </w:rPr>
      </w:pPr>
      <w:r w:rsidRPr="002831C5">
        <w:rPr>
          <w:rFonts w:cs="Arial"/>
          <w:sz w:val="22"/>
          <w:szCs w:val="22"/>
        </w:rPr>
        <w:t xml:space="preserve">Centre de Santé </w:t>
      </w:r>
      <w:proofErr w:type="spellStart"/>
      <w:r w:rsidRPr="002831C5">
        <w:rPr>
          <w:rFonts w:cs="Arial"/>
          <w:sz w:val="22"/>
          <w:szCs w:val="22"/>
        </w:rPr>
        <w:t>Nzove</w:t>
      </w:r>
      <w:proofErr w:type="spellEnd"/>
    </w:p>
    <w:p w14:paraId="156CC664" w14:textId="77777777" w:rsidR="00A74DBB" w:rsidRPr="002831C5" w:rsidRDefault="00A74DBB" w:rsidP="00A74DBB">
      <w:pPr>
        <w:pStyle w:val="Paragraphedeliste"/>
        <w:spacing w:after="160" w:line="259" w:lineRule="auto"/>
        <w:rPr>
          <w:rFonts w:cs="Arial"/>
          <w:sz w:val="22"/>
          <w:szCs w:val="22"/>
        </w:rPr>
      </w:pPr>
    </w:p>
    <w:p w14:paraId="0903B6E9" w14:textId="77777777" w:rsidR="00A74DBB" w:rsidRPr="002831C5" w:rsidRDefault="00A74DBB" w:rsidP="00A74DBB">
      <w:pPr>
        <w:pStyle w:val="Paragraphedeliste"/>
        <w:spacing w:after="160" w:line="259" w:lineRule="auto"/>
        <w:ind w:left="0"/>
        <w:rPr>
          <w:rFonts w:cs="Arial"/>
          <w:sz w:val="22"/>
          <w:szCs w:val="22"/>
        </w:rPr>
      </w:pPr>
      <w:r w:rsidRPr="002831C5">
        <w:rPr>
          <w:rFonts w:cs="Arial"/>
          <w:sz w:val="22"/>
          <w:szCs w:val="22"/>
        </w:rPr>
        <w:t xml:space="preserve">Lot 2 : </w:t>
      </w:r>
      <w:r w:rsidRPr="002831C5">
        <w:rPr>
          <w:rFonts w:cs="Arial"/>
          <w:color w:val="000000"/>
          <w:sz w:val="22"/>
          <w:szCs w:val="22"/>
          <w:lang w:eastAsia="fr-FR"/>
        </w:rPr>
        <w:t xml:space="preserve">Travaux d'installation des systèmes de collecte des eaux pluviales et réhabilitation des </w:t>
      </w:r>
      <w:r w:rsidRPr="002831C5">
        <w:rPr>
          <w:rFonts w:cs="Arial"/>
          <w:sz w:val="22"/>
          <w:szCs w:val="22"/>
          <w:lang w:eastAsia="fr-FR"/>
        </w:rPr>
        <w:t xml:space="preserve">Formations </w:t>
      </w:r>
      <w:proofErr w:type="gramStart"/>
      <w:r w:rsidRPr="002831C5">
        <w:rPr>
          <w:rFonts w:cs="Arial"/>
          <w:sz w:val="22"/>
          <w:szCs w:val="22"/>
          <w:lang w:eastAsia="fr-FR"/>
        </w:rPr>
        <w:t>sanitaires</w:t>
      </w:r>
      <w:r w:rsidRPr="002831C5">
        <w:rPr>
          <w:rFonts w:cs="Arial"/>
          <w:color w:val="000000"/>
          <w:sz w:val="22"/>
          <w:szCs w:val="22"/>
          <w:lang w:eastAsia="fr-FR"/>
        </w:rPr>
        <w:t>:</w:t>
      </w:r>
      <w:proofErr w:type="gramEnd"/>
    </w:p>
    <w:p w14:paraId="6E8CAE2E" w14:textId="77777777" w:rsidR="00A74DBB" w:rsidRPr="002831C5" w:rsidRDefault="00A74DBB" w:rsidP="00A74DBB">
      <w:pPr>
        <w:pStyle w:val="Paragraphedeliste"/>
        <w:widowControl/>
        <w:numPr>
          <w:ilvl w:val="0"/>
          <w:numId w:val="33"/>
        </w:numPr>
        <w:suppressAutoHyphens w:val="0"/>
        <w:spacing w:after="160" w:line="259" w:lineRule="auto"/>
        <w:rPr>
          <w:rFonts w:cs="Arial"/>
          <w:sz w:val="22"/>
          <w:szCs w:val="22"/>
        </w:rPr>
      </w:pPr>
      <w:r w:rsidRPr="002831C5">
        <w:rPr>
          <w:rFonts w:cs="Arial"/>
          <w:sz w:val="22"/>
          <w:szCs w:val="22"/>
        </w:rPr>
        <w:t xml:space="preserve">Centre de Santé </w:t>
      </w:r>
      <w:proofErr w:type="spellStart"/>
      <w:r w:rsidRPr="002831C5">
        <w:rPr>
          <w:rFonts w:cs="Arial"/>
          <w:sz w:val="22"/>
          <w:szCs w:val="22"/>
        </w:rPr>
        <w:t>Nyangungu</w:t>
      </w:r>
      <w:proofErr w:type="spellEnd"/>
    </w:p>
    <w:p w14:paraId="26031AFD" w14:textId="77777777" w:rsidR="00A74DBB" w:rsidRPr="002831C5" w:rsidRDefault="00A74DBB" w:rsidP="00A74DBB">
      <w:pPr>
        <w:pStyle w:val="Paragraphedeliste"/>
        <w:widowControl/>
        <w:numPr>
          <w:ilvl w:val="0"/>
          <w:numId w:val="33"/>
        </w:numPr>
        <w:suppressAutoHyphens w:val="0"/>
        <w:spacing w:after="160" w:line="259" w:lineRule="auto"/>
        <w:rPr>
          <w:rFonts w:cs="Arial"/>
          <w:sz w:val="22"/>
          <w:szCs w:val="22"/>
        </w:rPr>
      </w:pPr>
      <w:r w:rsidRPr="002831C5">
        <w:rPr>
          <w:rFonts w:cs="Arial"/>
          <w:sz w:val="22"/>
          <w:szCs w:val="22"/>
        </w:rPr>
        <w:t xml:space="preserve">Centre de Santé </w:t>
      </w:r>
      <w:proofErr w:type="spellStart"/>
      <w:r w:rsidRPr="002831C5">
        <w:rPr>
          <w:rFonts w:cs="Arial"/>
          <w:sz w:val="22"/>
          <w:szCs w:val="22"/>
        </w:rPr>
        <w:t>Bugendana</w:t>
      </w:r>
      <w:bookmarkStart w:id="18" w:name="_Hlk191585917"/>
      <w:proofErr w:type="spellEnd"/>
    </w:p>
    <w:p w14:paraId="602F348C" w14:textId="77777777" w:rsidR="00A74DBB" w:rsidRPr="002831C5" w:rsidRDefault="00A74DBB" w:rsidP="00A74DBB">
      <w:pPr>
        <w:pStyle w:val="Paragraphedeliste"/>
        <w:spacing w:after="160" w:line="259" w:lineRule="auto"/>
        <w:rPr>
          <w:rFonts w:cs="Arial"/>
          <w:sz w:val="22"/>
          <w:szCs w:val="22"/>
        </w:rPr>
      </w:pPr>
    </w:p>
    <w:p w14:paraId="0DFFDA7F" w14:textId="77777777" w:rsidR="00A74DBB" w:rsidRPr="005A7E9B" w:rsidRDefault="00A74DBB" w:rsidP="00A74DBB">
      <w:pPr>
        <w:pStyle w:val="Paragraphedeliste"/>
        <w:widowControl/>
        <w:numPr>
          <w:ilvl w:val="0"/>
          <w:numId w:val="32"/>
        </w:numPr>
        <w:suppressAutoHyphens w:val="0"/>
        <w:spacing w:after="160" w:line="259" w:lineRule="auto"/>
        <w:rPr>
          <w:rFonts w:cs="Arial"/>
          <w:b/>
          <w:bCs/>
          <w:sz w:val="22"/>
          <w:szCs w:val="22"/>
        </w:rPr>
      </w:pPr>
      <w:r w:rsidRPr="005A7E9B">
        <w:rPr>
          <w:rFonts w:cs="Arial"/>
          <w:b/>
          <w:bCs/>
          <w:sz w:val="22"/>
          <w:szCs w:val="22"/>
        </w:rPr>
        <w:t>Conditions de participation</w:t>
      </w:r>
    </w:p>
    <w:p w14:paraId="2B6DE260" w14:textId="77777777" w:rsidR="00A74DBB" w:rsidRPr="005A7E9B" w:rsidRDefault="00A74DBB" w:rsidP="00A74DBB">
      <w:pPr>
        <w:pStyle w:val="Paragraphedeliste"/>
        <w:spacing w:after="160" w:line="259" w:lineRule="auto"/>
        <w:rPr>
          <w:rFonts w:cs="Arial"/>
          <w:b/>
          <w:bCs/>
          <w:sz w:val="22"/>
          <w:szCs w:val="22"/>
        </w:rPr>
      </w:pPr>
    </w:p>
    <w:p w14:paraId="3192451B" w14:textId="77777777" w:rsidR="00A74DBB" w:rsidRPr="005A7E9B" w:rsidRDefault="00A74DBB" w:rsidP="007E42A3">
      <w:pPr>
        <w:pStyle w:val="Paragraphedeliste"/>
        <w:widowControl/>
        <w:numPr>
          <w:ilvl w:val="1"/>
          <w:numId w:val="32"/>
        </w:numPr>
        <w:suppressAutoHyphens w:val="0"/>
        <w:spacing w:after="160" w:line="259" w:lineRule="auto"/>
        <w:jc w:val="both"/>
        <w:rPr>
          <w:rFonts w:cs="Arial"/>
          <w:b/>
          <w:bCs/>
          <w:sz w:val="22"/>
          <w:szCs w:val="22"/>
        </w:rPr>
      </w:pPr>
      <w:r w:rsidRPr="005A7E9B">
        <w:rPr>
          <w:rFonts w:cs="Arial"/>
          <w:sz w:val="22"/>
          <w:szCs w:val="22"/>
          <w:highlight w:val="white"/>
        </w:rPr>
        <w:t>Le présent appel d’offres est ouvert, à égalité de conditions, à toutes les personnes morales (qu’elles participent à titre individuel ou dans le cadre d’un groupement) ayant des compétences requises à l’exécution de ce marché.</w:t>
      </w:r>
    </w:p>
    <w:p w14:paraId="5371FA8B" w14:textId="77777777" w:rsidR="00A74DBB" w:rsidRPr="005A7E9B" w:rsidRDefault="00A74DBB" w:rsidP="007E42A3">
      <w:pPr>
        <w:pStyle w:val="Paragraphedeliste"/>
        <w:widowControl/>
        <w:numPr>
          <w:ilvl w:val="1"/>
          <w:numId w:val="32"/>
        </w:numPr>
        <w:suppressAutoHyphens w:val="0"/>
        <w:spacing w:after="160" w:line="259" w:lineRule="auto"/>
        <w:jc w:val="both"/>
        <w:rPr>
          <w:rFonts w:cs="Arial"/>
          <w:b/>
          <w:bCs/>
          <w:sz w:val="22"/>
          <w:szCs w:val="22"/>
        </w:rPr>
      </w:pPr>
      <w:r w:rsidRPr="005A7E9B">
        <w:rPr>
          <w:rFonts w:cs="Arial"/>
          <w:sz w:val="22"/>
          <w:szCs w:val="22"/>
          <w:highlight w:val="white"/>
        </w:rPr>
        <w:lastRenderedPageBreak/>
        <w:t xml:space="preserve">Ne peuvent participer au présent appel d'offres ni être attributaires d'un marché les personnes </w:t>
      </w:r>
      <w:proofErr w:type="gramStart"/>
      <w:r w:rsidRPr="005A7E9B">
        <w:rPr>
          <w:rFonts w:cs="Arial"/>
          <w:sz w:val="22"/>
          <w:szCs w:val="22"/>
          <w:highlight w:val="white"/>
        </w:rPr>
        <w:t>morales:</w:t>
      </w:r>
      <w:proofErr w:type="gramEnd"/>
    </w:p>
    <w:p w14:paraId="56A58940" w14:textId="77777777" w:rsidR="00A74DBB" w:rsidRPr="005A7E9B" w:rsidRDefault="00A74DBB" w:rsidP="007E42A3">
      <w:pPr>
        <w:pStyle w:val="Corpsdetexte"/>
        <w:widowControl/>
        <w:numPr>
          <w:ilvl w:val="0"/>
          <w:numId w:val="26"/>
        </w:numPr>
        <w:tabs>
          <w:tab w:val="left" w:pos="0"/>
        </w:tabs>
        <w:spacing w:after="0" w:line="240" w:lineRule="auto"/>
        <w:ind w:left="1080"/>
        <w:rPr>
          <w:rFonts w:cs="Arial"/>
          <w:sz w:val="22"/>
          <w:szCs w:val="22"/>
        </w:rPr>
      </w:pPr>
      <w:r w:rsidRPr="005A7E9B">
        <w:rPr>
          <w:rFonts w:cs="Arial"/>
          <w:sz w:val="22"/>
          <w:szCs w:val="22"/>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278F4587" w14:textId="77777777" w:rsidR="00A74DBB" w:rsidRPr="005A7E9B" w:rsidRDefault="00A74DBB" w:rsidP="007E42A3">
      <w:pPr>
        <w:pStyle w:val="Corpsdetexte"/>
        <w:widowControl/>
        <w:numPr>
          <w:ilvl w:val="0"/>
          <w:numId w:val="26"/>
        </w:numPr>
        <w:tabs>
          <w:tab w:val="left" w:pos="0"/>
        </w:tabs>
        <w:spacing w:after="0" w:line="240" w:lineRule="auto"/>
        <w:ind w:left="1080"/>
        <w:rPr>
          <w:rFonts w:cs="Arial"/>
          <w:sz w:val="22"/>
          <w:szCs w:val="22"/>
        </w:rPr>
      </w:pPr>
      <w:proofErr w:type="gramStart"/>
      <w:r w:rsidRPr="005A7E9B">
        <w:rPr>
          <w:rFonts w:cs="Arial"/>
          <w:sz w:val="22"/>
          <w:szCs w:val="22"/>
        </w:rPr>
        <w:t>est</w:t>
      </w:r>
      <w:proofErr w:type="gramEnd"/>
      <w:r w:rsidRPr="005A7E9B">
        <w:rPr>
          <w:rFonts w:cs="Arial"/>
          <w:sz w:val="22"/>
          <w:szCs w:val="22"/>
        </w:rPr>
        <w:t xml:space="preserve"> en faillite ou en voie de liquidation ou cessent ses activités, font l'objet d'une administration judiciaire, d'une mise sous séquestre ou dans une situation analogue ;</w:t>
      </w:r>
    </w:p>
    <w:p w14:paraId="3E6B0763" w14:textId="77777777" w:rsidR="00A74DBB" w:rsidRPr="005A7E9B" w:rsidRDefault="00A74DBB" w:rsidP="007E42A3">
      <w:pPr>
        <w:pStyle w:val="Paragraphedeliste"/>
        <w:keepNext/>
        <w:keepLines/>
        <w:widowControl/>
        <w:numPr>
          <w:ilvl w:val="1"/>
          <w:numId w:val="32"/>
        </w:numPr>
        <w:suppressAutoHyphens w:val="0"/>
        <w:spacing w:before="360" w:after="80" w:line="276" w:lineRule="auto"/>
        <w:jc w:val="both"/>
        <w:outlineLvl w:val="0"/>
        <w:rPr>
          <w:rFonts w:cs="Arial"/>
          <w:b/>
          <w:bCs/>
          <w:sz w:val="22"/>
          <w:szCs w:val="22"/>
        </w:rPr>
      </w:pPr>
      <w:r w:rsidRPr="005A7E9B">
        <w:rPr>
          <w:rFonts w:cs="Arial"/>
          <w:b/>
          <w:bCs/>
          <w:sz w:val="22"/>
          <w:szCs w:val="22"/>
        </w:rPr>
        <w:t>Critères d’exclusion</w:t>
      </w:r>
    </w:p>
    <w:p w14:paraId="2B073569" w14:textId="567FDE16" w:rsidR="00A74DBB" w:rsidRPr="005A7E9B" w:rsidRDefault="00A74DBB" w:rsidP="007E42A3">
      <w:pPr>
        <w:jc w:val="both"/>
        <w:rPr>
          <w:rFonts w:cs="Arial"/>
          <w:sz w:val="22"/>
          <w:szCs w:val="22"/>
        </w:rPr>
      </w:pPr>
      <w:r w:rsidRPr="005A7E9B">
        <w:rPr>
          <w:rFonts w:cs="Arial"/>
          <w:sz w:val="22"/>
          <w:szCs w:val="22"/>
        </w:rPr>
        <w:t xml:space="preserve">Le soumissionnaire est appelé à signer le formulaire de </w:t>
      </w:r>
      <w:r w:rsidRPr="005A7E9B">
        <w:rPr>
          <w:rFonts w:cs="Arial"/>
          <w:b/>
          <w:bCs/>
          <w:sz w:val="22"/>
          <w:szCs w:val="22"/>
        </w:rPr>
        <w:t xml:space="preserve">Déclaration </w:t>
      </w:r>
      <w:r w:rsidRPr="005A7E9B">
        <w:rPr>
          <w:rFonts w:cs="Arial"/>
          <w:b/>
          <w:bCs/>
          <w:sz w:val="22"/>
          <w:szCs w:val="22"/>
          <w:lang w:eastAsia="de-DE"/>
        </w:rPr>
        <w:t xml:space="preserve">pour les candidats et soumissionnaire </w:t>
      </w:r>
      <w:r w:rsidRPr="00AA5A14">
        <w:rPr>
          <w:rFonts w:cs="Arial"/>
          <w:sz w:val="22"/>
          <w:szCs w:val="22"/>
        </w:rPr>
        <w:t>(</w:t>
      </w:r>
      <w:r w:rsidRPr="00AA5A14">
        <w:rPr>
          <w:rFonts w:cs="Arial"/>
          <w:b/>
          <w:bCs/>
          <w:sz w:val="22"/>
          <w:szCs w:val="22"/>
        </w:rPr>
        <w:t xml:space="preserve">Annexe </w:t>
      </w:r>
      <w:r w:rsidR="002831C5" w:rsidRPr="00AA5A14">
        <w:rPr>
          <w:rFonts w:cs="Arial"/>
          <w:b/>
          <w:bCs/>
          <w:sz w:val="22"/>
          <w:szCs w:val="22"/>
        </w:rPr>
        <w:t>6</w:t>
      </w:r>
      <w:r w:rsidRPr="00AA5A14">
        <w:rPr>
          <w:rFonts w:cs="Arial"/>
          <w:sz w:val="22"/>
          <w:szCs w:val="22"/>
        </w:rPr>
        <w:t>)</w:t>
      </w:r>
      <w:r w:rsidRPr="005A7E9B">
        <w:rPr>
          <w:rFonts w:cs="Arial"/>
          <w:sz w:val="22"/>
          <w:szCs w:val="22"/>
        </w:rPr>
        <w:t xml:space="preserve"> et aux critères de sélection.</w:t>
      </w:r>
    </w:p>
    <w:p w14:paraId="4E98CBD2" w14:textId="77777777" w:rsidR="00A74DBB" w:rsidRPr="005A7E9B" w:rsidRDefault="00A74DBB" w:rsidP="007E42A3">
      <w:pPr>
        <w:jc w:val="both"/>
        <w:rPr>
          <w:rFonts w:cs="Arial"/>
          <w:b/>
          <w:bCs/>
          <w:sz w:val="22"/>
          <w:szCs w:val="22"/>
          <w:lang w:eastAsia="de-DE"/>
        </w:rPr>
      </w:pPr>
      <w:r w:rsidRPr="005A7E9B">
        <w:rPr>
          <w:rFonts w:cs="Arial"/>
          <w:sz w:val="22"/>
          <w:szCs w:val="22"/>
        </w:rPr>
        <w:t xml:space="preserve"> </w:t>
      </w:r>
      <w:bookmarkEnd w:id="18"/>
    </w:p>
    <w:p w14:paraId="56D0067D" w14:textId="77777777" w:rsidR="00A74DBB" w:rsidRPr="005A7E9B" w:rsidRDefault="00A74DBB" w:rsidP="007E42A3">
      <w:pPr>
        <w:widowControl/>
        <w:numPr>
          <w:ilvl w:val="0"/>
          <w:numId w:val="32"/>
        </w:numPr>
        <w:suppressAutoHyphens w:val="0"/>
        <w:autoSpaceDE w:val="0"/>
        <w:autoSpaceDN w:val="0"/>
        <w:adjustRightInd w:val="0"/>
        <w:spacing w:after="120"/>
        <w:jc w:val="both"/>
        <w:rPr>
          <w:rFonts w:cs="Arial"/>
          <w:b/>
          <w:bCs/>
          <w:sz w:val="22"/>
          <w:szCs w:val="22"/>
          <w:highlight w:val="white"/>
        </w:rPr>
      </w:pPr>
      <w:r w:rsidRPr="005A7E9B">
        <w:rPr>
          <w:rFonts w:cs="Arial"/>
          <w:b/>
          <w:bCs/>
          <w:sz w:val="22"/>
          <w:szCs w:val="22"/>
          <w:highlight w:val="white"/>
        </w:rPr>
        <w:t>Validité des offres</w:t>
      </w:r>
    </w:p>
    <w:p w14:paraId="0595C307" w14:textId="77777777" w:rsidR="00A74DBB" w:rsidRPr="005A7E9B" w:rsidRDefault="00A74DBB" w:rsidP="007E42A3">
      <w:pPr>
        <w:widowControl/>
        <w:numPr>
          <w:ilvl w:val="1"/>
          <w:numId w:val="32"/>
        </w:numPr>
        <w:suppressAutoHyphens w:val="0"/>
        <w:ind w:left="567" w:hanging="567"/>
        <w:jc w:val="both"/>
        <w:rPr>
          <w:rFonts w:cs="Arial"/>
          <w:sz w:val="22"/>
          <w:szCs w:val="22"/>
          <w:highlight w:val="white"/>
        </w:rPr>
      </w:pPr>
      <w:r w:rsidRPr="005A7E9B">
        <w:rPr>
          <w:rFonts w:cs="Arial"/>
          <w:sz w:val="22"/>
          <w:szCs w:val="22"/>
          <w:highlight w:val="white"/>
        </w:rPr>
        <w:t>Les soumissionnaires restent engagés par leurs offres pendant une durée de quatre-vingt-dix (90) jours calendaires, à compter de la date d’ouverture des offres.</w:t>
      </w:r>
    </w:p>
    <w:p w14:paraId="5D67A04F" w14:textId="77777777" w:rsidR="00A74DBB" w:rsidRPr="005A7E9B" w:rsidRDefault="00A74DBB" w:rsidP="007E42A3">
      <w:pPr>
        <w:widowControl/>
        <w:numPr>
          <w:ilvl w:val="1"/>
          <w:numId w:val="32"/>
        </w:numPr>
        <w:suppressAutoHyphens w:val="0"/>
        <w:ind w:left="567" w:hanging="567"/>
        <w:jc w:val="both"/>
        <w:rPr>
          <w:rFonts w:cs="Arial"/>
          <w:sz w:val="22"/>
          <w:szCs w:val="22"/>
          <w:highlight w:val="white"/>
        </w:rPr>
      </w:pPr>
      <w:r w:rsidRPr="005A7E9B">
        <w:rPr>
          <w:rFonts w:cs="Arial"/>
          <w:sz w:val="22"/>
          <w:szCs w:val="22"/>
          <w:highlight w:val="white"/>
        </w:rPr>
        <w:t xml:space="preserve">Dans des circonstances exceptionnelles, avant l’expiration du délai initial de validité des offres, </w:t>
      </w:r>
      <w:proofErr w:type="spellStart"/>
      <w:r w:rsidRPr="005A7E9B">
        <w:rPr>
          <w:rFonts w:cs="Arial"/>
          <w:sz w:val="22"/>
          <w:szCs w:val="22"/>
          <w:highlight w:val="white"/>
        </w:rPr>
        <w:t>Cordaid</w:t>
      </w:r>
      <w:proofErr w:type="spellEnd"/>
      <w:r w:rsidRPr="005A7E9B">
        <w:rPr>
          <w:rFonts w:cs="Arial"/>
          <w:sz w:val="22"/>
          <w:szCs w:val="22"/>
          <w:highlight w:val="white"/>
        </w:rPr>
        <w:t xml:space="preserve"> Burundi pourra demander par écrit aux soumissionnaires de prolonger la durée de validité pour une durée additionnelle déterminée. </w:t>
      </w:r>
    </w:p>
    <w:p w14:paraId="6B7DDC73" w14:textId="77777777" w:rsidR="00A74DBB" w:rsidRPr="005A7E9B" w:rsidRDefault="00A74DBB" w:rsidP="007E42A3">
      <w:pPr>
        <w:widowControl/>
        <w:numPr>
          <w:ilvl w:val="1"/>
          <w:numId w:val="32"/>
        </w:numPr>
        <w:suppressAutoHyphens w:val="0"/>
        <w:ind w:left="567" w:hanging="567"/>
        <w:jc w:val="both"/>
        <w:rPr>
          <w:rFonts w:cs="Arial"/>
          <w:sz w:val="22"/>
          <w:szCs w:val="22"/>
          <w:highlight w:val="white"/>
        </w:rPr>
      </w:pPr>
      <w:r w:rsidRPr="005A7E9B">
        <w:rPr>
          <w:rFonts w:cs="Arial"/>
          <w:sz w:val="22"/>
          <w:szCs w:val="22"/>
          <w:highlight w:val="white"/>
        </w:rPr>
        <w:t>Les soumissionnaires qui accepteront de prolonger la période de validité de leur offre ne seront pas autorisés à modifier leur offre.</w:t>
      </w:r>
    </w:p>
    <w:p w14:paraId="567F1B3E" w14:textId="77777777" w:rsidR="00A74DBB" w:rsidRPr="005A7E9B" w:rsidRDefault="00A74DBB" w:rsidP="007E42A3">
      <w:pPr>
        <w:ind w:left="567"/>
        <w:jc w:val="both"/>
        <w:rPr>
          <w:rFonts w:cs="Arial"/>
          <w:sz w:val="22"/>
          <w:szCs w:val="22"/>
          <w:highlight w:val="white"/>
        </w:rPr>
      </w:pPr>
    </w:p>
    <w:p w14:paraId="6544EFEA" w14:textId="77777777" w:rsidR="00A74DBB" w:rsidRPr="005A7E9B" w:rsidRDefault="00A74DBB" w:rsidP="007E42A3">
      <w:pPr>
        <w:pStyle w:val="Paragraphedeliste"/>
        <w:widowControl/>
        <w:numPr>
          <w:ilvl w:val="0"/>
          <w:numId w:val="32"/>
        </w:numPr>
        <w:suppressAutoHyphens w:val="0"/>
        <w:autoSpaceDE w:val="0"/>
        <w:autoSpaceDN w:val="0"/>
        <w:adjustRightInd w:val="0"/>
        <w:spacing w:after="120"/>
        <w:jc w:val="both"/>
        <w:rPr>
          <w:rFonts w:cs="Arial"/>
          <w:b/>
          <w:bCs/>
          <w:sz w:val="22"/>
          <w:szCs w:val="22"/>
          <w:highlight w:val="white"/>
        </w:rPr>
      </w:pPr>
      <w:r w:rsidRPr="005A7E9B">
        <w:rPr>
          <w:rFonts w:cs="Arial"/>
          <w:b/>
          <w:bCs/>
          <w:sz w:val="22"/>
          <w:szCs w:val="22"/>
          <w:highlight w:val="white"/>
        </w:rPr>
        <w:t xml:space="preserve">Monnaie </w:t>
      </w:r>
      <w:bookmarkStart w:id="19" w:name="_Toc42488076"/>
    </w:p>
    <w:p w14:paraId="20B4CE69" w14:textId="77777777" w:rsidR="00A74DBB" w:rsidRPr="005A7E9B" w:rsidRDefault="00A74DBB" w:rsidP="007E42A3">
      <w:pPr>
        <w:widowControl/>
        <w:numPr>
          <w:ilvl w:val="1"/>
          <w:numId w:val="32"/>
        </w:numPr>
        <w:suppressAutoHyphens w:val="0"/>
        <w:ind w:left="567" w:hanging="567"/>
        <w:jc w:val="both"/>
        <w:rPr>
          <w:rFonts w:cs="Arial"/>
          <w:sz w:val="22"/>
          <w:szCs w:val="22"/>
          <w:highlight w:val="white"/>
        </w:rPr>
      </w:pPr>
      <w:r w:rsidRPr="005A7E9B">
        <w:rPr>
          <w:rFonts w:cs="Arial"/>
          <w:sz w:val="22"/>
          <w:szCs w:val="22"/>
        </w:rPr>
        <w:t xml:space="preserve">La monnaie de soumission est </w:t>
      </w:r>
      <w:bookmarkEnd w:id="19"/>
      <w:r w:rsidRPr="005A7E9B">
        <w:rPr>
          <w:rFonts w:cs="Arial"/>
          <w:sz w:val="22"/>
          <w:szCs w:val="22"/>
        </w:rPr>
        <w:t>le franc burundais.</w:t>
      </w:r>
    </w:p>
    <w:p w14:paraId="76673FFE" w14:textId="77777777" w:rsidR="004B1130" w:rsidRPr="005A7E9B" w:rsidRDefault="00A74DBB" w:rsidP="007E42A3">
      <w:pPr>
        <w:pStyle w:val="Titre1"/>
        <w:widowControl/>
        <w:numPr>
          <w:ilvl w:val="0"/>
          <w:numId w:val="32"/>
        </w:numPr>
        <w:tabs>
          <w:tab w:val="left" w:pos="567"/>
        </w:tabs>
        <w:suppressAutoHyphens w:val="0"/>
        <w:spacing w:before="120" w:after="0"/>
        <w:jc w:val="both"/>
        <w:rPr>
          <w:rFonts w:ascii="Arial" w:hAnsi="Arial" w:cs="Arial"/>
          <w:b/>
          <w:bCs/>
          <w:color w:val="auto"/>
          <w:sz w:val="22"/>
          <w:szCs w:val="22"/>
        </w:rPr>
      </w:pPr>
      <w:r w:rsidRPr="005A7E9B">
        <w:rPr>
          <w:rFonts w:ascii="Arial" w:hAnsi="Arial" w:cs="Arial"/>
          <w:b/>
          <w:bCs/>
          <w:color w:val="auto"/>
          <w:sz w:val="22"/>
          <w:szCs w:val="22"/>
        </w:rPr>
        <w:t>Langue des offres</w:t>
      </w:r>
    </w:p>
    <w:p w14:paraId="08973B18" w14:textId="0DB31CD5" w:rsidR="00A74DBB" w:rsidRPr="005A7E9B" w:rsidRDefault="00A74DBB" w:rsidP="007E42A3">
      <w:pPr>
        <w:pStyle w:val="Titre1"/>
        <w:widowControl/>
        <w:numPr>
          <w:ilvl w:val="1"/>
          <w:numId w:val="32"/>
        </w:numPr>
        <w:tabs>
          <w:tab w:val="left" w:pos="567"/>
        </w:tabs>
        <w:suppressAutoHyphens w:val="0"/>
        <w:spacing w:before="120" w:after="0"/>
        <w:jc w:val="both"/>
        <w:rPr>
          <w:rFonts w:ascii="Arial" w:hAnsi="Arial" w:cs="Arial"/>
          <w:b/>
          <w:bCs/>
          <w:color w:val="auto"/>
          <w:sz w:val="22"/>
          <w:szCs w:val="22"/>
        </w:rPr>
      </w:pPr>
      <w:r w:rsidRPr="005A7E9B">
        <w:rPr>
          <w:rFonts w:ascii="Arial" w:hAnsi="Arial" w:cs="Arial"/>
          <w:color w:val="auto"/>
          <w:sz w:val="22"/>
          <w:szCs w:val="22"/>
        </w:rPr>
        <w:t>Les offres, la correspondance et les documents associés aux offres échangées entre le soumissionnaire et le pouvoir adjudicateur devront être rédigés en français.</w:t>
      </w:r>
    </w:p>
    <w:p w14:paraId="2CC2B5A7" w14:textId="77777777" w:rsidR="00A74DBB" w:rsidRPr="005A7E9B" w:rsidRDefault="00A74DBB" w:rsidP="007E42A3">
      <w:pPr>
        <w:widowControl/>
        <w:suppressAutoHyphens w:val="0"/>
        <w:jc w:val="both"/>
        <w:rPr>
          <w:rFonts w:cs="Arial"/>
          <w:sz w:val="22"/>
          <w:szCs w:val="22"/>
          <w:highlight w:val="white"/>
        </w:rPr>
      </w:pPr>
    </w:p>
    <w:p w14:paraId="44BF8868" w14:textId="77777777" w:rsidR="00A74DBB" w:rsidRPr="005A7E9B" w:rsidRDefault="00A74DBB" w:rsidP="007E42A3">
      <w:pPr>
        <w:widowControl/>
        <w:numPr>
          <w:ilvl w:val="0"/>
          <w:numId w:val="32"/>
        </w:numPr>
        <w:suppressAutoHyphens w:val="0"/>
        <w:autoSpaceDE w:val="0"/>
        <w:autoSpaceDN w:val="0"/>
        <w:adjustRightInd w:val="0"/>
        <w:jc w:val="both"/>
        <w:rPr>
          <w:rFonts w:cs="Arial"/>
          <w:b/>
          <w:kern w:val="18"/>
          <w:sz w:val="22"/>
          <w:szCs w:val="22"/>
        </w:rPr>
      </w:pPr>
      <w:r w:rsidRPr="005A7E9B">
        <w:rPr>
          <w:rFonts w:cs="Arial"/>
          <w:b/>
          <w:kern w:val="18"/>
          <w:sz w:val="22"/>
          <w:szCs w:val="22"/>
        </w:rPr>
        <w:t xml:space="preserve">Visites des sites </w:t>
      </w:r>
    </w:p>
    <w:p w14:paraId="02E0D53A" w14:textId="77777777" w:rsidR="00A74DBB" w:rsidRPr="005A7E9B" w:rsidRDefault="00A74DBB" w:rsidP="007E42A3">
      <w:pPr>
        <w:widowControl/>
        <w:suppressAutoHyphens w:val="0"/>
        <w:autoSpaceDE w:val="0"/>
        <w:autoSpaceDN w:val="0"/>
        <w:adjustRightInd w:val="0"/>
        <w:jc w:val="both"/>
        <w:rPr>
          <w:rFonts w:cs="Arial"/>
          <w:b/>
          <w:kern w:val="18"/>
          <w:sz w:val="22"/>
          <w:szCs w:val="22"/>
        </w:rPr>
      </w:pPr>
    </w:p>
    <w:p w14:paraId="0660C493" w14:textId="5C27F196" w:rsidR="00A74DBB" w:rsidRPr="005A7E9B" w:rsidRDefault="00A74DBB" w:rsidP="007E42A3">
      <w:pPr>
        <w:spacing w:line="360" w:lineRule="auto"/>
        <w:contextualSpacing/>
        <w:jc w:val="both"/>
        <w:rPr>
          <w:rFonts w:eastAsia="Calibri" w:cs="Arial"/>
          <w:b/>
          <w:kern w:val="0"/>
          <w:sz w:val="22"/>
          <w:szCs w:val="22"/>
          <w:lang w:val="fr-BE"/>
        </w:rPr>
      </w:pPr>
      <w:r w:rsidRPr="005A7E9B">
        <w:rPr>
          <w:rFonts w:eastAsia="Yu Gothic" w:cs="Arial"/>
          <w:color w:val="000000"/>
          <w:sz w:val="22"/>
          <w:szCs w:val="22"/>
        </w:rPr>
        <w:t xml:space="preserve">Une visite guidée </w:t>
      </w:r>
      <w:proofErr w:type="gramStart"/>
      <w:r w:rsidRPr="005A7E9B">
        <w:rPr>
          <w:rFonts w:eastAsia="Yu Gothic" w:cs="Arial"/>
          <w:color w:val="000000"/>
          <w:sz w:val="22"/>
          <w:szCs w:val="22"/>
        </w:rPr>
        <w:t>des site</w:t>
      </w:r>
      <w:proofErr w:type="gramEnd"/>
      <w:r w:rsidRPr="005A7E9B">
        <w:rPr>
          <w:rFonts w:eastAsia="Yu Gothic" w:cs="Arial"/>
          <w:color w:val="000000"/>
          <w:sz w:val="22"/>
          <w:szCs w:val="22"/>
        </w:rPr>
        <w:t xml:space="preserve"> des travaux sera organisée </w:t>
      </w:r>
      <w:r w:rsidRPr="005A7E9B">
        <w:rPr>
          <w:rFonts w:eastAsia="Calibri" w:cs="Arial"/>
          <w:kern w:val="0"/>
          <w:sz w:val="22"/>
          <w:szCs w:val="22"/>
          <w:lang w:val="fr-BE"/>
        </w:rPr>
        <w:t xml:space="preserve">en </w:t>
      </w:r>
      <w:r w:rsidRPr="00454A12">
        <w:rPr>
          <w:rFonts w:eastAsia="Calibri" w:cs="Arial"/>
          <w:kern w:val="0"/>
          <w:sz w:val="22"/>
          <w:szCs w:val="22"/>
          <w:lang w:val="fr-BE"/>
        </w:rPr>
        <w:t xml:space="preserve">3 jours, </w:t>
      </w:r>
      <w:r w:rsidRPr="00454A12">
        <w:rPr>
          <w:rFonts w:eastAsia="Calibri" w:cs="Arial"/>
          <w:b/>
          <w:kern w:val="0"/>
          <w:sz w:val="22"/>
          <w:szCs w:val="22"/>
          <w:lang w:val="fr-BE"/>
        </w:rPr>
        <w:t>du</w:t>
      </w:r>
      <w:r w:rsidR="00ED5F08" w:rsidRPr="00454A12">
        <w:rPr>
          <w:rFonts w:eastAsia="Calibri" w:cs="Arial"/>
          <w:b/>
          <w:kern w:val="0"/>
          <w:sz w:val="22"/>
          <w:szCs w:val="22"/>
          <w:lang w:val="fr-BE"/>
        </w:rPr>
        <w:t xml:space="preserve"> </w:t>
      </w:r>
      <w:r w:rsidR="004A3B34" w:rsidRPr="00273B2E">
        <w:rPr>
          <w:rFonts w:eastAsia="Calibri" w:cs="Arial"/>
          <w:b/>
          <w:kern w:val="0"/>
          <w:sz w:val="22"/>
          <w:szCs w:val="22"/>
          <w:lang w:val="fr-BE"/>
        </w:rPr>
        <w:t>1</w:t>
      </w:r>
      <w:r w:rsidR="005D404B" w:rsidRPr="00273B2E">
        <w:rPr>
          <w:rFonts w:eastAsia="Calibri" w:cs="Arial"/>
          <w:b/>
          <w:kern w:val="0"/>
          <w:sz w:val="22"/>
          <w:szCs w:val="22"/>
          <w:lang w:val="fr-BE"/>
        </w:rPr>
        <w:t>5</w:t>
      </w:r>
      <w:r w:rsidR="00ED5F08" w:rsidRPr="00273B2E">
        <w:rPr>
          <w:rFonts w:eastAsia="Calibri" w:cs="Arial"/>
          <w:b/>
          <w:kern w:val="0"/>
          <w:sz w:val="22"/>
          <w:szCs w:val="22"/>
          <w:lang w:val="fr-BE"/>
        </w:rPr>
        <w:t xml:space="preserve"> </w:t>
      </w:r>
      <w:r w:rsidRPr="00273B2E">
        <w:rPr>
          <w:rFonts w:eastAsia="Calibri" w:cs="Arial"/>
          <w:b/>
          <w:kern w:val="0"/>
          <w:sz w:val="22"/>
          <w:szCs w:val="22"/>
          <w:lang w:val="fr-BE"/>
        </w:rPr>
        <w:t>au</w:t>
      </w:r>
      <w:r w:rsidR="004A3B34" w:rsidRPr="00273B2E">
        <w:rPr>
          <w:rFonts w:eastAsia="Calibri" w:cs="Arial"/>
          <w:b/>
          <w:kern w:val="0"/>
          <w:sz w:val="22"/>
          <w:szCs w:val="22"/>
          <w:lang w:val="fr-BE"/>
        </w:rPr>
        <w:t xml:space="preserve"> 17</w:t>
      </w:r>
      <w:r w:rsidRPr="00273B2E">
        <w:rPr>
          <w:rFonts w:eastAsia="Calibri" w:cs="Arial"/>
          <w:b/>
          <w:kern w:val="0"/>
          <w:sz w:val="22"/>
          <w:szCs w:val="22"/>
          <w:lang w:val="fr-BE"/>
        </w:rPr>
        <w:t>/0</w:t>
      </w:r>
      <w:r w:rsidR="002C1144" w:rsidRPr="00273B2E">
        <w:rPr>
          <w:rFonts w:eastAsia="Calibri" w:cs="Arial"/>
          <w:b/>
          <w:kern w:val="0"/>
          <w:sz w:val="22"/>
          <w:szCs w:val="22"/>
          <w:lang w:val="fr-BE"/>
        </w:rPr>
        <w:t>4</w:t>
      </w:r>
      <w:r w:rsidRPr="00273B2E">
        <w:rPr>
          <w:rFonts w:eastAsia="Calibri" w:cs="Arial"/>
          <w:b/>
          <w:kern w:val="0"/>
          <w:sz w:val="22"/>
          <w:szCs w:val="22"/>
          <w:lang w:val="fr-BE"/>
        </w:rPr>
        <w:t>/2025.</w:t>
      </w:r>
      <w:r w:rsidRPr="005A7E9B">
        <w:rPr>
          <w:rFonts w:eastAsia="Calibri" w:cs="Arial"/>
          <w:b/>
          <w:kern w:val="0"/>
          <w:sz w:val="22"/>
          <w:szCs w:val="22"/>
          <w:lang w:val="fr-BE"/>
        </w:rPr>
        <w:t xml:space="preserve"> La visite des sites est obligatoire et sera sanctionné par un certificat de visite.</w:t>
      </w:r>
    </w:p>
    <w:p w14:paraId="4961FF37" w14:textId="77777777" w:rsidR="00A74DBB" w:rsidRPr="005A7E9B" w:rsidRDefault="00A74DBB" w:rsidP="007E42A3">
      <w:pPr>
        <w:pStyle w:val="Titre3"/>
        <w:keepNext w:val="0"/>
        <w:widowControl/>
        <w:numPr>
          <w:ilvl w:val="0"/>
          <w:numId w:val="32"/>
        </w:numPr>
        <w:suppressAutoHyphens w:val="0"/>
        <w:autoSpaceDE w:val="0"/>
        <w:autoSpaceDN w:val="0"/>
        <w:adjustRightInd w:val="0"/>
        <w:spacing w:before="60" w:after="0"/>
        <w:contextualSpacing/>
        <w:jc w:val="both"/>
        <w:rPr>
          <w:rFonts w:eastAsia="Calibri" w:cs="Arial"/>
          <w:color w:val="auto"/>
          <w:kern w:val="0"/>
          <w:sz w:val="22"/>
          <w:szCs w:val="22"/>
          <w:lang w:val="fr-BE"/>
        </w:rPr>
      </w:pPr>
      <w:r w:rsidRPr="005A7E9B">
        <w:rPr>
          <w:rFonts w:eastAsia="Calibri" w:cs="Arial"/>
          <w:color w:val="auto"/>
          <w:kern w:val="0"/>
          <w:sz w:val="22"/>
          <w:szCs w:val="22"/>
          <w:lang w:val="fr-BE"/>
        </w:rPr>
        <w:t xml:space="preserve">Délai d’exécution </w:t>
      </w:r>
    </w:p>
    <w:p w14:paraId="4B5C80FC" w14:textId="5429C4AD" w:rsidR="00A74DBB" w:rsidRPr="007E42A3" w:rsidRDefault="00A74DBB" w:rsidP="007E42A3">
      <w:pPr>
        <w:pStyle w:val="BTCtextCTB"/>
        <w:spacing w:after="0"/>
        <w:rPr>
          <w:rFonts w:ascii="Arial" w:eastAsia="Calibri" w:hAnsi="Arial" w:cs="Arial"/>
          <w:sz w:val="22"/>
          <w:szCs w:val="22"/>
        </w:rPr>
      </w:pPr>
      <w:r w:rsidRPr="007E42A3">
        <w:rPr>
          <w:rFonts w:ascii="Arial" w:eastAsia="Calibri" w:hAnsi="Arial" w:cs="Arial"/>
          <w:sz w:val="22"/>
          <w:szCs w:val="22"/>
        </w:rPr>
        <w:t xml:space="preserve">L’entrepreneur doit terminer les travaux dans </w:t>
      </w:r>
      <w:r w:rsidRPr="007E42A3">
        <w:rPr>
          <w:rFonts w:ascii="Arial" w:eastAsia="Calibri" w:hAnsi="Arial" w:cs="Arial"/>
          <w:b/>
          <w:sz w:val="22"/>
          <w:szCs w:val="22"/>
        </w:rPr>
        <w:t xml:space="preserve">un délai de 45 jours calendrier </w:t>
      </w:r>
      <w:r w:rsidRPr="007E42A3">
        <w:rPr>
          <w:rFonts w:ascii="Arial" w:eastAsia="Calibri" w:hAnsi="Arial" w:cs="Arial"/>
          <w:sz w:val="22"/>
          <w:szCs w:val="22"/>
        </w:rPr>
        <w:t>à compter de la date de signature du contrat des travaux.</w:t>
      </w:r>
    </w:p>
    <w:p w14:paraId="36CD1572" w14:textId="77777777" w:rsidR="00A74DBB" w:rsidRPr="005A7E9B" w:rsidRDefault="00A74DBB" w:rsidP="007E42A3">
      <w:pPr>
        <w:pStyle w:val="Titre3"/>
        <w:keepNext w:val="0"/>
        <w:widowControl/>
        <w:numPr>
          <w:ilvl w:val="0"/>
          <w:numId w:val="32"/>
        </w:numPr>
        <w:suppressAutoHyphens w:val="0"/>
        <w:autoSpaceDE w:val="0"/>
        <w:autoSpaceDN w:val="0"/>
        <w:adjustRightInd w:val="0"/>
        <w:spacing w:before="60" w:after="60"/>
        <w:contextualSpacing/>
        <w:jc w:val="both"/>
        <w:rPr>
          <w:rFonts w:eastAsia="Calibri" w:cs="Arial"/>
          <w:color w:val="auto"/>
          <w:kern w:val="0"/>
          <w:sz w:val="22"/>
          <w:szCs w:val="22"/>
          <w:lang w:val="fr-BE"/>
        </w:rPr>
      </w:pPr>
      <w:r w:rsidRPr="005A7E9B">
        <w:rPr>
          <w:rFonts w:eastAsia="Calibri" w:cs="Arial"/>
          <w:color w:val="auto"/>
          <w:kern w:val="0"/>
          <w:sz w:val="22"/>
          <w:szCs w:val="22"/>
          <w:lang w:val="fr-BE"/>
        </w:rPr>
        <w:t>Informations</w:t>
      </w:r>
    </w:p>
    <w:p w14:paraId="74BC7E58" w14:textId="4C959097" w:rsidR="00A74DBB" w:rsidRPr="005A7E9B" w:rsidRDefault="00A74DBB" w:rsidP="007E42A3">
      <w:pPr>
        <w:pStyle w:val="Titre3"/>
        <w:keepNext w:val="0"/>
        <w:widowControl/>
        <w:suppressAutoHyphens w:val="0"/>
        <w:autoSpaceDE w:val="0"/>
        <w:autoSpaceDN w:val="0"/>
        <w:adjustRightInd w:val="0"/>
        <w:spacing w:before="60" w:after="60"/>
        <w:contextualSpacing/>
        <w:jc w:val="both"/>
        <w:rPr>
          <w:rFonts w:eastAsia="Calibri" w:cs="Arial"/>
          <w:b/>
          <w:bCs/>
          <w:color w:val="auto"/>
          <w:kern w:val="0"/>
          <w:sz w:val="22"/>
          <w:szCs w:val="22"/>
          <w:lang w:val="fr-BE"/>
        </w:rPr>
      </w:pPr>
      <w:r w:rsidRPr="005A7E9B">
        <w:rPr>
          <w:rFonts w:cs="Arial"/>
          <w:b/>
          <w:bCs/>
          <w:color w:val="auto"/>
          <w:sz w:val="22"/>
          <w:szCs w:val="22"/>
        </w:rPr>
        <w:t xml:space="preserve">Toute question administrative et technique concernant le présent appel d’offres devra être adressée par écrit à l’adresse électronique suivante : </w:t>
      </w:r>
      <w:hyperlink r:id="rId11" w:history="1">
        <w:r w:rsidR="007E42A3" w:rsidRPr="00DF4466">
          <w:rPr>
            <w:rStyle w:val="Lienhypertexte"/>
            <w:rFonts w:cs="Arial"/>
            <w:b/>
            <w:bCs/>
            <w:sz w:val="22"/>
            <w:szCs w:val="22"/>
          </w:rPr>
          <w:t>procurement.burundi@cordaid.org</w:t>
        </w:r>
      </w:hyperlink>
      <w:r w:rsidRPr="005A7E9B">
        <w:rPr>
          <w:rFonts w:cs="Arial"/>
          <w:b/>
          <w:bCs/>
          <w:color w:val="auto"/>
          <w:sz w:val="22"/>
          <w:szCs w:val="22"/>
        </w:rPr>
        <w:t xml:space="preserve"> avec mention de la référence de publication. </w:t>
      </w:r>
      <w:bookmarkStart w:id="20" w:name="_Toc257039826"/>
      <w:bookmarkStart w:id="21" w:name="_Toc9436420"/>
    </w:p>
    <w:p w14:paraId="7E47DE31" w14:textId="77777777" w:rsidR="00A74DBB" w:rsidRPr="005A7E9B" w:rsidRDefault="00A74DBB" w:rsidP="007E42A3">
      <w:pPr>
        <w:pStyle w:val="Corpsdetexte"/>
        <w:widowControl/>
        <w:suppressAutoHyphens w:val="0"/>
        <w:spacing w:after="0" w:line="276" w:lineRule="auto"/>
        <w:rPr>
          <w:rFonts w:eastAsia="Calibri" w:cs="Arial"/>
          <w:kern w:val="0"/>
          <w:sz w:val="22"/>
          <w:szCs w:val="22"/>
          <w:lang w:val="fr-BE"/>
        </w:rPr>
      </w:pPr>
      <w:bookmarkStart w:id="22" w:name="_Toc257039827"/>
      <w:bookmarkStart w:id="23" w:name="_Toc9436421"/>
      <w:bookmarkEnd w:id="20"/>
      <w:bookmarkEnd w:id="21"/>
    </w:p>
    <w:bookmarkEnd w:id="22"/>
    <w:bookmarkEnd w:id="23"/>
    <w:p w14:paraId="2623F11E" w14:textId="77777777" w:rsidR="00A74DBB" w:rsidRPr="005A7E9B" w:rsidRDefault="00A74DBB" w:rsidP="007E42A3">
      <w:pPr>
        <w:numPr>
          <w:ilvl w:val="0"/>
          <w:numId w:val="32"/>
        </w:numPr>
        <w:autoSpaceDN w:val="0"/>
        <w:jc w:val="both"/>
        <w:textAlignment w:val="baseline"/>
        <w:rPr>
          <w:rFonts w:eastAsia="Calibri" w:cs="Arial"/>
          <w:b/>
          <w:kern w:val="0"/>
          <w:sz w:val="22"/>
          <w:szCs w:val="22"/>
          <w:lang w:val="fr-BE"/>
        </w:rPr>
      </w:pPr>
      <w:r w:rsidRPr="005A7E9B">
        <w:rPr>
          <w:rFonts w:eastAsia="Times New Roman" w:cs="Arial"/>
          <w:b/>
          <w:kern w:val="0"/>
          <w:sz w:val="22"/>
          <w:szCs w:val="22"/>
          <w:lang w:val="fr-BE"/>
        </w:rPr>
        <w:t>Données à mentionner dans l’offre </w:t>
      </w:r>
    </w:p>
    <w:p w14:paraId="4BE5D45B" w14:textId="77777777" w:rsidR="00A74DBB" w:rsidRPr="005A7E9B" w:rsidRDefault="00A74DBB" w:rsidP="007E42A3">
      <w:pPr>
        <w:numPr>
          <w:ilvl w:val="1"/>
          <w:numId w:val="32"/>
        </w:numPr>
        <w:autoSpaceDN w:val="0"/>
        <w:jc w:val="both"/>
        <w:textAlignment w:val="baseline"/>
        <w:rPr>
          <w:rFonts w:eastAsia="Calibri" w:cs="Arial"/>
          <w:b/>
          <w:kern w:val="0"/>
          <w:sz w:val="22"/>
          <w:szCs w:val="22"/>
          <w:lang w:val="fr-BE"/>
        </w:rPr>
      </w:pPr>
      <w:r w:rsidRPr="005A7E9B">
        <w:rPr>
          <w:rFonts w:eastAsia="Calibri" w:cs="Arial"/>
          <w:kern w:val="0"/>
          <w:sz w:val="22"/>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4B107356" w14:textId="77777777" w:rsidR="00A74DBB" w:rsidRPr="005A7E9B" w:rsidRDefault="00A74DBB" w:rsidP="007E42A3">
      <w:pPr>
        <w:numPr>
          <w:ilvl w:val="1"/>
          <w:numId w:val="32"/>
        </w:numPr>
        <w:autoSpaceDN w:val="0"/>
        <w:jc w:val="both"/>
        <w:textAlignment w:val="baseline"/>
        <w:rPr>
          <w:rFonts w:eastAsia="Calibri" w:cs="Arial"/>
          <w:b/>
          <w:kern w:val="0"/>
          <w:sz w:val="22"/>
          <w:szCs w:val="22"/>
          <w:lang w:val="fr-BE"/>
        </w:rPr>
      </w:pPr>
      <w:r w:rsidRPr="005A7E9B">
        <w:rPr>
          <w:rFonts w:eastAsia="Calibri" w:cs="Arial"/>
          <w:kern w:val="0"/>
          <w:sz w:val="22"/>
          <w:szCs w:val="22"/>
          <w:lang w:val="fr-BE"/>
        </w:rPr>
        <w:t xml:space="preserve">Par le dépôt de son offre, le soumissionnaire renonce automatiquement à ses </w:t>
      </w:r>
      <w:r w:rsidRPr="005A7E9B">
        <w:rPr>
          <w:rFonts w:eastAsia="Calibri" w:cs="Arial"/>
          <w:kern w:val="0"/>
          <w:sz w:val="22"/>
          <w:szCs w:val="22"/>
          <w:lang w:val="fr-BE"/>
        </w:rPr>
        <w:lastRenderedPageBreak/>
        <w:t>conditions générales ou particulières de vente, même si celles-ci sont mentionnées dans l’une ou l’autre annexe à son offre.</w:t>
      </w:r>
    </w:p>
    <w:p w14:paraId="512580A2" w14:textId="3B1A0FF4" w:rsidR="00A74DBB" w:rsidRPr="005A7E9B" w:rsidRDefault="00A74DBB" w:rsidP="007E42A3">
      <w:pPr>
        <w:numPr>
          <w:ilvl w:val="1"/>
          <w:numId w:val="32"/>
        </w:numPr>
        <w:autoSpaceDN w:val="0"/>
        <w:jc w:val="both"/>
        <w:textAlignment w:val="baseline"/>
        <w:rPr>
          <w:rFonts w:eastAsia="Calibri" w:cs="Arial"/>
          <w:b/>
          <w:kern w:val="0"/>
          <w:sz w:val="22"/>
          <w:szCs w:val="22"/>
          <w:lang w:val="fr-BE"/>
        </w:rPr>
      </w:pPr>
      <w:r w:rsidRPr="005A7E9B">
        <w:rPr>
          <w:rFonts w:eastAsia="Calibri" w:cs="Arial"/>
          <w:kern w:val="0"/>
          <w:sz w:val="22"/>
          <w:szCs w:val="22"/>
          <w:lang w:val="fr-BE"/>
        </w:rPr>
        <w:t xml:space="preserve">Le présent marché est un marché à prix global forfaitaire. Les quantités sont invariables, le soumissionnaire est </w:t>
      </w:r>
      <w:proofErr w:type="gramStart"/>
      <w:r w:rsidRPr="005A7E9B">
        <w:rPr>
          <w:rFonts w:eastAsia="Calibri" w:cs="Arial"/>
          <w:kern w:val="0"/>
          <w:sz w:val="22"/>
          <w:szCs w:val="22"/>
          <w:lang w:val="fr-BE"/>
        </w:rPr>
        <w:t>tenu  d’adapter</w:t>
      </w:r>
      <w:proofErr w:type="gramEnd"/>
      <w:r w:rsidRPr="005A7E9B">
        <w:rPr>
          <w:rFonts w:eastAsia="Calibri" w:cs="Arial"/>
          <w:kern w:val="0"/>
          <w:sz w:val="22"/>
          <w:szCs w:val="22"/>
          <w:lang w:val="fr-BE"/>
        </w:rPr>
        <w:t xml:space="preserve"> son offre </w:t>
      </w:r>
      <w:r w:rsidR="0013360A" w:rsidRPr="005A7E9B">
        <w:rPr>
          <w:rFonts w:eastAsia="Calibri" w:cs="Arial"/>
          <w:kern w:val="0"/>
          <w:sz w:val="22"/>
          <w:szCs w:val="22"/>
          <w:lang w:val="fr-BE"/>
        </w:rPr>
        <w:t xml:space="preserve">de </w:t>
      </w:r>
      <w:r w:rsidRPr="005A7E9B">
        <w:rPr>
          <w:rFonts w:eastAsia="Calibri" w:cs="Arial"/>
          <w:kern w:val="0"/>
          <w:sz w:val="22"/>
          <w:szCs w:val="22"/>
          <w:lang w:val="fr-BE"/>
        </w:rPr>
        <w:t xml:space="preserve">prix sans modifier les quantités préalablement définies. </w:t>
      </w:r>
    </w:p>
    <w:p w14:paraId="26C4B140" w14:textId="77777777" w:rsidR="00A74DBB" w:rsidRPr="005A7E9B" w:rsidRDefault="00A74DBB" w:rsidP="007E42A3">
      <w:pPr>
        <w:pStyle w:val="Titre3"/>
        <w:keepNext w:val="0"/>
        <w:widowControl/>
        <w:numPr>
          <w:ilvl w:val="1"/>
          <w:numId w:val="32"/>
        </w:numPr>
        <w:suppressAutoHyphens w:val="0"/>
        <w:autoSpaceDE w:val="0"/>
        <w:autoSpaceDN w:val="0"/>
        <w:adjustRightInd w:val="0"/>
        <w:spacing w:before="60" w:after="60"/>
        <w:contextualSpacing/>
        <w:jc w:val="both"/>
        <w:rPr>
          <w:rFonts w:eastAsia="Calibri" w:cs="Arial"/>
          <w:b/>
          <w:bCs/>
          <w:color w:val="auto"/>
          <w:kern w:val="0"/>
          <w:sz w:val="22"/>
          <w:szCs w:val="22"/>
          <w:lang w:val="fr-BE"/>
        </w:rPr>
      </w:pPr>
      <w:r w:rsidRPr="005A7E9B">
        <w:rPr>
          <w:rFonts w:eastAsia="Calibri" w:cs="Arial"/>
          <w:b/>
          <w:bCs/>
          <w:color w:val="auto"/>
          <w:kern w:val="0"/>
          <w:sz w:val="22"/>
          <w:szCs w:val="22"/>
          <w:lang w:val="fr-BE"/>
        </w:rPr>
        <w:t xml:space="preserve">Le soumissionnaire peut remettre son offre pour </w:t>
      </w:r>
      <w:r w:rsidRPr="005A7E9B">
        <w:rPr>
          <w:rFonts w:eastAsia="Calibri" w:cs="Arial"/>
          <w:color w:val="auto"/>
          <w:kern w:val="0"/>
          <w:sz w:val="22"/>
          <w:szCs w:val="22"/>
          <w:lang w:val="fr-BE"/>
        </w:rPr>
        <w:t>un seul ou tous les deux lots</w:t>
      </w:r>
      <w:r w:rsidRPr="005A7E9B">
        <w:rPr>
          <w:rFonts w:eastAsia="Calibri" w:cs="Arial"/>
          <w:b/>
          <w:bCs/>
          <w:color w:val="auto"/>
          <w:kern w:val="0"/>
          <w:sz w:val="22"/>
          <w:szCs w:val="22"/>
          <w:lang w:val="fr-BE"/>
        </w:rPr>
        <w:t xml:space="preserve"> mais au moment de l’attribution du marché, le soumissionnaire aura droit à un seul lot.</w:t>
      </w:r>
    </w:p>
    <w:p w14:paraId="05D91E99" w14:textId="19EBD885" w:rsidR="00122993" w:rsidRPr="005A7E9B" w:rsidRDefault="00A74DBB" w:rsidP="007E42A3">
      <w:pPr>
        <w:pStyle w:val="Titre3"/>
        <w:keepNext w:val="0"/>
        <w:widowControl/>
        <w:numPr>
          <w:ilvl w:val="1"/>
          <w:numId w:val="32"/>
        </w:numPr>
        <w:suppressAutoHyphens w:val="0"/>
        <w:autoSpaceDE w:val="0"/>
        <w:autoSpaceDN w:val="0"/>
        <w:adjustRightInd w:val="0"/>
        <w:spacing w:before="60" w:after="60"/>
        <w:contextualSpacing/>
        <w:jc w:val="both"/>
        <w:rPr>
          <w:rFonts w:eastAsia="Calibri" w:cs="Arial"/>
          <w:b/>
          <w:bCs/>
          <w:color w:val="auto"/>
          <w:kern w:val="0"/>
          <w:sz w:val="22"/>
          <w:szCs w:val="22"/>
          <w:lang w:val="fr-BE"/>
        </w:rPr>
      </w:pPr>
      <w:r w:rsidRPr="005A7E9B">
        <w:rPr>
          <w:rFonts w:eastAsia="Calibri" w:cs="Arial"/>
          <w:b/>
          <w:bCs/>
          <w:color w:val="auto"/>
          <w:kern w:val="0"/>
          <w:sz w:val="22"/>
          <w:szCs w:val="22"/>
          <w:lang w:val="fr-BE"/>
        </w:rPr>
        <w:t xml:space="preserve">Le soumissionnaire est censé avoir inclus dans ses prix tant unitaires que globaux tous les frais, mesures et charges quelconques inhérents à l’exécution du marché. </w:t>
      </w:r>
      <w:bookmarkStart w:id="24" w:name="_Toc257039836"/>
      <w:bookmarkStart w:id="25" w:name="_Toc9436427"/>
    </w:p>
    <w:p w14:paraId="71AF8577" w14:textId="77777777" w:rsidR="00122993" w:rsidRPr="005A7E9B" w:rsidRDefault="00122993" w:rsidP="007E42A3">
      <w:pPr>
        <w:jc w:val="both"/>
        <w:rPr>
          <w:rFonts w:cs="Arial"/>
          <w:sz w:val="22"/>
          <w:szCs w:val="22"/>
          <w:lang w:val="fr-BE"/>
        </w:rPr>
      </w:pPr>
    </w:p>
    <w:p w14:paraId="50FF5710" w14:textId="77777777" w:rsidR="00A74DBB" w:rsidRPr="005A7E9B" w:rsidRDefault="00A74DBB" w:rsidP="007E42A3">
      <w:pPr>
        <w:pStyle w:val="Corpsdetexte"/>
        <w:widowControl/>
        <w:numPr>
          <w:ilvl w:val="0"/>
          <w:numId w:val="32"/>
        </w:numPr>
        <w:suppressAutoHyphens w:val="0"/>
        <w:spacing w:line="276" w:lineRule="auto"/>
        <w:rPr>
          <w:rFonts w:eastAsia="Calibri" w:cs="Arial"/>
          <w:b/>
          <w:bCs/>
          <w:kern w:val="0"/>
          <w:sz w:val="22"/>
          <w:szCs w:val="22"/>
          <w:lang w:val="fr-BE"/>
        </w:rPr>
      </w:pPr>
      <w:r w:rsidRPr="005A7E9B">
        <w:rPr>
          <w:rFonts w:eastAsia="Calibri" w:cs="Arial"/>
          <w:b/>
          <w:bCs/>
          <w:kern w:val="0"/>
          <w:sz w:val="22"/>
          <w:szCs w:val="22"/>
          <w:lang w:val="fr-BE"/>
        </w:rPr>
        <w:t>Présentation des Offre</w:t>
      </w:r>
      <w:bookmarkEnd w:id="24"/>
      <w:bookmarkEnd w:id="25"/>
      <w:r w:rsidRPr="005A7E9B">
        <w:rPr>
          <w:rFonts w:eastAsia="Calibri" w:cs="Arial"/>
          <w:b/>
          <w:bCs/>
          <w:kern w:val="0"/>
          <w:sz w:val="22"/>
          <w:szCs w:val="22"/>
          <w:lang w:val="fr-BE"/>
        </w:rPr>
        <w:t>s</w:t>
      </w:r>
    </w:p>
    <w:p w14:paraId="6EBBD58E" w14:textId="77777777" w:rsidR="00A74DBB" w:rsidRPr="005A7E9B" w:rsidRDefault="00A74DBB" w:rsidP="007E42A3">
      <w:pPr>
        <w:pStyle w:val="Corpsdetexte"/>
        <w:widowControl/>
        <w:numPr>
          <w:ilvl w:val="1"/>
          <w:numId w:val="32"/>
        </w:numPr>
        <w:suppressAutoHyphens w:val="0"/>
        <w:spacing w:line="276" w:lineRule="auto"/>
        <w:rPr>
          <w:rFonts w:eastAsia="Calibri" w:cs="Arial"/>
          <w:b/>
          <w:bCs/>
          <w:kern w:val="0"/>
          <w:sz w:val="22"/>
          <w:szCs w:val="22"/>
          <w:lang w:val="fr-BE"/>
        </w:rPr>
      </w:pPr>
      <w:r w:rsidRPr="005A7E9B">
        <w:rPr>
          <w:rFonts w:cs="Arial"/>
          <w:sz w:val="22"/>
          <w:szCs w:val="22"/>
        </w:rPr>
        <w:t xml:space="preserve">Les offres devront être soumises physiquement sous la forme </w:t>
      </w:r>
      <w:r w:rsidRPr="005A7E9B">
        <w:rPr>
          <w:rFonts w:cs="Arial"/>
          <w:b/>
          <w:bCs/>
          <w:sz w:val="22"/>
          <w:szCs w:val="22"/>
        </w:rPr>
        <w:t xml:space="preserve">d’un exemplaire original unique, portant la mention « original ». </w:t>
      </w:r>
      <w:r w:rsidRPr="005A7E9B">
        <w:rPr>
          <w:rFonts w:cs="Arial"/>
          <w:sz w:val="22"/>
          <w:szCs w:val="22"/>
        </w:rPr>
        <w:t xml:space="preserve">En plus de l’offre physique, </w:t>
      </w:r>
      <w:r w:rsidRPr="005A7E9B">
        <w:rPr>
          <w:rFonts w:cs="Arial"/>
          <w:b/>
          <w:bCs/>
          <w:sz w:val="22"/>
          <w:szCs w:val="22"/>
        </w:rPr>
        <w:t xml:space="preserve">les soumissionnaires doivent déposer le contenu de leur offre sur clé USB, la partie technique sous la version PDF et la </w:t>
      </w:r>
      <w:r w:rsidRPr="005A7E9B">
        <w:rPr>
          <w:rFonts w:eastAsia="Calibri" w:cs="Arial"/>
          <w:b/>
          <w:bCs/>
          <w:kern w:val="0"/>
          <w:sz w:val="22"/>
          <w:szCs w:val="22"/>
          <w:lang w:val="fr-BE"/>
        </w:rPr>
        <w:t xml:space="preserve">partie financière formulaire de prix en tableau Excel modifiable. </w:t>
      </w:r>
    </w:p>
    <w:p w14:paraId="36FC9323" w14:textId="77777777" w:rsidR="00A74DBB" w:rsidRPr="005A7E9B" w:rsidRDefault="00A74DBB" w:rsidP="007E42A3">
      <w:pPr>
        <w:pStyle w:val="Corpsdetexte"/>
        <w:widowControl/>
        <w:numPr>
          <w:ilvl w:val="1"/>
          <w:numId w:val="32"/>
        </w:numPr>
        <w:suppressAutoHyphens w:val="0"/>
        <w:spacing w:line="276" w:lineRule="auto"/>
        <w:rPr>
          <w:rFonts w:eastAsia="Calibri" w:cs="Arial"/>
          <w:b/>
          <w:bCs/>
          <w:kern w:val="0"/>
          <w:sz w:val="22"/>
          <w:szCs w:val="22"/>
          <w:lang w:val="fr-BE"/>
        </w:rPr>
      </w:pPr>
      <w:r w:rsidRPr="005A7E9B">
        <w:rPr>
          <w:rFonts w:cs="Arial"/>
          <w:sz w:val="22"/>
          <w:szCs w:val="22"/>
        </w:rPr>
        <w:t xml:space="preserve">Les soumissionnaires placeront leurs offres dans deux enveloppes séparées portant la mention « offre technique », et « offre financière » selon le cas. Ces enveloppes seront ensuite placées dans une seule enveloppe extérieure avec la clé </w:t>
      </w:r>
      <w:proofErr w:type="gramStart"/>
      <w:r w:rsidRPr="005A7E9B">
        <w:rPr>
          <w:rFonts w:cs="Arial"/>
          <w:sz w:val="22"/>
          <w:szCs w:val="22"/>
        </w:rPr>
        <w:t>USB;</w:t>
      </w:r>
      <w:proofErr w:type="gramEnd"/>
    </w:p>
    <w:p w14:paraId="12A56495" w14:textId="77777777" w:rsidR="00A74DBB" w:rsidRPr="005A7E9B" w:rsidRDefault="00A74DBB" w:rsidP="007E42A3">
      <w:pPr>
        <w:pStyle w:val="Corpsdetexte"/>
        <w:widowControl/>
        <w:numPr>
          <w:ilvl w:val="1"/>
          <w:numId w:val="32"/>
        </w:numPr>
        <w:suppressAutoHyphens w:val="0"/>
        <w:spacing w:line="276" w:lineRule="auto"/>
        <w:rPr>
          <w:rFonts w:eastAsia="Calibri" w:cs="Arial"/>
          <w:b/>
          <w:bCs/>
          <w:kern w:val="0"/>
          <w:sz w:val="22"/>
          <w:szCs w:val="22"/>
          <w:lang w:val="fr-BE"/>
        </w:rPr>
      </w:pPr>
      <w:r w:rsidRPr="005A7E9B">
        <w:rPr>
          <w:rFonts w:cs="Arial"/>
          <w:sz w:val="22"/>
          <w:szCs w:val="22"/>
        </w:rPr>
        <w:t>L’enveloppe extérieure devra :</w:t>
      </w:r>
    </w:p>
    <w:p w14:paraId="6E106AD0" w14:textId="77777777" w:rsidR="00A74DBB" w:rsidRPr="005A7E9B" w:rsidRDefault="00A74DBB" w:rsidP="007E42A3">
      <w:pPr>
        <w:pStyle w:val="Paragraphedeliste"/>
        <w:widowControl/>
        <w:numPr>
          <w:ilvl w:val="0"/>
          <w:numId w:val="34"/>
        </w:numPr>
        <w:suppressAutoHyphens w:val="0"/>
        <w:spacing w:line="276" w:lineRule="auto"/>
        <w:jc w:val="both"/>
        <w:rPr>
          <w:rFonts w:cs="Arial"/>
          <w:sz w:val="22"/>
          <w:szCs w:val="22"/>
        </w:rPr>
      </w:pPr>
      <w:proofErr w:type="gramStart"/>
      <w:r w:rsidRPr="005A7E9B">
        <w:rPr>
          <w:rFonts w:cs="Arial"/>
          <w:sz w:val="22"/>
          <w:szCs w:val="22"/>
        </w:rPr>
        <w:t>être</w:t>
      </w:r>
      <w:proofErr w:type="gramEnd"/>
      <w:r w:rsidRPr="005A7E9B">
        <w:rPr>
          <w:rFonts w:cs="Arial"/>
          <w:sz w:val="22"/>
          <w:szCs w:val="22"/>
        </w:rPr>
        <w:t xml:space="preserve"> adressées à Madame la Directrice du Cluster Burundi-RDC à l’adresse suivante : </w:t>
      </w:r>
      <w:proofErr w:type="spellStart"/>
      <w:r w:rsidRPr="005A7E9B">
        <w:rPr>
          <w:rFonts w:cs="Arial"/>
          <w:sz w:val="22"/>
          <w:szCs w:val="22"/>
        </w:rPr>
        <w:t>Kigobe</w:t>
      </w:r>
      <w:proofErr w:type="spellEnd"/>
      <w:r w:rsidRPr="005A7E9B">
        <w:rPr>
          <w:rFonts w:cs="Arial"/>
          <w:sz w:val="22"/>
          <w:szCs w:val="22"/>
        </w:rPr>
        <w:t xml:space="preserve"> Nord, Boulevard </w:t>
      </w:r>
      <w:proofErr w:type="spellStart"/>
      <w:r w:rsidRPr="005A7E9B">
        <w:rPr>
          <w:rFonts w:cs="Arial"/>
          <w:sz w:val="22"/>
          <w:szCs w:val="22"/>
        </w:rPr>
        <w:t>Mwambutsa</w:t>
      </w:r>
      <w:proofErr w:type="spellEnd"/>
      <w:r w:rsidRPr="005A7E9B">
        <w:rPr>
          <w:rFonts w:cs="Arial"/>
          <w:sz w:val="22"/>
          <w:szCs w:val="22"/>
        </w:rPr>
        <w:t xml:space="preserve"> IV. No 8, tel : 22 21 01 99 et porter la mention </w:t>
      </w:r>
      <w:r w:rsidRPr="005A7E9B">
        <w:rPr>
          <w:rFonts w:eastAsia="Calibri" w:cs="Arial"/>
          <w:kern w:val="0"/>
          <w:sz w:val="22"/>
          <w:szCs w:val="22"/>
          <w:lang w:val="fr-BE"/>
        </w:rPr>
        <w:t>Offre pour le marché de travaux</w:t>
      </w:r>
      <w:r w:rsidRPr="005A7E9B">
        <w:rPr>
          <w:rFonts w:cs="Arial"/>
          <w:sz w:val="22"/>
          <w:szCs w:val="22"/>
        </w:rPr>
        <w:t xml:space="preserve"> : </w:t>
      </w:r>
      <w:r w:rsidRPr="005A7E9B">
        <w:rPr>
          <w:rFonts w:eastAsia="Calibri" w:cs="Arial"/>
          <w:b/>
          <w:kern w:val="0"/>
          <w:sz w:val="22"/>
          <w:szCs w:val="22"/>
          <w:lang w:val="fr-BE"/>
        </w:rPr>
        <w:t xml:space="preserve">« Installation des systèmes de collecte des eaux pluviales et Réhabilitation des Formations sanitaires des Districts Sanitaires de Gitega et </w:t>
      </w:r>
      <w:proofErr w:type="spellStart"/>
      <w:proofErr w:type="gramStart"/>
      <w:r w:rsidRPr="005A7E9B">
        <w:rPr>
          <w:rFonts w:eastAsia="Calibri" w:cs="Arial"/>
          <w:b/>
          <w:kern w:val="0"/>
          <w:sz w:val="22"/>
          <w:szCs w:val="22"/>
          <w:lang w:val="fr-BE"/>
        </w:rPr>
        <w:t>Mutaho</w:t>
      </w:r>
      <w:proofErr w:type="spellEnd"/>
      <w:r w:rsidRPr="005A7E9B">
        <w:rPr>
          <w:rFonts w:cs="Arial"/>
          <w:sz w:val="22"/>
          <w:szCs w:val="22"/>
        </w:rPr>
        <w:t>»</w:t>
      </w:r>
      <w:proofErr w:type="gramEnd"/>
      <w:r w:rsidRPr="005A7E9B">
        <w:rPr>
          <w:rFonts w:cs="Arial"/>
          <w:sz w:val="22"/>
          <w:szCs w:val="22"/>
        </w:rPr>
        <w:t> ;</w:t>
      </w:r>
    </w:p>
    <w:p w14:paraId="06DEA0BB" w14:textId="77777777" w:rsidR="00A74DBB" w:rsidRPr="005A7E9B" w:rsidRDefault="00A74DBB" w:rsidP="007E42A3">
      <w:pPr>
        <w:widowControl/>
        <w:numPr>
          <w:ilvl w:val="0"/>
          <w:numId w:val="34"/>
        </w:numPr>
        <w:suppressAutoHyphens w:val="0"/>
        <w:autoSpaceDE w:val="0"/>
        <w:autoSpaceDN w:val="0"/>
        <w:adjustRightInd w:val="0"/>
        <w:spacing w:line="276" w:lineRule="auto"/>
        <w:jc w:val="both"/>
        <w:rPr>
          <w:rFonts w:cs="Arial"/>
          <w:sz w:val="22"/>
          <w:szCs w:val="22"/>
        </w:rPr>
      </w:pPr>
      <w:r w:rsidRPr="005A7E9B">
        <w:rPr>
          <w:rFonts w:cs="Arial"/>
          <w:sz w:val="22"/>
          <w:szCs w:val="22"/>
        </w:rPr>
        <w:t xml:space="preserve">Être adressée à Madame Directrice Pays de </w:t>
      </w:r>
      <w:proofErr w:type="spellStart"/>
      <w:r w:rsidRPr="005A7E9B">
        <w:rPr>
          <w:rFonts w:cs="Arial"/>
          <w:sz w:val="22"/>
          <w:szCs w:val="22"/>
        </w:rPr>
        <w:t>Cordaid</w:t>
      </w:r>
      <w:proofErr w:type="spellEnd"/>
      <w:r w:rsidRPr="005A7E9B">
        <w:rPr>
          <w:rFonts w:cs="Arial"/>
          <w:sz w:val="22"/>
          <w:szCs w:val="22"/>
        </w:rPr>
        <w:t xml:space="preserve"> - Burundi à l’adresse indiquée au point 5.1. ;</w:t>
      </w:r>
    </w:p>
    <w:p w14:paraId="25C8E074" w14:textId="3A812BDE" w:rsidR="00A74DBB" w:rsidRPr="005A7E9B" w:rsidRDefault="00A74DBB" w:rsidP="007E42A3">
      <w:pPr>
        <w:widowControl/>
        <w:numPr>
          <w:ilvl w:val="0"/>
          <w:numId w:val="34"/>
        </w:numPr>
        <w:suppressAutoHyphens w:val="0"/>
        <w:autoSpaceDE w:val="0"/>
        <w:autoSpaceDN w:val="0"/>
        <w:adjustRightInd w:val="0"/>
        <w:spacing w:before="120" w:line="276" w:lineRule="auto"/>
        <w:jc w:val="both"/>
        <w:rPr>
          <w:rFonts w:cs="Arial"/>
          <w:sz w:val="22"/>
          <w:szCs w:val="22"/>
        </w:rPr>
      </w:pPr>
      <w:r w:rsidRPr="005A7E9B">
        <w:rPr>
          <w:rFonts w:cs="Arial"/>
          <w:sz w:val="22"/>
          <w:szCs w:val="22"/>
        </w:rPr>
        <w:t>Porter les mots « </w:t>
      </w:r>
      <w:r w:rsidRPr="005A7E9B">
        <w:rPr>
          <w:rFonts w:cs="Arial"/>
          <w:b/>
          <w:bCs/>
          <w:sz w:val="22"/>
          <w:szCs w:val="22"/>
        </w:rPr>
        <w:t xml:space="preserve">NE PAS OUVRIR AVANT </w:t>
      </w:r>
      <w:r w:rsidRPr="00EF1630">
        <w:rPr>
          <w:rFonts w:cs="Arial"/>
          <w:b/>
          <w:bCs/>
          <w:sz w:val="22"/>
          <w:szCs w:val="22"/>
        </w:rPr>
        <w:t>LE </w:t>
      </w:r>
      <w:r w:rsidR="001B7914" w:rsidRPr="00273B2E">
        <w:rPr>
          <w:rFonts w:cs="Arial"/>
          <w:b/>
          <w:bCs/>
          <w:sz w:val="22"/>
          <w:szCs w:val="22"/>
        </w:rPr>
        <w:t>22</w:t>
      </w:r>
      <w:r w:rsidRPr="00273B2E">
        <w:rPr>
          <w:rFonts w:cs="Arial"/>
          <w:b/>
          <w:bCs/>
          <w:sz w:val="22"/>
          <w:szCs w:val="22"/>
        </w:rPr>
        <w:t>/04/2025</w:t>
      </w:r>
      <w:r w:rsidRPr="00273B2E">
        <w:rPr>
          <w:rFonts w:eastAsia="Times New Roman" w:cs="Arial"/>
          <w:b/>
          <w:kern w:val="28"/>
          <w:sz w:val="22"/>
          <w:szCs w:val="22"/>
        </w:rPr>
        <w:t xml:space="preserve"> </w:t>
      </w:r>
      <w:r w:rsidRPr="00273B2E">
        <w:rPr>
          <w:rFonts w:cs="Arial"/>
          <w:b/>
          <w:bCs/>
          <w:sz w:val="22"/>
          <w:szCs w:val="22"/>
        </w:rPr>
        <w:t>à 11h00</w:t>
      </w:r>
      <w:r w:rsidRPr="005A7E9B">
        <w:rPr>
          <w:rFonts w:cs="Arial"/>
          <w:b/>
          <w:bCs/>
          <w:sz w:val="22"/>
          <w:szCs w:val="22"/>
        </w:rPr>
        <w:t> » ;</w:t>
      </w:r>
    </w:p>
    <w:p w14:paraId="265796A9" w14:textId="77777777" w:rsidR="00A74DBB" w:rsidRPr="005A7E9B" w:rsidRDefault="00A74DBB" w:rsidP="007E42A3">
      <w:pPr>
        <w:widowControl/>
        <w:numPr>
          <w:ilvl w:val="0"/>
          <w:numId w:val="34"/>
        </w:numPr>
        <w:suppressAutoHyphens w:val="0"/>
        <w:autoSpaceDE w:val="0"/>
        <w:autoSpaceDN w:val="0"/>
        <w:adjustRightInd w:val="0"/>
        <w:spacing w:before="120" w:line="276" w:lineRule="auto"/>
        <w:jc w:val="both"/>
        <w:rPr>
          <w:rFonts w:cs="Arial"/>
          <w:sz w:val="22"/>
          <w:szCs w:val="22"/>
        </w:rPr>
      </w:pPr>
      <w:r w:rsidRPr="005A7E9B">
        <w:rPr>
          <w:rFonts w:cs="Arial"/>
          <w:sz w:val="22"/>
          <w:szCs w:val="22"/>
        </w:rPr>
        <w:t xml:space="preserve">Porter le titre </w:t>
      </w:r>
      <w:r w:rsidRPr="005A7E9B">
        <w:rPr>
          <w:rFonts w:cs="Arial"/>
          <w:b/>
          <w:bCs/>
          <w:sz w:val="22"/>
          <w:szCs w:val="22"/>
        </w:rPr>
        <w:t xml:space="preserve">« </w:t>
      </w:r>
      <w:r w:rsidRPr="005A7E9B">
        <w:rPr>
          <w:rFonts w:eastAsia="Calibri" w:cs="Arial"/>
          <w:kern w:val="0"/>
          <w:sz w:val="22"/>
          <w:szCs w:val="22"/>
          <w:lang w:val="fr-BE"/>
        </w:rPr>
        <w:t>Offre pour le marché de travaux</w:t>
      </w:r>
      <w:r w:rsidRPr="005A7E9B">
        <w:rPr>
          <w:rFonts w:cs="Arial"/>
          <w:sz w:val="22"/>
          <w:szCs w:val="22"/>
        </w:rPr>
        <w:t xml:space="preserve"> : </w:t>
      </w:r>
      <w:r w:rsidRPr="005A7E9B">
        <w:rPr>
          <w:rFonts w:eastAsia="Calibri" w:cs="Arial"/>
          <w:b/>
          <w:kern w:val="0"/>
          <w:sz w:val="22"/>
          <w:szCs w:val="22"/>
          <w:lang w:val="fr-BE"/>
        </w:rPr>
        <w:t xml:space="preserve">Installation des systèmes de collecte des eaux pluviales et Réhabilitation des Formations sanitaires des Districts Sanitaires de Gitega et </w:t>
      </w:r>
      <w:proofErr w:type="spellStart"/>
      <w:proofErr w:type="gramStart"/>
      <w:r w:rsidRPr="005A7E9B">
        <w:rPr>
          <w:rFonts w:eastAsia="Calibri" w:cs="Arial"/>
          <w:b/>
          <w:kern w:val="0"/>
          <w:sz w:val="22"/>
          <w:szCs w:val="22"/>
          <w:lang w:val="fr-BE"/>
        </w:rPr>
        <w:t>Mutaho</w:t>
      </w:r>
      <w:proofErr w:type="spellEnd"/>
      <w:r w:rsidRPr="005A7E9B">
        <w:rPr>
          <w:rFonts w:cs="Arial"/>
          <w:sz w:val="22"/>
          <w:szCs w:val="22"/>
        </w:rPr>
        <w:t>»</w:t>
      </w:r>
      <w:proofErr w:type="gramEnd"/>
      <w:r w:rsidRPr="005A7E9B">
        <w:rPr>
          <w:rFonts w:cs="Arial"/>
          <w:sz w:val="22"/>
          <w:szCs w:val="22"/>
        </w:rPr>
        <w:t> </w:t>
      </w:r>
      <w:r w:rsidRPr="005A7E9B">
        <w:rPr>
          <w:rFonts w:cs="Arial"/>
          <w:b/>
          <w:bCs/>
          <w:sz w:val="22"/>
          <w:szCs w:val="22"/>
        </w:rPr>
        <w:t>»</w:t>
      </w:r>
      <w:r w:rsidRPr="005A7E9B">
        <w:rPr>
          <w:rFonts w:cs="Arial"/>
          <w:sz w:val="22"/>
          <w:szCs w:val="22"/>
        </w:rPr>
        <w:t xml:space="preserve"> et le numéro de référence : </w:t>
      </w:r>
      <w:r w:rsidRPr="005A7E9B">
        <w:rPr>
          <w:rFonts w:eastAsia="Times New Roman" w:cs="Arial"/>
          <w:b/>
          <w:bCs/>
          <w:kern w:val="28"/>
          <w:sz w:val="22"/>
          <w:szCs w:val="22"/>
        </w:rPr>
        <w:t xml:space="preserve">Réf : </w:t>
      </w:r>
      <w:r w:rsidRPr="005A7E9B">
        <w:rPr>
          <w:rFonts w:eastAsia="Times New Roman" w:cs="Arial"/>
          <w:b/>
          <w:caps/>
          <w:kern w:val="28"/>
          <w:sz w:val="22"/>
          <w:szCs w:val="22"/>
        </w:rPr>
        <w:t>Cordaid-BDI/</w:t>
      </w:r>
      <w:r w:rsidRPr="005A7E9B">
        <w:rPr>
          <w:rFonts w:cs="Arial"/>
          <w:b/>
          <w:color w:val="002060"/>
          <w:sz w:val="22"/>
          <w:szCs w:val="22"/>
        </w:rPr>
        <w:t xml:space="preserve">11/201312/2025/001- 12/201362/2025/004 </w:t>
      </w:r>
    </w:p>
    <w:p w14:paraId="093BA70B" w14:textId="77777777" w:rsidR="00A74DBB" w:rsidRPr="005A7E9B" w:rsidRDefault="00A74DBB" w:rsidP="007E42A3">
      <w:pPr>
        <w:widowControl/>
        <w:numPr>
          <w:ilvl w:val="1"/>
          <w:numId w:val="32"/>
        </w:numPr>
        <w:suppressAutoHyphens w:val="0"/>
        <w:autoSpaceDE w:val="0"/>
        <w:autoSpaceDN w:val="0"/>
        <w:adjustRightInd w:val="0"/>
        <w:spacing w:before="120" w:line="276" w:lineRule="auto"/>
        <w:jc w:val="both"/>
        <w:rPr>
          <w:rFonts w:cs="Arial"/>
          <w:b/>
          <w:bCs/>
          <w:sz w:val="22"/>
          <w:szCs w:val="22"/>
        </w:rPr>
      </w:pPr>
      <w:r w:rsidRPr="005A7E9B">
        <w:rPr>
          <w:rFonts w:cs="Arial"/>
          <w:sz w:val="22"/>
          <w:szCs w:val="22"/>
        </w:rPr>
        <w:t>Les enveloppes intérieures devront porter le nom et l’adresse du soumissionnaire</w:t>
      </w:r>
      <w:proofErr w:type="gramStart"/>
      <w:r w:rsidRPr="005A7E9B">
        <w:rPr>
          <w:rFonts w:cs="Arial"/>
          <w:sz w:val="22"/>
          <w:szCs w:val="22"/>
        </w:rPr>
        <w:t xml:space="preserve"> ;Si</w:t>
      </w:r>
      <w:proofErr w:type="gramEnd"/>
      <w:r w:rsidRPr="005A7E9B">
        <w:rPr>
          <w:rFonts w:cs="Arial"/>
          <w:sz w:val="22"/>
          <w:szCs w:val="22"/>
        </w:rPr>
        <w:t xml:space="preserve"> l’enveloppe extérieure porte l’identité du soumissionnaire, </w:t>
      </w:r>
      <w:proofErr w:type="spellStart"/>
      <w:r w:rsidRPr="005A7E9B">
        <w:rPr>
          <w:rFonts w:cs="Arial"/>
          <w:sz w:val="22"/>
          <w:szCs w:val="22"/>
        </w:rPr>
        <w:t>Cordaid</w:t>
      </w:r>
      <w:proofErr w:type="spellEnd"/>
      <w:r w:rsidRPr="005A7E9B">
        <w:rPr>
          <w:rFonts w:cs="Arial"/>
          <w:sz w:val="22"/>
          <w:szCs w:val="22"/>
        </w:rPr>
        <w:t xml:space="preserve"> Burundi ne pourra garantir que l’offre a été remise anonymement et l’offre sera rejetée.</w:t>
      </w:r>
    </w:p>
    <w:p w14:paraId="5083F5B6" w14:textId="77777777" w:rsidR="00A74DBB" w:rsidRPr="005A7E9B" w:rsidRDefault="00A74DBB" w:rsidP="007E42A3">
      <w:pPr>
        <w:spacing w:before="120" w:line="276" w:lineRule="auto"/>
        <w:ind w:left="709"/>
        <w:jc w:val="both"/>
        <w:rPr>
          <w:rFonts w:cs="Arial"/>
          <w:b/>
          <w:bCs/>
          <w:sz w:val="22"/>
          <w:szCs w:val="22"/>
        </w:rPr>
      </w:pPr>
      <w:r w:rsidRPr="005A7E9B">
        <w:rPr>
          <w:rFonts w:cs="Arial"/>
          <w:b/>
          <w:bCs/>
          <w:sz w:val="22"/>
          <w:szCs w:val="22"/>
        </w:rPr>
        <w:t xml:space="preserve">NB : La mauvaise présentation de l’offre pourra entrainer le rejet de l’offre. </w:t>
      </w:r>
    </w:p>
    <w:p w14:paraId="7176211A" w14:textId="77777777" w:rsidR="00A74DBB" w:rsidRPr="005A7E9B" w:rsidRDefault="00A74DBB" w:rsidP="007E42A3">
      <w:pPr>
        <w:pStyle w:val="Paragraphedeliste"/>
        <w:keepNext/>
        <w:keepLines/>
        <w:widowControl/>
        <w:numPr>
          <w:ilvl w:val="0"/>
          <w:numId w:val="32"/>
        </w:numPr>
        <w:suppressAutoHyphens w:val="0"/>
        <w:spacing w:before="360" w:after="80" w:line="276" w:lineRule="auto"/>
        <w:jc w:val="both"/>
        <w:outlineLvl w:val="0"/>
        <w:rPr>
          <w:rFonts w:cs="Arial"/>
          <w:b/>
          <w:bCs/>
          <w:sz w:val="22"/>
          <w:szCs w:val="22"/>
        </w:rPr>
      </w:pPr>
      <w:bookmarkStart w:id="26" w:name="_Toc42488086"/>
      <w:r w:rsidRPr="005A7E9B">
        <w:rPr>
          <w:rFonts w:eastAsia="Times New Roman" w:cs="Arial"/>
          <w:b/>
          <w:bCs/>
          <w:sz w:val="22"/>
          <w:szCs w:val="22"/>
        </w:rPr>
        <w:lastRenderedPageBreak/>
        <w:t>Propriété des offres</w:t>
      </w:r>
      <w:bookmarkEnd w:id="26"/>
    </w:p>
    <w:p w14:paraId="5BE0E86A" w14:textId="77777777" w:rsidR="00A74DBB" w:rsidRPr="005A7E9B" w:rsidRDefault="00A74DBB" w:rsidP="007E42A3">
      <w:pPr>
        <w:pStyle w:val="Paragraphedeliste"/>
        <w:keepNext/>
        <w:keepLines/>
        <w:spacing w:before="360" w:after="80" w:line="276" w:lineRule="auto"/>
        <w:jc w:val="both"/>
        <w:outlineLvl w:val="0"/>
        <w:rPr>
          <w:rFonts w:cs="Arial"/>
          <w:b/>
          <w:bCs/>
          <w:sz w:val="22"/>
          <w:szCs w:val="22"/>
        </w:rPr>
      </w:pPr>
    </w:p>
    <w:p w14:paraId="5E412204" w14:textId="77777777" w:rsidR="00A74DBB" w:rsidRPr="005A7E9B" w:rsidRDefault="00A74DBB" w:rsidP="007E42A3">
      <w:pPr>
        <w:pStyle w:val="Paragraphedeliste"/>
        <w:keepNext/>
        <w:keepLines/>
        <w:spacing w:before="360" w:after="80" w:line="276" w:lineRule="auto"/>
        <w:ind w:left="0"/>
        <w:jc w:val="both"/>
        <w:outlineLvl w:val="0"/>
        <w:rPr>
          <w:rFonts w:eastAsia="Times New Roman" w:cs="Arial"/>
          <w:b/>
          <w:bCs/>
          <w:kern w:val="0"/>
          <w:sz w:val="22"/>
          <w:szCs w:val="22"/>
          <w:lang w:val="fr-BE" w:eastAsia="nl-NL"/>
        </w:rPr>
      </w:pPr>
      <w:proofErr w:type="spellStart"/>
      <w:r w:rsidRPr="005A7E9B">
        <w:rPr>
          <w:rFonts w:cs="Arial"/>
          <w:sz w:val="22"/>
          <w:szCs w:val="22"/>
        </w:rPr>
        <w:t>Cordaid</w:t>
      </w:r>
      <w:proofErr w:type="spellEnd"/>
      <w:r w:rsidRPr="005A7E9B">
        <w:rPr>
          <w:rFonts w:cs="Arial"/>
          <w:sz w:val="22"/>
          <w:szCs w:val="22"/>
        </w:rPr>
        <w:t xml:space="preserve"> conserve la propriété de toutes les offres reçues dans le cadre du présent appel d’offres. En conséquence, les soumissionnaires ne peuvent exiger que leur offre leur soit renvoyée.</w:t>
      </w:r>
    </w:p>
    <w:p w14:paraId="01B9AB1F" w14:textId="77777777" w:rsidR="00122993" w:rsidRPr="005A7E9B" w:rsidRDefault="00A74DBB" w:rsidP="007E42A3">
      <w:pPr>
        <w:pStyle w:val="Titre4"/>
        <w:widowControl/>
        <w:numPr>
          <w:ilvl w:val="0"/>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eastAsia="Times New Roman" w:cs="Arial"/>
          <w:b/>
          <w:i w:val="0"/>
          <w:iCs w:val="0"/>
          <w:color w:val="auto"/>
          <w:kern w:val="0"/>
          <w:sz w:val="22"/>
          <w:szCs w:val="22"/>
          <w:lang w:val="fr-BE"/>
        </w:rPr>
        <w:t>Ouverture des offres </w:t>
      </w:r>
    </w:p>
    <w:p w14:paraId="412817A4" w14:textId="77777777" w:rsidR="001A0B51" w:rsidRPr="005A7E9B"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eastAsia="Calibri" w:cs="Arial"/>
          <w:i w:val="0"/>
          <w:iCs w:val="0"/>
          <w:color w:val="auto"/>
          <w:kern w:val="0"/>
          <w:sz w:val="22"/>
          <w:szCs w:val="22"/>
        </w:rPr>
        <w:t>Les offres seront ouvertes</w:t>
      </w:r>
      <w:r w:rsidRPr="005A7E9B">
        <w:rPr>
          <w:rFonts w:cs="Arial"/>
          <w:b/>
          <w:bCs/>
          <w:i w:val="0"/>
          <w:iCs w:val="0"/>
          <w:color w:val="auto"/>
          <w:kern w:val="0"/>
          <w:sz w:val="22"/>
          <w:szCs w:val="22"/>
        </w:rPr>
        <w:t> </w:t>
      </w:r>
      <w:r w:rsidRPr="005A7E9B">
        <w:rPr>
          <w:rFonts w:eastAsia="Calibri" w:cs="Arial"/>
          <w:i w:val="0"/>
          <w:iCs w:val="0"/>
          <w:color w:val="auto"/>
          <w:kern w:val="0"/>
          <w:sz w:val="22"/>
          <w:szCs w:val="22"/>
        </w:rPr>
        <w:t xml:space="preserve">par la commission désignée </w:t>
      </w:r>
    </w:p>
    <w:p w14:paraId="072AF0CF" w14:textId="455BD3C7" w:rsidR="001A0B51" w:rsidRPr="00821CC9"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cs="Arial"/>
          <w:i w:val="0"/>
          <w:iCs w:val="0"/>
          <w:color w:val="auto"/>
          <w:sz w:val="22"/>
          <w:szCs w:val="22"/>
        </w:rPr>
        <w:t>Les soumissionnaires qui le désirent peuvent être présents à l’ouverture des offres</w:t>
      </w:r>
      <w:r w:rsidRPr="005A7E9B">
        <w:rPr>
          <w:rFonts w:eastAsia="Calibri" w:cs="Arial"/>
          <w:b/>
          <w:bCs/>
          <w:i w:val="0"/>
          <w:iCs w:val="0"/>
          <w:color w:val="auto"/>
          <w:kern w:val="0"/>
          <w:sz w:val="22"/>
          <w:szCs w:val="22"/>
        </w:rPr>
        <w:t xml:space="preserve"> le même jour c’est-à-dire  </w:t>
      </w:r>
      <w:r w:rsidRPr="005A7E9B">
        <w:rPr>
          <w:rFonts w:cs="Arial"/>
          <w:b/>
          <w:bCs/>
          <w:i w:val="0"/>
          <w:iCs w:val="0"/>
          <w:color w:val="auto"/>
          <w:kern w:val="28"/>
          <w:sz w:val="22"/>
          <w:szCs w:val="22"/>
        </w:rPr>
        <w:t xml:space="preserve"> </w:t>
      </w:r>
      <w:r w:rsidRPr="00273B2E">
        <w:rPr>
          <w:rFonts w:cs="Arial"/>
          <w:b/>
          <w:bCs/>
          <w:i w:val="0"/>
          <w:iCs w:val="0"/>
          <w:color w:val="auto"/>
          <w:kern w:val="0"/>
          <w:sz w:val="22"/>
          <w:szCs w:val="22"/>
        </w:rPr>
        <w:t xml:space="preserve">LE </w:t>
      </w:r>
      <w:r w:rsidR="001B7914" w:rsidRPr="00273B2E">
        <w:rPr>
          <w:rFonts w:cs="Arial"/>
          <w:b/>
          <w:bCs/>
          <w:i w:val="0"/>
          <w:iCs w:val="0"/>
          <w:color w:val="auto"/>
          <w:kern w:val="0"/>
          <w:sz w:val="22"/>
          <w:szCs w:val="22"/>
        </w:rPr>
        <w:t>22</w:t>
      </w:r>
      <w:r w:rsidRPr="00273B2E">
        <w:rPr>
          <w:rFonts w:cs="Arial"/>
          <w:b/>
          <w:bCs/>
          <w:i w:val="0"/>
          <w:iCs w:val="0"/>
          <w:color w:val="auto"/>
          <w:kern w:val="0"/>
          <w:sz w:val="22"/>
          <w:szCs w:val="22"/>
        </w:rPr>
        <w:t>/</w:t>
      </w:r>
      <w:r w:rsidR="00885DF2" w:rsidRPr="00273B2E">
        <w:rPr>
          <w:rFonts w:cs="Arial"/>
          <w:b/>
          <w:bCs/>
          <w:i w:val="0"/>
          <w:iCs w:val="0"/>
          <w:color w:val="auto"/>
          <w:kern w:val="0"/>
          <w:sz w:val="22"/>
          <w:szCs w:val="22"/>
        </w:rPr>
        <w:t>04</w:t>
      </w:r>
      <w:r w:rsidRPr="00273B2E">
        <w:rPr>
          <w:rFonts w:cs="Arial"/>
          <w:b/>
          <w:bCs/>
          <w:i w:val="0"/>
          <w:iCs w:val="0"/>
          <w:color w:val="auto"/>
          <w:kern w:val="0"/>
          <w:sz w:val="22"/>
          <w:szCs w:val="22"/>
        </w:rPr>
        <w:t>/2025</w:t>
      </w:r>
      <w:r w:rsidRPr="00273B2E">
        <w:rPr>
          <w:rFonts w:cs="Arial"/>
          <w:b/>
          <w:i w:val="0"/>
          <w:iCs w:val="0"/>
          <w:color w:val="auto"/>
          <w:kern w:val="28"/>
          <w:sz w:val="22"/>
          <w:szCs w:val="22"/>
        </w:rPr>
        <w:t xml:space="preserve"> </w:t>
      </w:r>
      <w:r w:rsidRPr="00273B2E">
        <w:rPr>
          <w:rFonts w:cs="Arial"/>
          <w:b/>
          <w:bCs/>
          <w:i w:val="0"/>
          <w:iCs w:val="0"/>
          <w:color w:val="auto"/>
          <w:kern w:val="28"/>
          <w:sz w:val="22"/>
          <w:szCs w:val="22"/>
        </w:rPr>
        <w:t>à partir de 11h</w:t>
      </w:r>
      <w:r w:rsidR="00745A2E" w:rsidRPr="00273B2E">
        <w:rPr>
          <w:rFonts w:cs="Arial"/>
          <w:b/>
          <w:bCs/>
          <w:i w:val="0"/>
          <w:iCs w:val="0"/>
          <w:color w:val="auto"/>
          <w:kern w:val="28"/>
          <w:sz w:val="22"/>
          <w:szCs w:val="22"/>
        </w:rPr>
        <w:t>3</w:t>
      </w:r>
      <w:r w:rsidRPr="00273B2E">
        <w:rPr>
          <w:rFonts w:cs="Arial"/>
          <w:b/>
          <w:bCs/>
          <w:i w:val="0"/>
          <w:iCs w:val="0"/>
          <w:color w:val="auto"/>
          <w:kern w:val="28"/>
          <w:sz w:val="22"/>
          <w:szCs w:val="22"/>
        </w:rPr>
        <w:t>0</w:t>
      </w:r>
      <w:r w:rsidRPr="00821CC9">
        <w:rPr>
          <w:rFonts w:cs="Arial"/>
          <w:b/>
          <w:bCs/>
          <w:i w:val="0"/>
          <w:iCs w:val="0"/>
          <w:color w:val="auto"/>
          <w:kern w:val="28"/>
          <w:sz w:val="22"/>
          <w:szCs w:val="22"/>
        </w:rPr>
        <w:t>.</w:t>
      </w:r>
    </w:p>
    <w:p w14:paraId="3671AD6E" w14:textId="77777777" w:rsidR="001A0B51" w:rsidRPr="005A7E9B"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cs="Arial"/>
          <w:i w:val="0"/>
          <w:iCs w:val="0"/>
          <w:color w:val="auto"/>
          <w:sz w:val="22"/>
          <w:szCs w:val="22"/>
        </w:rPr>
        <w:t>Lors de l’ouverture publique, il sera proclamé le nom, la date et l’heure de dépôt de chaque soumissionnaire.</w:t>
      </w:r>
    </w:p>
    <w:p w14:paraId="6B24D9E8" w14:textId="77777777" w:rsidR="001A0B51" w:rsidRPr="005A7E9B"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eastAsia="Calibri" w:cs="Arial"/>
          <w:i w:val="0"/>
          <w:iCs w:val="0"/>
          <w:color w:val="auto"/>
          <w:kern w:val="0"/>
          <w:sz w:val="22"/>
          <w:szCs w:val="22"/>
        </w:rPr>
        <w:t>Le comité établira un procès-verbal de la réunion.</w:t>
      </w:r>
    </w:p>
    <w:p w14:paraId="781C4DFF" w14:textId="77777777" w:rsidR="001A0B51" w:rsidRPr="005A7E9B"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eastAsia="Calibri" w:cs="Arial"/>
          <w:i w:val="0"/>
          <w:iCs w:val="0"/>
          <w:color w:val="auto"/>
          <w:kern w:val="0"/>
          <w:sz w:val="22"/>
          <w:szCs w:val="22"/>
        </w:rPr>
        <w:t>Après l’ouverture des offres, aucune information relative à l’examen, à la clarification, à l’évaluation et à la comparaison des offres ni aucune recommandation concernant l’attribution du marché ne pourra être divulguée jusqu’à ce que le marché ait été attribué.</w:t>
      </w:r>
    </w:p>
    <w:p w14:paraId="66841944" w14:textId="77777777" w:rsidR="001A0B51" w:rsidRPr="005A7E9B"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cs="Arial"/>
          <w:i w:val="0"/>
          <w:iCs w:val="0"/>
          <w:color w:val="auto"/>
          <w:sz w:val="22"/>
          <w:szCs w:val="22"/>
        </w:rPr>
        <w:t>L’analyse détaillée des offres se fera par la suite à huit-clos par la Commission.</w:t>
      </w:r>
    </w:p>
    <w:p w14:paraId="5E38B579" w14:textId="6C1115F4" w:rsidR="00584204" w:rsidRPr="005A7E9B" w:rsidRDefault="00584204" w:rsidP="007E42A3">
      <w:pPr>
        <w:pStyle w:val="Titre4"/>
        <w:widowControl/>
        <w:numPr>
          <w:ilvl w:val="1"/>
          <w:numId w:val="32"/>
        </w:numPr>
        <w:suppressAutoHyphens w:val="0"/>
        <w:spacing w:before="60" w:after="60" w:line="276" w:lineRule="auto"/>
        <w:jc w:val="both"/>
        <w:rPr>
          <w:rFonts w:eastAsia="Times New Roman" w:cs="Arial"/>
          <w:b/>
          <w:i w:val="0"/>
          <w:iCs w:val="0"/>
          <w:color w:val="auto"/>
          <w:kern w:val="0"/>
          <w:sz w:val="22"/>
          <w:szCs w:val="22"/>
          <w:lang w:val="fr-BE"/>
        </w:rPr>
      </w:pPr>
      <w:r w:rsidRPr="005A7E9B">
        <w:rPr>
          <w:rFonts w:eastAsia="Calibri" w:cs="Arial"/>
          <w:i w:val="0"/>
          <w:iCs w:val="0"/>
          <w:color w:val="auto"/>
          <w:sz w:val="22"/>
          <w:szCs w:val="22"/>
        </w:rPr>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543EE9A2" w14:textId="77777777" w:rsidR="00A74DBB" w:rsidRPr="005A7E9B" w:rsidRDefault="00A74DBB" w:rsidP="007E42A3">
      <w:pPr>
        <w:widowControl/>
        <w:suppressAutoHyphens w:val="0"/>
        <w:autoSpaceDE w:val="0"/>
        <w:autoSpaceDN w:val="0"/>
        <w:adjustRightInd w:val="0"/>
        <w:jc w:val="both"/>
        <w:rPr>
          <w:rFonts w:cs="Arial"/>
          <w:b/>
          <w:kern w:val="18"/>
          <w:sz w:val="22"/>
          <w:szCs w:val="22"/>
        </w:rPr>
      </w:pPr>
    </w:p>
    <w:p w14:paraId="04C794BB" w14:textId="5E0F0A9E" w:rsidR="00106785" w:rsidRPr="005A7E9B" w:rsidRDefault="00A74DBB" w:rsidP="007E42A3">
      <w:pPr>
        <w:pStyle w:val="Titre3"/>
        <w:keepNext w:val="0"/>
        <w:widowControl/>
        <w:numPr>
          <w:ilvl w:val="0"/>
          <w:numId w:val="32"/>
        </w:numPr>
        <w:suppressAutoHyphens w:val="0"/>
        <w:autoSpaceDE w:val="0"/>
        <w:autoSpaceDN w:val="0"/>
        <w:adjustRightInd w:val="0"/>
        <w:spacing w:before="60" w:after="60"/>
        <w:contextualSpacing/>
        <w:jc w:val="both"/>
        <w:rPr>
          <w:rFonts w:cs="Arial"/>
          <w:b/>
          <w:bCs/>
          <w:color w:val="auto"/>
          <w:sz w:val="22"/>
          <w:szCs w:val="22"/>
        </w:rPr>
      </w:pPr>
      <w:r w:rsidRPr="005A7E9B">
        <w:rPr>
          <w:rFonts w:cs="Arial"/>
          <w:b/>
          <w:bCs/>
          <w:color w:val="auto"/>
          <w:sz w:val="22"/>
          <w:szCs w:val="22"/>
        </w:rPr>
        <w:t>Modalité d’évaluation des offres</w:t>
      </w:r>
    </w:p>
    <w:p w14:paraId="4E08D5A9" w14:textId="77777777" w:rsidR="00106785" w:rsidRPr="005A7E9B" w:rsidRDefault="00106785" w:rsidP="007E42A3">
      <w:pPr>
        <w:jc w:val="both"/>
        <w:rPr>
          <w:rFonts w:cs="Arial"/>
          <w:sz w:val="22"/>
          <w:szCs w:val="22"/>
        </w:rPr>
      </w:pPr>
    </w:p>
    <w:p w14:paraId="7AB36711" w14:textId="4BE6BF6F" w:rsidR="00A74DBB" w:rsidRPr="005A7E9B" w:rsidRDefault="00A74DBB" w:rsidP="007E42A3">
      <w:pPr>
        <w:pStyle w:val="Titre3"/>
        <w:keepNext w:val="0"/>
        <w:widowControl/>
        <w:numPr>
          <w:ilvl w:val="1"/>
          <w:numId w:val="32"/>
        </w:numPr>
        <w:suppressAutoHyphens w:val="0"/>
        <w:autoSpaceDE w:val="0"/>
        <w:autoSpaceDN w:val="0"/>
        <w:adjustRightInd w:val="0"/>
        <w:spacing w:before="60" w:after="60"/>
        <w:contextualSpacing/>
        <w:jc w:val="both"/>
        <w:rPr>
          <w:rFonts w:eastAsia="Calibri" w:cs="Arial"/>
          <w:b/>
          <w:bCs/>
          <w:color w:val="auto"/>
          <w:kern w:val="0"/>
          <w:sz w:val="22"/>
          <w:szCs w:val="22"/>
          <w:lang w:val="fr-BE"/>
        </w:rPr>
      </w:pPr>
      <w:r w:rsidRPr="005A7E9B">
        <w:rPr>
          <w:rFonts w:cs="Arial"/>
          <w:b/>
          <w:bCs/>
          <w:color w:val="auto"/>
          <w:sz w:val="22"/>
          <w:szCs w:val="22"/>
        </w:rPr>
        <w:t>Critères de qualification</w:t>
      </w:r>
    </w:p>
    <w:p w14:paraId="4F85E492" w14:textId="1192977E" w:rsidR="00A74DBB" w:rsidRPr="005A7E9B" w:rsidRDefault="00A74DBB" w:rsidP="007E42A3">
      <w:pPr>
        <w:pStyle w:val="Corpsdetexte"/>
        <w:numPr>
          <w:ilvl w:val="2"/>
          <w:numId w:val="41"/>
        </w:numPr>
        <w:rPr>
          <w:rFonts w:cs="Arial"/>
          <w:b/>
          <w:bCs/>
          <w:sz w:val="22"/>
          <w:szCs w:val="22"/>
        </w:rPr>
      </w:pPr>
      <w:r w:rsidRPr="005A7E9B">
        <w:rPr>
          <w:rFonts w:cs="Arial"/>
          <w:b/>
          <w:bCs/>
          <w:sz w:val="22"/>
          <w:szCs w:val="22"/>
        </w:rPr>
        <w:t>Documents administratifs</w:t>
      </w:r>
    </w:p>
    <w:p w14:paraId="5E9E965F" w14:textId="77777777" w:rsidR="00A74DBB" w:rsidRPr="005A7E9B" w:rsidRDefault="00A74DBB" w:rsidP="007E42A3">
      <w:pPr>
        <w:widowControl/>
        <w:numPr>
          <w:ilvl w:val="0"/>
          <w:numId w:val="27"/>
        </w:numPr>
        <w:suppressAutoHyphens w:val="0"/>
        <w:jc w:val="both"/>
        <w:outlineLvl w:val="0"/>
        <w:rPr>
          <w:rFonts w:cs="Arial"/>
          <w:kern w:val="0"/>
          <w:sz w:val="22"/>
          <w:szCs w:val="22"/>
        </w:rPr>
      </w:pPr>
      <w:r w:rsidRPr="005A7E9B">
        <w:rPr>
          <w:rFonts w:cs="Arial"/>
          <w:kern w:val="0"/>
          <w:sz w:val="22"/>
          <w:szCs w:val="22"/>
        </w:rPr>
        <w:t xml:space="preserve">Copie des statuts </w:t>
      </w:r>
    </w:p>
    <w:p w14:paraId="04FB927B" w14:textId="77777777" w:rsidR="00A74DBB" w:rsidRPr="005A7E9B" w:rsidRDefault="00A74DBB" w:rsidP="007E42A3">
      <w:pPr>
        <w:widowControl/>
        <w:numPr>
          <w:ilvl w:val="0"/>
          <w:numId w:val="27"/>
        </w:numPr>
        <w:suppressAutoHyphens w:val="0"/>
        <w:jc w:val="both"/>
        <w:outlineLvl w:val="0"/>
        <w:rPr>
          <w:rFonts w:cs="Arial"/>
          <w:kern w:val="0"/>
          <w:sz w:val="22"/>
          <w:szCs w:val="22"/>
        </w:rPr>
      </w:pPr>
      <w:r w:rsidRPr="005A7E9B">
        <w:rPr>
          <w:rFonts w:cs="Arial"/>
          <w:kern w:val="0"/>
          <w:sz w:val="22"/>
          <w:szCs w:val="22"/>
        </w:rPr>
        <w:t xml:space="preserve">Copie du Numéro d’Immatriculation Fiscale (NIF) </w:t>
      </w:r>
      <w:bookmarkStart w:id="27" w:name="_Hlk192149747"/>
      <w:r w:rsidRPr="005A7E9B">
        <w:rPr>
          <w:rFonts w:cs="Arial"/>
          <w:kern w:val="0"/>
          <w:sz w:val="22"/>
          <w:szCs w:val="22"/>
        </w:rPr>
        <w:t>(exclusif) </w:t>
      </w:r>
      <w:bookmarkEnd w:id="27"/>
      <w:r w:rsidRPr="005A7E9B">
        <w:rPr>
          <w:rFonts w:cs="Arial"/>
          <w:kern w:val="0"/>
          <w:sz w:val="22"/>
          <w:szCs w:val="22"/>
        </w:rPr>
        <w:t>;</w:t>
      </w:r>
    </w:p>
    <w:p w14:paraId="422F359A" w14:textId="77777777" w:rsidR="00A74DBB" w:rsidRPr="005A7E9B" w:rsidRDefault="00A74DBB" w:rsidP="007E42A3">
      <w:pPr>
        <w:widowControl/>
        <w:numPr>
          <w:ilvl w:val="0"/>
          <w:numId w:val="27"/>
        </w:numPr>
        <w:suppressAutoHyphens w:val="0"/>
        <w:jc w:val="both"/>
        <w:outlineLvl w:val="0"/>
        <w:rPr>
          <w:rFonts w:cs="Arial"/>
          <w:kern w:val="0"/>
          <w:sz w:val="22"/>
          <w:szCs w:val="22"/>
        </w:rPr>
      </w:pPr>
      <w:r w:rsidRPr="005A7E9B">
        <w:rPr>
          <w:rFonts w:cs="Arial"/>
          <w:kern w:val="0"/>
          <w:sz w:val="22"/>
          <w:szCs w:val="22"/>
        </w:rPr>
        <w:t>Copie du Registre de Commerce (exclusif</w:t>
      </w:r>
      <w:proofErr w:type="gramStart"/>
      <w:r w:rsidRPr="005A7E9B">
        <w:rPr>
          <w:rFonts w:cs="Arial"/>
          <w:kern w:val="0"/>
          <w:sz w:val="22"/>
          <w:szCs w:val="22"/>
        </w:rPr>
        <w:t>);</w:t>
      </w:r>
      <w:proofErr w:type="gramEnd"/>
      <w:r w:rsidRPr="005A7E9B">
        <w:rPr>
          <w:rFonts w:cs="Arial"/>
          <w:kern w:val="0"/>
          <w:sz w:val="22"/>
          <w:szCs w:val="22"/>
        </w:rPr>
        <w:t xml:space="preserve"> </w:t>
      </w:r>
    </w:p>
    <w:p w14:paraId="28282246" w14:textId="77777777" w:rsidR="00A74DBB" w:rsidRPr="005A7E9B" w:rsidRDefault="00A74DBB" w:rsidP="007E42A3">
      <w:pPr>
        <w:widowControl/>
        <w:numPr>
          <w:ilvl w:val="0"/>
          <w:numId w:val="27"/>
        </w:numPr>
        <w:suppressAutoHyphens w:val="0"/>
        <w:jc w:val="both"/>
        <w:outlineLvl w:val="0"/>
        <w:rPr>
          <w:rFonts w:cs="Arial"/>
          <w:kern w:val="0"/>
          <w:sz w:val="22"/>
          <w:szCs w:val="22"/>
        </w:rPr>
      </w:pPr>
      <w:r w:rsidRPr="005A7E9B">
        <w:rPr>
          <w:rFonts w:cs="Arial"/>
          <w:kern w:val="0"/>
          <w:sz w:val="22"/>
          <w:szCs w:val="22"/>
        </w:rPr>
        <w:t>Copie d’attestation fiscale de soumission en cours de validité (exclusif) ;</w:t>
      </w:r>
    </w:p>
    <w:p w14:paraId="26B79C4A" w14:textId="77777777" w:rsidR="00A74DBB" w:rsidRPr="005A7E9B" w:rsidRDefault="00A74DBB" w:rsidP="007E42A3">
      <w:pPr>
        <w:widowControl/>
        <w:numPr>
          <w:ilvl w:val="0"/>
          <w:numId w:val="27"/>
        </w:numPr>
        <w:suppressAutoHyphens w:val="0"/>
        <w:jc w:val="both"/>
        <w:outlineLvl w:val="0"/>
        <w:rPr>
          <w:rFonts w:cs="Arial"/>
          <w:kern w:val="0"/>
          <w:sz w:val="22"/>
          <w:szCs w:val="22"/>
        </w:rPr>
      </w:pPr>
      <w:r w:rsidRPr="005A7E9B">
        <w:rPr>
          <w:rFonts w:cs="Arial"/>
          <w:kern w:val="0"/>
          <w:sz w:val="22"/>
          <w:szCs w:val="22"/>
        </w:rPr>
        <w:t>Attestation de non-faillite (exclusif)</w:t>
      </w:r>
    </w:p>
    <w:p w14:paraId="53B1B7F7" w14:textId="602D2C82" w:rsidR="00A74DBB" w:rsidRPr="005A7E9B" w:rsidRDefault="00A74DBB" w:rsidP="007E42A3">
      <w:pPr>
        <w:widowControl/>
        <w:numPr>
          <w:ilvl w:val="0"/>
          <w:numId w:val="27"/>
        </w:numPr>
        <w:suppressAutoHyphens w:val="0"/>
        <w:jc w:val="both"/>
        <w:outlineLvl w:val="0"/>
        <w:rPr>
          <w:rFonts w:cs="Arial"/>
          <w:kern w:val="0"/>
          <w:sz w:val="22"/>
          <w:szCs w:val="22"/>
        </w:rPr>
      </w:pPr>
      <w:r w:rsidRPr="005A7E9B">
        <w:rPr>
          <w:rFonts w:eastAsia="Times New Roman" w:cs="Arial"/>
          <w:color w:val="000000"/>
          <w:kern w:val="0"/>
          <w:sz w:val="22"/>
          <w:szCs w:val="22"/>
        </w:rPr>
        <w:t xml:space="preserve">Une garantie bancaire de soumission de 2% du montant de l’offre financière proposée par le soumissionnaire </w:t>
      </w:r>
      <w:r w:rsidRPr="005A7E9B">
        <w:rPr>
          <w:rFonts w:cs="Arial"/>
          <w:kern w:val="0"/>
          <w:sz w:val="22"/>
          <w:szCs w:val="22"/>
        </w:rPr>
        <w:t>(exclusif) </w:t>
      </w:r>
    </w:p>
    <w:p w14:paraId="63EB6455" w14:textId="4C13EEC5" w:rsidR="00A74DBB" w:rsidRPr="005A7E9B" w:rsidRDefault="007D7D11" w:rsidP="007E42A3">
      <w:pPr>
        <w:widowControl/>
        <w:numPr>
          <w:ilvl w:val="0"/>
          <w:numId w:val="27"/>
        </w:numPr>
        <w:suppressAutoHyphens w:val="0"/>
        <w:jc w:val="both"/>
        <w:outlineLvl w:val="0"/>
        <w:rPr>
          <w:rFonts w:cs="Arial"/>
          <w:kern w:val="0"/>
          <w:sz w:val="22"/>
          <w:szCs w:val="22"/>
        </w:rPr>
      </w:pPr>
      <w:r w:rsidRPr="005A7E9B">
        <w:rPr>
          <w:rFonts w:cs="Arial"/>
          <w:b/>
          <w:bCs/>
          <w:sz w:val="22"/>
          <w:szCs w:val="22"/>
        </w:rPr>
        <w:t xml:space="preserve">Déclaration </w:t>
      </w:r>
      <w:r w:rsidRPr="005A7E9B">
        <w:rPr>
          <w:rFonts w:cs="Arial"/>
          <w:b/>
          <w:bCs/>
          <w:sz w:val="22"/>
          <w:szCs w:val="22"/>
          <w:lang w:eastAsia="de-DE"/>
        </w:rPr>
        <w:t xml:space="preserve">pour les candidats et soumissionnaire </w:t>
      </w:r>
      <w:r w:rsidRPr="005A7E9B">
        <w:rPr>
          <w:rFonts w:cs="Arial"/>
          <w:sz w:val="22"/>
          <w:szCs w:val="22"/>
        </w:rPr>
        <w:t>(</w:t>
      </w:r>
      <w:r w:rsidRPr="005A7E9B">
        <w:rPr>
          <w:rFonts w:cs="Arial"/>
          <w:b/>
          <w:bCs/>
          <w:sz w:val="22"/>
          <w:szCs w:val="22"/>
        </w:rPr>
        <w:t>Annexe 2</w:t>
      </w:r>
      <w:r w:rsidRPr="005A7E9B">
        <w:rPr>
          <w:rFonts w:cs="Arial"/>
          <w:sz w:val="22"/>
          <w:szCs w:val="22"/>
        </w:rPr>
        <w:t>)</w:t>
      </w:r>
    </w:p>
    <w:p w14:paraId="2AE942F0" w14:textId="77777777" w:rsidR="00407BA3" w:rsidRPr="005A7E9B" w:rsidRDefault="00407BA3" w:rsidP="007E42A3">
      <w:pPr>
        <w:pStyle w:val="Corpsdetexte"/>
        <w:rPr>
          <w:rFonts w:cs="Arial"/>
          <w:b/>
          <w:bCs/>
          <w:sz w:val="22"/>
          <w:szCs w:val="22"/>
        </w:rPr>
      </w:pPr>
    </w:p>
    <w:p w14:paraId="1A1DD258" w14:textId="6DFD91B5" w:rsidR="00A74DBB" w:rsidRPr="005A7E9B" w:rsidRDefault="00A74DBB" w:rsidP="007E42A3">
      <w:pPr>
        <w:pStyle w:val="Corpsdetexte"/>
        <w:numPr>
          <w:ilvl w:val="2"/>
          <w:numId w:val="41"/>
        </w:numPr>
        <w:rPr>
          <w:rFonts w:cs="Arial"/>
          <w:b/>
          <w:bCs/>
          <w:sz w:val="22"/>
          <w:szCs w:val="22"/>
        </w:rPr>
      </w:pPr>
      <w:r w:rsidRPr="005A7E9B">
        <w:rPr>
          <w:rFonts w:cs="Arial"/>
          <w:b/>
          <w:bCs/>
          <w:sz w:val="22"/>
          <w:szCs w:val="22"/>
        </w:rPr>
        <w:t>Documents techniques</w:t>
      </w:r>
    </w:p>
    <w:p w14:paraId="051B364A" w14:textId="77777777" w:rsidR="00A74DBB" w:rsidRPr="005A7E9B" w:rsidRDefault="00A74DBB" w:rsidP="007E42A3">
      <w:pPr>
        <w:pStyle w:val="Corpsdetexte"/>
        <w:rPr>
          <w:rFonts w:cs="Arial"/>
          <w:sz w:val="22"/>
          <w:szCs w:val="22"/>
        </w:rPr>
      </w:pPr>
      <w:r w:rsidRPr="005A7E9B">
        <w:rPr>
          <w:rFonts w:cs="Arial"/>
          <w:sz w:val="22"/>
          <w:szCs w:val="22"/>
        </w:rPr>
        <w:t xml:space="preserve">-  Minimum trois marchés similaires exécutés durant les trois dernières années dont au moins un marché d’une valeur supérieur ou égale à </w:t>
      </w:r>
      <w:r w:rsidRPr="005A7E9B">
        <w:rPr>
          <w:rFonts w:cs="Arial"/>
          <w:b/>
          <w:bCs/>
          <w:sz w:val="22"/>
          <w:szCs w:val="22"/>
        </w:rPr>
        <w:t>200 000 000 BIF</w:t>
      </w:r>
      <w:r w:rsidRPr="005A7E9B">
        <w:rPr>
          <w:rFonts w:cs="Arial"/>
          <w:sz w:val="22"/>
          <w:szCs w:val="22"/>
        </w:rPr>
        <w:t xml:space="preserve"> de francs burundais hors TVA.</w:t>
      </w:r>
    </w:p>
    <w:p w14:paraId="7FFE70D2" w14:textId="77777777" w:rsidR="00A74DBB" w:rsidRPr="005A7E9B" w:rsidRDefault="00A74DBB" w:rsidP="007E42A3">
      <w:pPr>
        <w:pStyle w:val="Corpsdetexte"/>
        <w:rPr>
          <w:rFonts w:cs="Arial"/>
          <w:sz w:val="22"/>
          <w:szCs w:val="22"/>
        </w:rPr>
      </w:pPr>
      <w:r w:rsidRPr="005A7E9B">
        <w:rPr>
          <w:rFonts w:cs="Arial"/>
          <w:sz w:val="22"/>
          <w:szCs w:val="22"/>
        </w:rPr>
        <w:t xml:space="preserve">- Capacité financière : un </w:t>
      </w:r>
      <w:r w:rsidRPr="005A7E9B">
        <w:rPr>
          <w:rFonts w:cs="Arial"/>
          <w:b/>
          <w:sz w:val="22"/>
          <w:szCs w:val="22"/>
        </w:rPr>
        <w:t>chiffre d’affaires total</w:t>
      </w:r>
      <w:r w:rsidRPr="005A7E9B">
        <w:rPr>
          <w:rFonts w:cs="Arial"/>
          <w:sz w:val="22"/>
          <w:szCs w:val="22"/>
        </w:rPr>
        <w:t xml:space="preserve"> au moins égal à </w:t>
      </w:r>
      <w:r w:rsidRPr="00821CC9">
        <w:rPr>
          <w:rFonts w:cs="Arial"/>
          <w:b/>
          <w:sz w:val="22"/>
          <w:szCs w:val="22"/>
        </w:rPr>
        <w:t>300 000 000 BIF</w:t>
      </w:r>
      <w:r w:rsidRPr="005A7E9B">
        <w:rPr>
          <w:rFonts w:cs="Arial"/>
          <w:sz w:val="22"/>
          <w:szCs w:val="22"/>
        </w:rPr>
        <w:t>. Il joindra à son offre une déclaration relative au chiffre d’affaires total réalisé pendant les trois derniers exercices.</w:t>
      </w:r>
    </w:p>
    <w:p w14:paraId="5EB00160" w14:textId="77777777" w:rsidR="006A738C" w:rsidRPr="005A7E9B" w:rsidRDefault="00A74DBB" w:rsidP="006A738C">
      <w:pPr>
        <w:pStyle w:val="Corpsdetexte"/>
        <w:rPr>
          <w:rFonts w:cs="Arial"/>
          <w:b/>
          <w:bCs/>
          <w:sz w:val="22"/>
          <w:szCs w:val="22"/>
        </w:rPr>
      </w:pPr>
      <w:r w:rsidRPr="00E473CE">
        <w:rPr>
          <w:rFonts w:cs="Arial"/>
          <w:b/>
          <w:bCs/>
          <w:sz w:val="22"/>
          <w:szCs w:val="22"/>
        </w:rPr>
        <w:lastRenderedPageBreak/>
        <w:t>N.B : Le manque d’un de ces documents ci-haut cité</w:t>
      </w:r>
      <w:r w:rsidR="003925A9" w:rsidRPr="00E473CE">
        <w:rPr>
          <w:rFonts w:cs="Arial"/>
          <w:b/>
          <w:bCs/>
          <w:sz w:val="22"/>
          <w:szCs w:val="22"/>
        </w:rPr>
        <w:t>s</w:t>
      </w:r>
      <w:r w:rsidRPr="00E473CE">
        <w:rPr>
          <w:rFonts w:cs="Arial"/>
          <w:b/>
          <w:bCs/>
          <w:sz w:val="22"/>
          <w:szCs w:val="22"/>
        </w:rPr>
        <w:t xml:space="preserve"> </w:t>
      </w:r>
      <w:r w:rsidR="004C1862" w:rsidRPr="00E473CE">
        <w:rPr>
          <w:rFonts w:cs="Arial"/>
          <w:b/>
          <w:bCs/>
          <w:sz w:val="22"/>
          <w:szCs w:val="22"/>
        </w:rPr>
        <w:t xml:space="preserve">avec </w:t>
      </w:r>
      <w:r w:rsidR="003925A9" w:rsidRPr="00E473CE">
        <w:rPr>
          <w:rFonts w:cs="Arial"/>
          <w:b/>
          <w:bCs/>
          <w:sz w:val="22"/>
          <w:szCs w:val="22"/>
        </w:rPr>
        <w:t xml:space="preserve">mention exclusif </w:t>
      </w:r>
      <w:r w:rsidRPr="00E473CE">
        <w:rPr>
          <w:rFonts w:cs="Arial"/>
          <w:b/>
          <w:bCs/>
          <w:sz w:val="22"/>
          <w:szCs w:val="22"/>
        </w:rPr>
        <w:t>entraine l’exclusion du soumissionnaire</w:t>
      </w:r>
      <w:r w:rsidR="00D14FA9" w:rsidRPr="00E473CE">
        <w:rPr>
          <w:rFonts w:cs="Arial"/>
          <w:b/>
          <w:bCs/>
          <w:sz w:val="22"/>
          <w:szCs w:val="22"/>
        </w:rPr>
        <w:t xml:space="preserve"> de la suite de l’analyse</w:t>
      </w:r>
      <w:r w:rsidRPr="00E473CE">
        <w:rPr>
          <w:rFonts w:cs="Arial"/>
          <w:b/>
          <w:bCs/>
          <w:sz w:val="22"/>
          <w:szCs w:val="22"/>
        </w:rPr>
        <w:t>.</w:t>
      </w:r>
      <w:bookmarkStart w:id="28" w:name="_Hlk6821718"/>
    </w:p>
    <w:p w14:paraId="09EAF03D" w14:textId="77777777" w:rsidR="006A738C" w:rsidRPr="005A7E9B" w:rsidRDefault="006A738C" w:rsidP="006A738C">
      <w:pPr>
        <w:pStyle w:val="Corpsdetexte"/>
        <w:rPr>
          <w:rFonts w:cs="Arial"/>
          <w:b/>
          <w:bCs/>
          <w:sz w:val="22"/>
          <w:szCs w:val="22"/>
        </w:rPr>
      </w:pPr>
    </w:p>
    <w:p w14:paraId="60336C2E" w14:textId="51907475" w:rsidR="00A74DBB" w:rsidRPr="005A7E9B" w:rsidRDefault="00A74DBB" w:rsidP="006A738C">
      <w:pPr>
        <w:pStyle w:val="Corpsdetexte"/>
        <w:numPr>
          <w:ilvl w:val="3"/>
          <w:numId w:val="41"/>
        </w:numPr>
        <w:rPr>
          <w:rFonts w:cs="Arial"/>
          <w:b/>
          <w:bCs/>
          <w:sz w:val="22"/>
          <w:szCs w:val="22"/>
        </w:rPr>
      </w:pPr>
      <w:r w:rsidRPr="005A7E9B">
        <w:rPr>
          <w:rFonts w:cs="Arial"/>
          <w:b/>
          <w:color w:val="000000"/>
          <w:sz w:val="22"/>
          <w:szCs w:val="22"/>
          <w:highlight w:val="white"/>
          <w:lang w:eastAsia="nl-NL"/>
        </w:rPr>
        <w:t>Evaluation de l’offre technique</w:t>
      </w:r>
      <w:bookmarkEnd w:id="28"/>
      <w:r w:rsidRPr="005A7E9B">
        <w:rPr>
          <w:rFonts w:cs="Arial"/>
          <w:b/>
          <w:color w:val="000000"/>
          <w:sz w:val="22"/>
          <w:szCs w:val="22"/>
          <w:highlight w:val="white"/>
          <w:lang w:eastAsia="nl-NL"/>
        </w:rPr>
        <w:t xml:space="preserve"> (pondération 80)</w:t>
      </w:r>
    </w:p>
    <w:p w14:paraId="2FCA008C" w14:textId="77777777" w:rsidR="00A74DBB" w:rsidRPr="005A7E9B" w:rsidRDefault="00A74DBB" w:rsidP="00A74DBB">
      <w:pPr>
        <w:pStyle w:val="pf0"/>
        <w:numPr>
          <w:ilvl w:val="0"/>
          <w:numId w:val="26"/>
        </w:numPr>
        <w:ind w:left="426"/>
        <w:jc w:val="both"/>
        <w:rPr>
          <w:rFonts w:ascii="Arial" w:eastAsia="Calibri" w:hAnsi="Arial" w:cs="Arial"/>
          <w:sz w:val="22"/>
          <w:szCs w:val="22"/>
          <w:lang w:val="fr-FR"/>
        </w:rPr>
      </w:pPr>
      <w:bookmarkStart w:id="29" w:name="_Ref500330647"/>
      <w:r w:rsidRPr="005A7E9B">
        <w:rPr>
          <w:rFonts w:ascii="Arial" w:eastAsia="Calibri" w:hAnsi="Arial" w:cs="Arial"/>
          <w:sz w:val="22"/>
          <w:szCs w:val="22"/>
          <w:lang w:val="fr-FR"/>
        </w:rPr>
        <w:t>À l’issue de l’analyse des offres jugées qualifiées, le comité d’évaluation procédera à l’évaluation technique qui sera notée sur 100 points suivant les critères d’évaluation repris dans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5335"/>
        <w:gridCol w:w="3100"/>
      </w:tblGrid>
      <w:tr w:rsidR="00A74DBB" w:rsidRPr="005A7E9B" w14:paraId="4A6EC433" w14:textId="77777777" w:rsidTr="00891ABE">
        <w:tc>
          <w:tcPr>
            <w:tcW w:w="959" w:type="dxa"/>
            <w:shd w:val="clear" w:color="auto" w:fill="BFBFBF"/>
          </w:tcPr>
          <w:p w14:paraId="7383BA8C" w14:textId="77777777" w:rsidR="00A74DBB" w:rsidRPr="005A7E9B" w:rsidRDefault="00A74DBB" w:rsidP="00891ABE">
            <w:pPr>
              <w:pStyle w:val="pf0"/>
              <w:jc w:val="center"/>
              <w:rPr>
                <w:rFonts w:ascii="Arial" w:eastAsia="Calibri" w:hAnsi="Arial" w:cs="Arial"/>
                <w:b/>
                <w:bCs/>
                <w:sz w:val="22"/>
                <w:szCs w:val="22"/>
                <w:lang w:val="fr-FR"/>
              </w:rPr>
            </w:pPr>
            <w:r w:rsidRPr="005A7E9B">
              <w:rPr>
                <w:rFonts w:ascii="Arial" w:eastAsia="Calibri" w:hAnsi="Arial" w:cs="Arial"/>
                <w:b/>
                <w:bCs/>
                <w:sz w:val="22"/>
                <w:szCs w:val="22"/>
                <w:lang w:val="fr-FR"/>
              </w:rPr>
              <w:t>N°</w:t>
            </w:r>
          </w:p>
        </w:tc>
        <w:tc>
          <w:tcPr>
            <w:tcW w:w="5631" w:type="dxa"/>
            <w:shd w:val="clear" w:color="auto" w:fill="BFBFBF"/>
          </w:tcPr>
          <w:p w14:paraId="1F9875D6" w14:textId="77777777" w:rsidR="00A74DBB" w:rsidRPr="005A7E9B" w:rsidRDefault="00A74DBB" w:rsidP="00891ABE">
            <w:pPr>
              <w:pStyle w:val="pf0"/>
              <w:jc w:val="center"/>
              <w:rPr>
                <w:rFonts w:ascii="Arial" w:eastAsia="Calibri" w:hAnsi="Arial" w:cs="Arial"/>
                <w:b/>
                <w:bCs/>
                <w:sz w:val="22"/>
                <w:szCs w:val="22"/>
                <w:lang w:val="fr-FR"/>
              </w:rPr>
            </w:pPr>
            <w:r w:rsidRPr="005A7E9B">
              <w:rPr>
                <w:rFonts w:ascii="Arial" w:eastAsia="Calibri" w:hAnsi="Arial" w:cs="Arial"/>
                <w:b/>
                <w:bCs/>
                <w:sz w:val="22"/>
                <w:szCs w:val="22"/>
                <w:lang w:val="fr-FR"/>
              </w:rPr>
              <w:t>Critère</w:t>
            </w:r>
          </w:p>
        </w:tc>
        <w:tc>
          <w:tcPr>
            <w:tcW w:w="3295" w:type="dxa"/>
            <w:shd w:val="clear" w:color="auto" w:fill="BFBFBF"/>
          </w:tcPr>
          <w:p w14:paraId="36ED58A7" w14:textId="77777777" w:rsidR="00A74DBB" w:rsidRPr="005A7E9B" w:rsidRDefault="00A74DBB" w:rsidP="00891ABE">
            <w:pPr>
              <w:pStyle w:val="pf0"/>
              <w:jc w:val="center"/>
              <w:rPr>
                <w:rFonts w:ascii="Arial" w:eastAsia="Calibri" w:hAnsi="Arial" w:cs="Arial"/>
                <w:b/>
                <w:bCs/>
                <w:sz w:val="22"/>
                <w:szCs w:val="22"/>
                <w:lang w:val="fr-FR"/>
              </w:rPr>
            </w:pPr>
            <w:r w:rsidRPr="005A7E9B">
              <w:rPr>
                <w:rFonts w:ascii="Arial" w:eastAsia="Calibri" w:hAnsi="Arial" w:cs="Arial"/>
                <w:b/>
                <w:bCs/>
                <w:sz w:val="22"/>
                <w:szCs w:val="22"/>
                <w:lang w:val="fr-FR"/>
              </w:rPr>
              <w:t>Cotation sur 160 points</w:t>
            </w:r>
          </w:p>
        </w:tc>
      </w:tr>
      <w:tr w:rsidR="00A74DBB" w:rsidRPr="005A7E9B" w14:paraId="757CEC6E" w14:textId="77777777" w:rsidTr="00891ABE">
        <w:tc>
          <w:tcPr>
            <w:tcW w:w="959" w:type="dxa"/>
            <w:shd w:val="clear" w:color="auto" w:fill="auto"/>
          </w:tcPr>
          <w:p w14:paraId="1669C7F3" w14:textId="77777777" w:rsidR="00A74DBB" w:rsidRPr="005A7E9B" w:rsidRDefault="00A74DBB" w:rsidP="00891ABE">
            <w:pPr>
              <w:pStyle w:val="pf0"/>
              <w:jc w:val="both"/>
              <w:rPr>
                <w:rFonts w:ascii="Arial" w:eastAsia="Calibri" w:hAnsi="Arial" w:cs="Arial"/>
                <w:sz w:val="22"/>
                <w:szCs w:val="22"/>
                <w:lang w:val="fr-FR"/>
              </w:rPr>
            </w:pPr>
          </w:p>
        </w:tc>
        <w:tc>
          <w:tcPr>
            <w:tcW w:w="5631" w:type="dxa"/>
            <w:shd w:val="clear" w:color="auto" w:fill="auto"/>
          </w:tcPr>
          <w:p w14:paraId="73286C92" w14:textId="77777777" w:rsidR="00A74DBB" w:rsidRPr="005A7E9B" w:rsidRDefault="00A74DBB" w:rsidP="00891ABE">
            <w:pPr>
              <w:pStyle w:val="Corpsdetexte"/>
              <w:spacing w:after="0" w:line="240" w:lineRule="auto"/>
              <w:ind w:left="780"/>
              <w:rPr>
                <w:rFonts w:cs="Arial"/>
                <w:b/>
                <w:bCs/>
                <w:sz w:val="22"/>
                <w:szCs w:val="22"/>
              </w:rPr>
            </w:pPr>
            <w:r w:rsidRPr="005A7E9B">
              <w:rPr>
                <w:rFonts w:cs="Arial"/>
                <w:b/>
                <w:bCs/>
                <w:sz w:val="22"/>
                <w:szCs w:val="22"/>
              </w:rPr>
              <w:t>Expérience de l’entreprise : 50 points maximum</w:t>
            </w:r>
          </w:p>
          <w:p w14:paraId="70DA1F30" w14:textId="77777777" w:rsidR="00A74DBB" w:rsidRPr="005A7E9B" w:rsidRDefault="00A74DBB" w:rsidP="00891ABE">
            <w:pPr>
              <w:pStyle w:val="Corpsdetexte"/>
              <w:spacing w:after="0" w:line="240" w:lineRule="auto"/>
              <w:ind w:left="780"/>
              <w:rPr>
                <w:rFonts w:cs="Arial"/>
                <w:b/>
                <w:bCs/>
                <w:sz w:val="22"/>
                <w:szCs w:val="22"/>
              </w:rPr>
            </w:pPr>
          </w:p>
          <w:p w14:paraId="7AEB61E8" w14:textId="77777777" w:rsidR="00A74DBB" w:rsidRPr="005A7E9B" w:rsidRDefault="00A74DBB" w:rsidP="00A74DBB">
            <w:pPr>
              <w:pStyle w:val="Corpsdetexte"/>
              <w:numPr>
                <w:ilvl w:val="0"/>
                <w:numId w:val="26"/>
              </w:numPr>
              <w:spacing w:after="0" w:line="240" w:lineRule="auto"/>
              <w:rPr>
                <w:rFonts w:cs="Arial"/>
                <w:b/>
                <w:bCs/>
                <w:sz w:val="22"/>
                <w:szCs w:val="22"/>
              </w:rPr>
            </w:pPr>
            <w:r w:rsidRPr="005A7E9B">
              <w:rPr>
                <w:rFonts w:cs="Arial"/>
                <w:sz w:val="22"/>
                <w:szCs w:val="22"/>
              </w:rPr>
              <w:t xml:space="preserve">Minimum trois marchés similaires exécutés durant les trois dernières années dont au moins un marché d’une valeur supérieur ou égale à 200 millions de francs burundais hors TVA : </w:t>
            </w:r>
            <w:r w:rsidRPr="005A7E9B">
              <w:rPr>
                <w:rFonts w:cs="Arial"/>
                <w:b/>
                <w:bCs/>
                <w:sz w:val="22"/>
                <w:szCs w:val="22"/>
              </w:rPr>
              <w:t>20 points</w:t>
            </w:r>
          </w:p>
          <w:p w14:paraId="3317E9A8" w14:textId="77777777" w:rsidR="00A74DBB" w:rsidRPr="005A7E9B" w:rsidRDefault="00A74DBB" w:rsidP="00A74DBB">
            <w:pPr>
              <w:pStyle w:val="Corpsdetexte"/>
              <w:numPr>
                <w:ilvl w:val="0"/>
                <w:numId w:val="26"/>
              </w:numPr>
              <w:spacing w:after="0" w:line="240" w:lineRule="auto"/>
              <w:rPr>
                <w:rFonts w:cs="Arial"/>
                <w:sz w:val="22"/>
                <w:szCs w:val="22"/>
              </w:rPr>
            </w:pPr>
            <w:r w:rsidRPr="005A7E9B">
              <w:rPr>
                <w:rFonts w:cs="Arial"/>
                <w:sz w:val="22"/>
                <w:szCs w:val="22"/>
              </w:rPr>
              <w:t xml:space="preserve">4 à 6 marchés similaires : </w:t>
            </w:r>
            <w:r w:rsidRPr="005A7E9B">
              <w:rPr>
                <w:rFonts w:cs="Arial"/>
                <w:b/>
                <w:bCs/>
                <w:sz w:val="22"/>
                <w:szCs w:val="22"/>
              </w:rPr>
              <w:t xml:space="preserve">30 </w:t>
            </w:r>
            <w:r w:rsidRPr="005A7E9B">
              <w:rPr>
                <w:rFonts w:cs="Arial"/>
                <w:sz w:val="22"/>
                <w:szCs w:val="22"/>
              </w:rPr>
              <w:t>points </w:t>
            </w:r>
          </w:p>
          <w:p w14:paraId="376BACEC" w14:textId="77777777" w:rsidR="00A74DBB" w:rsidRPr="005A7E9B" w:rsidRDefault="00A74DBB" w:rsidP="00A74DBB">
            <w:pPr>
              <w:pStyle w:val="Corpsdetexte"/>
              <w:numPr>
                <w:ilvl w:val="0"/>
                <w:numId w:val="26"/>
              </w:numPr>
              <w:spacing w:after="0" w:line="240" w:lineRule="auto"/>
              <w:rPr>
                <w:rFonts w:cs="Arial"/>
                <w:sz w:val="22"/>
                <w:szCs w:val="22"/>
              </w:rPr>
            </w:pPr>
            <w:r w:rsidRPr="005A7E9B">
              <w:rPr>
                <w:rFonts w:cs="Arial"/>
                <w:sz w:val="22"/>
                <w:szCs w:val="22"/>
              </w:rPr>
              <w:t xml:space="preserve">Plus de 6 marchés similaires : </w:t>
            </w:r>
            <w:r w:rsidRPr="005A7E9B">
              <w:rPr>
                <w:rFonts w:cs="Arial"/>
                <w:b/>
                <w:bCs/>
                <w:sz w:val="22"/>
                <w:szCs w:val="22"/>
              </w:rPr>
              <w:t>50 p</w:t>
            </w:r>
            <w:r w:rsidRPr="005A7E9B">
              <w:rPr>
                <w:rFonts w:cs="Arial"/>
                <w:sz w:val="22"/>
                <w:szCs w:val="22"/>
              </w:rPr>
              <w:t>oints</w:t>
            </w:r>
          </w:p>
        </w:tc>
        <w:tc>
          <w:tcPr>
            <w:tcW w:w="3295" w:type="dxa"/>
            <w:shd w:val="clear" w:color="auto" w:fill="auto"/>
          </w:tcPr>
          <w:p w14:paraId="38D599E0" w14:textId="77777777" w:rsidR="00A74DBB" w:rsidRPr="005A7E9B" w:rsidRDefault="00A74DBB" w:rsidP="00891ABE">
            <w:pPr>
              <w:pStyle w:val="pf0"/>
              <w:jc w:val="both"/>
              <w:rPr>
                <w:rFonts w:ascii="Arial" w:eastAsia="Calibri" w:hAnsi="Arial" w:cs="Arial"/>
                <w:sz w:val="22"/>
                <w:szCs w:val="22"/>
                <w:lang w:val="fr-FR"/>
              </w:rPr>
            </w:pPr>
          </w:p>
        </w:tc>
      </w:tr>
      <w:tr w:rsidR="00A74DBB" w:rsidRPr="005A7E9B" w14:paraId="4A5993DE" w14:textId="77777777" w:rsidTr="00891ABE">
        <w:tc>
          <w:tcPr>
            <w:tcW w:w="959" w:type="dxa"/>
            <w:shd w:val="clear" w:color="auto" w:fill="auto"/>
          </w:tcPr>
          <w:p w14:paraId="548731CB" w14:textId="77777777" w:rsidR="00A74DBB" w:rsidRPr="005A7E9B" w:rsidRDefault="00A74DBB" w:rsidP="00891ABE">
            <w:pPr>
              <w:pStyle w:val="pf0"/>
              <w:jc w:val="both"/>
              <w:rPr>
                <w:rFonts w:ascii="Arial" w:eastAsia="Calibri" w:hAnsi="Arial" w:cs="Arial"/>
                <w:sz w:val="22"/>
                <w:szCs w:val="22"/>
                <w:lang w:val="fr-FR"/>
              </w:rPr>
            </w:pPr>
          </w:p>
        </w:tc>
        <w:tc>
          <w:tcPr>
            <w:tcW w:w="5631" w:type="dxa"/>
            <w:shd w:val="clear" w:color="auto" w:fill="auto"/>
          </w:tcPr>
          <w:p w14:paraId="618E2012" w14:textId="77777777" w:rsidR="00A74DBB" w:rsidRPr="005A7E9B" w:rsidRDefault="00A74DBB" w:rsidP="00891ABE">
            <w:pPr>
              <w:pStyle w:val="Corpsdetexte"/>
              <w:spacing w:after="0" w:line="240" w:lineRule="auto"/>
              <w:ind w:left="780"/>
              <w:rPr>
                <w:rFonts w:cs="Arial"/>
                <w:sz w:val="22"/>
                <w:szCs w:val="22"/>
              </w:rPr>
            </w:pPr>
            <w:r w:rsidRPr="005A7E9B">
              <w:rPr>
                <w:rFonts w:cs="Arial"/>
                <w:b/>
                <w:bCs/>
                <w:sz w:val="22"/>
                <w:szCs w:val="22"/>
              </w:rPr>
              <w:t>Capacité financière</w:t>
            </w:r>
            <w:r w:rsidRPr="005A7E9B">
              <w:rPr>
                <w:rFonts w:cs="Arial"/>
                <w:sz w:val="22"/>
                <w:szCs w:val="22"/>
              </w:rPr>
              <w:t xml:space="preserve"> : </w:t>
            </w:r>
            <w:r w:rsidRPr="005A7E9B">
              <w:rPr>
                <w:rFonts w:cs="Arial"/>
                <w:b/>
                <w:bCs/>
                <w:sz w:val="22"/>
                <w:szCs w:val="22"/>
              </w:rPr>
              <w:t>50 maximum</w:t>
            </w:r>
          </w:p>
          <w:p w14:paraId="24713EE3" w14:textId="77777777" w:rsidR="00A74DBB" w:rsidRPr="00454A12" w:rsidRDefault="00A74DBB" w:rsidP="00A74DBB">
            <w:pPr>
              <w:pStyle w:val="Corpsdetexte"/>
              <w:numPr>
                <w:ilvl w:val="0"/>
                <w:numId w:val="26"/>
              </w:numPr>
              <w:spacing w:after="0" w:line="240" w:lineRule="auto"/>
              <w:rPr>
                <w:rFonts w:cs="Arial"/>
                <w:sz w:val="22"/>
                <w:szCs w:val="22"/>
              </w:rPr>
            </w:pPr>
            <w:r w:rsidRPr="005A7E9B">
              <w:rPr>
                <w:rFonts w:cs="Arial"/>
                <w:sz w:val="22"/>
                <w:szCs w:val="22"/>
              </w:rPr>
              <w:t xml:space="preserve">Chiffre d’affaire minimum 300 millions au </w:t>
            </w:r>
            <w:proofErr w:type="gramStart"/>
            <w:r w:rsidRPr="005A7E9B">
              <w:rPr>
                <w:rFonts w:cs="Arial"/>
                <w:sz w:val="22"/>
                <w:szCs w:val="22"/>
              </w:rPr>
              <w:t>cours  de</w:t>
            </w:r>
            <w:proofErr w:type="gramEnd"/>
            <w:r w:rsidRPr="005A7E9B">
              <w:rPr>
                <w:rFonts w:cs="Arial"/>
                <w:sz w:val="22"/>
                <w:szCs w:val="22"/>
              </w:rPr>
              <w:t xml:space="preserve"> chacun des  trois </w:t>
            </w:r>
            <w:r w:rsidRPr="00454A12">
              <w:rPr>
                <w:rFonts w:cs="Arial"/>
                <w:sz w:val="22"/>
                <w:szCs w:val="22"/>
              </w:rPr>
              <w:t>exercices ( 2024, 2023, 2022) : 20 pt</w:t>
            </w:r>
          </w:p>
          <w:p w14:paraId="278656F8" w14:textId="77777777" w:rsidR="00A74DBB" w:rsidRPr="005A7E9B" w:rsidRDefault="00A74DBB" w:rsidP="00A74DBB">
            <w:pPr>
              <w:pStyle w:val="Corpsdetexte"/>
              <w:numPr>
                <w:ilvl w:val="0"/>
                <w:numId w:val="26"/>
              </w:numPr>
              <w:spacing w:after="0" w:line="240" w:lineRule="auto"/>
              <w:rPr>
                <w:rFonts w:cs="Arial"/>
                <w:sz w:val="22"/>
                <w:szCs w:val="22"/>
              </w:rPr>
            </w:pPr>
            <w:r w:rsidRPr="005A7E9B">
              <w:rPr>
                <w:rFonts w:cs="Arial"/>
                <w:sz w:val="22"/>
                <w:szCs w:val="22"/>
              </w:rPr>
              <w:t xml:space="preserve">Chiffre d’affaire entre </w:t>
            </w:r>
            <w:proofErr w:type="gramStart"/>
            <w:r w:rsidRPr="005A7E9B">
              <w:rPr>
                <w:rFonts w:cs="Arial"/>
                <w:sz w:val="22"/>
                <w:szCs w:val="22"/>
              </w:rPr>
              <w:t>300  et</w:t>
            </w:r>
            <w:proofErr w:type="gramEnd"/>
            <w:r w:rsidRPr="005A7E9B">
              <w:rPr>
                <w:rFonts w:cs="Arial"/>
                <w:sz w:val="22"/>
                <w:szCs w:val="22"/>
              </w:rPr>
              <w:t xml:space="preserve"> 400 millions au cours  de chacun des  trois exercices ; 30 pt</w:t>
            </w:r>
          </w:p>
          <w:p w14:paraId="67C32D07" w14:textId="77777777" w:rsidR="00A74DBB" w:rsidRPr="005A7E9B" w:rsidRDefault="00A74DBB" w:rsidP="00A74DBB">
            <w:pPr>
              <w:pStyle w:val="Corpsdetexte"/>
              <w:numPr>
                <w:ilvl w:val="0"/>
                <w:numId w:val="26"/>
              </w:numPr>
              <w:spacing w:after="0" w:line="240" w:lineRule="auto"/>
              <w:rPr>
                <w:rFonts w:cs="Arial"/>
                <w:sz w:val="22"/>
                <w:szCs w:val="22"/>
              </w:rPr>
            </w:pPr>
            <w:r w:rsidRPr="005A7E9B">
              <w:rPr>
                <w:rFonts w:cs="Arial"/>
                <w:sz w:val="22"/>
                <w:szCs w:val="22"/>
              </w:rPr>
              <w:t xml:space="preserve">Chiffre d’affaire entre </w:t>
            </w:r>
            <w:proofErr w:type="gramStart"/>
            <w:r w:rsidRPr="005A7E9B">
              <w:rPr>
                <w:rFonts w:cs="Arial"/>
                <w:sz w:val="22"/>
                <w:szCs w:val="22"/>
              </w:rPr>
              <w:t>400  et</w:t>
            </w:r>
            <w:proofErr w:type="gramEnd"/>
            <w:r w:rsidRPr="005A7E9B">
              <w:rPr>
                <w:rFonts w:cs="Arial"/>
                <w:sz w:val="22"/>
                <w:szCs w:val="22"/>
              </w:rPr>
              <w:t xml:space="preserve"> 500 millions au cours  de chacun des  trois exercices ; 35 pt</w:t>
            </w:r>
          </w:p>
          <w:p w14:paraId="45A34394" w14:textId="77777777" w:rsidR="00A74DBB" w:rsidRPr="005A7E9B" w:rsidRDefault="00A74DBB" w:rsidP="00A74DBB">
            <w:pPr>
              <w:pStyle w:val="Corpsdetexte"/>
              <w:numPr>
                <w:ilvl w:val="0"/>
                <w:numId w:val="26"/>
              </w:numPr>
              <w:spacing w:after="0" w:line="240" w:lineRule="auto"/>
              <w:rPr>
                <w:rFonts w:cs="Arial"/>
                <w:sz w:val="22"/>
                <w:szCs w:val="22"/>
              </w:rPr>
            </w:pPr>
            <w:r w:rsidRPr="005A7E9B">
              <w:rPr>
                <w:rFonts w:cs="Arial"/>
                <w:sz w:val="22"/>
                <w:szCs w:val="22"/>
              </w:rPr>
              <w:t xml:space="preserve">Au-delà de 500 millions : 50 points. </w:t>
            </w:r>
          </w:p>
          <w:p w14:paraId="23645D09" w14:textId="77777777" w:rsidR="00A74DBB" w:rsidRPr="005A7E9B" w:rsidRDefault="00A74DBB" w:rsidP="00891ABE">
            <w:pPr>
              <w:pStyle w:val="Corpsdetexte"/>
              <w:spacing w:after="0" w:line="240" w:lineRule="auto"/>
              <w:rPr>
                <w:rFonts w:cs="Arial"/>
                <w:sz w:val="22"/>
                <w:szCs w:val="22"/>
                <w:highlight w:val="yellow"/>
              </w:rPr>
            </w:pPr>
          </w:p>
        </w:tc>
        <w:tc>
          <w:tcPr>
            <w:tcW w:w="3295" w:type="dxa"/>
            <w:shd w:val="clear" w:color="auto" w:fill="auto"/>
          </w:tcPr>
          <w:p w14:paraId="5C51D4B2" w14:textId="77777777" w:rsidR="00A74DBB" w:rsidRPr="005A7E9B" w:rsidRDefault="00A74DBB" w:rsidP="00891ABE">
            <w:pPr>
              <w:pStyle w:val="pf0"/>
              <w:jc w:val="both"/>
              <w:rPr>
                <w:rFonts w:ascii="Arial" w:eastAsia="Calibri" w:hAnsi="Arial" w:cs="Arial"/>
                <w:sz w:val="22"/>
                <w:szCs w:val="22"/>
                <w:lang w:val="fr-FR"/>
              </w:rPr>
            </w:pPr>
          </w:p>
        </w:tc>
      </w:tr>
      <w:tr w:rsidR="00A74DBB" w:rsidRPr="005A7E9B" w14:paraId="6915A171" w14:textId="77777777" w:rsidTr="00891ABE">
        <w:trPr>
          <w:trHeight w:val="2967"/>
        </w:trPr>
        <w:tc>
          <w:tcPr>
            <w:tcW w:w="959" w:type="dxa"/>
            <w:shd w:val="clear" w:color="auto" w:fill="auto"/>
          </w:tcPr>
          <w:p w14:paraId="698A985E" w14:textId="77777777" w:rsidR="00A74DBB" w:rsidRPr="005A7E9B" w:rsidRDefault="00A74DBB" w:rsidP="00891ABE">
            <w:pPr>
              <w:pStyle w:val="pf0"/>
              <w:jc w:val="both"/>
              <w:rPr>
                <w:rFonts w:ascii="Arial" w:eastAsia="Calibri" w:hAnsi="Arial" w:cs="Arial"/>
                <w:sz w:val="22"/>
                <w:szCs w:val="22"/>
                <w:lang w:val="fr-FR"/>
              </w:rPr>
            </w:pPr>
            <w:r w:rsidRPr="005A7E9B">
              <w:rPr>
                <w:rFonts w:ascii="Arial" w:eastAsia="Calibri" w:hAnsi="Arial" w:cs="Arial"/>
                <w:sz w:val="22"/>
                <w:szCs w:val="22"/>
                <w:lang w:val="fr-FR"/>
              </w:rPr>
              <w:t>1</w:t>
            </w:r>
          </w:p>
        </w:tc>
        <w:tc>
          <w:tcPr>
            <w:tcW w:w="5631" w:type="dxa"/>
            <w:shd w:val="clear" w:color="auto" w:fill="auto"/>
          </w:tcPr>
          <w:p w14:paraId="05043D7F" w14:textId="77777777" w:rsidR="00A74DBB" w:rsidRPr="005A7E9B" w:rsidRDefault="00A74DBB" w:rsidP="00891ABE">
            <w:pPr>
              <w:pStyle w:val="Corpsdetexte"/>
              <w:numPr>
                <w:ilvl w:val="1"/>
                <w:numId w:val="23"/>
              </w:numPr>
              <w:spacing w:after="0" w:line="240" w:lineRule="auto"/>
              <w:ind w:left="0" w:firstLine="0"/>
              <w:rPr>
                <w:rFonts w:cs="Arial"/>
                <w:b/>
                <w:bCs/>
                <w:sz w:val="22"/>
                <w:szCs w:val="22"/>
              </w:rPr>
            </w:pPr>
            <w:r w:rsidRPr="005A7E9B">
              <w:rPr>
                <w:rFonts w:cs="Arial"/>
                <w:b/>
                <w:bCs/>
                <w:sz w:val="22"/>
                <w:szCs w:val="22"/>
              </w:rPr>
              <w:t>Capacité matériel (20points)</w:t>
            </w:r>
          </w:p>
          <w:p w14:paraId="0EB7E178" w14:textId="77777777" w:rsidR="00A74DBB" w:rsidRPr="005A7E9B" w:rsidRDefault="00A74DBB" w:rsidP="00891ABE">
            <w:pPr>
              <w:pStyle w:val="Corpsdetexte"/>
              <w:spacing w:after="0" w:line="240" w:lineRule="auto"/>
              <w:rPr>
                <w:rFonts w:cs="Arial"/>
                <w:sz w:val="22"/>
                <w:szCs w:val="22"/>
                <w:highlight w:val="yellow"/>
              </w:rPr>
            </w:pPr>
          </w:p>
          <w:p w14:paraId="3F517224" w14:textId="77777777" w:rsidR="00A74DBB" w:rsidRPr="005A7E9B" w:rsidRDefault="00A74DBB" w:rsidP="00891ABE">
            <w:pPr>
              <w:pStyle w:val="Corpsdetexte"/>
              <w:spacing w:after="0" w:line="240" w:lineRule="auto"/>
              <w:rPr>
                <w:rFonts w:cs="Arial"/>
                <w:sz w:val="22"/>
                <w:szCs w:val="22"/>
              </w:rPr>
            </w:pPr>
            <w:r w:rsidRPr="005A7E9B">
              <w:rPr>
                <w:rFonts w:cs="Arial"/>
                <w:sz w:val="22"/>
                <w:szCs w:val="22"/>
              </w:rPr>
              <w:t>Disposant de trois équipements à la fois : 20points</w:t>
            </w:r>
          </w:p>
          <w:p w14:paraId="329495BD" w14:textId="77777777" w:rsidR="00A74DBB" w:rsidRPr="005A7E9B" w:rsidRDefault="00A74DBB" w:rsidP="00891ABE">
            <w:pPr>
              <w:pStyle w:val="Corpsdetexte"/>
              <w:numPr>
                <w:ilvl w:val="1"/>
                <w:numId w:val="23"/>
              </w:numPr>
              <w:spacing w:after="0" w:line="240" w:lineRule="auto"/>
              <w:ind w:left="0" w:firstLine="0"/>
              <w:rPr>
                <w:rFonts w:cs="Arial"/>
                <w:sz w:val="22"/>
                <w:szCs w:val="22"/>
              </w:rPr>
            </w:pPr>
            <w:r w:rsidRPr="005A7E9B">
              <w:rPr>
                <w:rFonts w:cs="Arial"/>
                <w:sz w:val="22"/>
                <w:szCs w:val="22"/>
              </w:rPr>
              <w:t xml:space="preserve">Manque d’un </w:t>
            </w:r>
            <w:proofErr w:type="gramStart"/>
            <w:r w:rsidRPr="005A7E9B">
              <w:rPr>
                <w:rFonts w:cs="Arial"/>
                <w:sz w:val="22"/>
                <w:szCs w:val="22"/>
              </w:rPr>
              <w:t>des  équipements</w:t>
            </w:r>
            <w:proofErr w:type="gramEnd"/>
            <w:r w:rsidRPr="005A7E9B">
              <w:rPr>
                <w:rFonts w:cs="Arial"/>
                <w:sz w:val="22"/>
                <w:szCs w:val="22"/>
              </w:rPr>
              <w:t xml:space="preserve"> ci-après  10 pt</w:t>
            </w:r>
          </w:p>
          <w:p w14:paraId="09413227" w14:textId="77777777" w:rsidR="00A74DBB" w:rsidRPr="005A7E9B" w:rsidRDefault="00A74DBB" w:rsidP="00891ABE">
            <w:pPr>
              <w:pStyle w:val="Corpsdetexte"/>
              <w:numPr>
                <w:ilvl w:val="1"/>
                <w:numId w:val="23"/>
              </w:numPr>
              <w:spacing w:after="0" w:line="240" w:lineRule="auto"/>
              <w:ind w:left="0" w:firstLine="0"/>
              <w:rPr>
                <w:rFonts w:cs="Arial"/>
                <w:sz w:val="22"/>
                <w:szCs w:val="22"/>
              </w:rPr>
            </w:pPr>
            <w:r w:rsidRPr="005A7E9B">
              <w:rPr>
                <w:rFonts w:cs="Arial"/>
                <w:sz w:val="22"/>
                <w:szCs w:val="22"/>
              </w:rPr>
              <w:t>Manque de deux de ces équipements ci-après : 5 pts</w:t>
            </w:r>
          </w:p>
          <w:p w14:paraId="252DC861" w14:textId="77777777" w:rsidR="00A74DBB" w:rsidRPr="005A7E9B" w:rsidRDefault="00A74DBB" w:rsidP="00891ABE">
            <w:pPr>
              <w:pStyle w:val="Corpsdetexte"/>
              <w:numPr>
                <w:ilvl w:val="1"/>
                <w:numId w:val="23"/>
              </w:numPr>
              <w:spacing w:after="0" w:line="240" w:lineRule="auto"/>
              <w:ind w:left="0" w:firstLine="0"/>
              <w:rPr>
                <w:rFonts w:cs="Arial"/>
                <w:sz w:val="22"/>
                <w:szCs w:val="22"/>
              </w:rPr>
            </w:pPr>
            <w:r w:rsidRPr="005A7E9B">
              <w:rPr>
                <w:rFonts w:cs="Arial"/>
                <w:sz w:val="22"/>
                <w:szCs w:val="22"/>
              </w:rPr>
              <w:t>Aucun équipement : 0 points</w:t>
            </w:r>
          </w:p>
          <w:p w14:paraId="686CEC48" w14:textId="77777777" w:rsidR="00A74DBB" w:rsidRPr="005A7E9B" w:rsidRDefault="00A74DBB" w:rsidP="00891ABE">
            <w:pPr>
              <w:pStyle w:val="Corpsdetexte"/>
              <w:spacing w:after="0" w:line="240" w:lineRule="auto"/>
              <w:rPr>
                <w:rFonts w:cs="Arial"/>
                <w:sz w:val="22"/>
                <w:szCs w:val="22"/>
              </w:rPr>
            </w:pPr>
            <w:r w:rsidRPr="005A7E9B">
              <w:rPr>
                <w:rFonts w:cs="Arial"/>
                <w:sz w:val="22"/>
                <w:szCs w:val="22"/>
              </w:rPr>
              <w:t xml:space="preserve">1 camion benne de 3 m³ minimum </w:t>
            </w:r>
            <w:proofErr w:type="gramStart"/>
            <w:r w:rsidRPr="005A7E9B">
              <w:rPr>
                <w:rFonts w:cs="Arial"/>
                <w:sz w:val="22"/>
                <w:szCs w:val="22"/>
              </w:rPr>
              <w:t>chacun;</w:t>
            </w:r>
            <w:proofErr w:type="gramEnd"/>
          </w:p>
          <w:p w14:paraId="35B16517" w14:textId="77777777" w:rsidR="00A74DBB" w:rsidRPr="005A7E9B" w:rsidRDefault="00A74DBB" w:rsidP="00891ABE">
            <w:pPr>
              <w:pStyle w:val="Corpsdetexte"/>
              <w:shd w:val="clear" w:color="auto" w:fill="FFFFFF"/>
              <w:spacing w:after="0" w:line="240" w:lineRule="auto"/>
              <w:rPr>
                <w:rFonts w:cs="Arial"/>
                <w:sz w:val="22"/>
                <w:szCs w:val="22"/>
              </w:rPr>
            </w:pPr>
            <w:r w:rsidRPr="005A7E9B">
              <w:rPr>
                <w:rFonts w:cs="Arial"/>
                <w:sz w:val="22"/>
                <w:szCs w:val="22"/>
              </w:rPr>
              <w:t>1aiguille vibrantes pour la mise en œuvre du béton</w:t>
            </w:r>
          </w:p>
          <w:p w14:paraId="71800283" w14:textId="77777777" w:rsidR="00A74DBB" w:rsidRPr="005A7E9B" w:rsidRDefault="00A74DBB" w:rsidP="00891ABE">
            <w:pPr>
              <w:pStyle w:val="Corpsdetexte"/>
              <w:numPr>
                <w:ilvl w:val="1"/>
                <w:numId w:val="23"/>
              </w:numPr>
              <w:spacing w:after="0" w:line="240" w:lineRule="auto"/>
              <w:ind w:left="0" w:firstLine="0"/>
              <w:rPr>
                <w:rFonts w:cs="Arial"/>
                <w:sz w:val="22"/>
                <w:szCs w:val="22"/>
              </w:rPr>
            </w:pPr>
            <w:r w:rsidRPr="005A7E9B">
              <w:rPr>
                <w:rFonts w:cs="Arial"/>
                <w:sz w:val="22"/>
                <w:szCs w:val="22"/>
              </w:rPr>
              <w:t xml:space="preserve">1Un </w:t>
            </w:r>
            <w:proofErr w:type="gramStart"/>
            <w:r w:rsidRPr="005A7E9B">
              <w:rPr>
                <w:rFonts w:cs="Arial"/>
                <w:sz w:val="22"/>
                <w:szCs w:val="22"/>
              </w:rPr>
              <w:t>véhicule  de</w:t>
            </w:r>
            <w:proofErr w:type="gramEnd"/>
            <w:r w:rsidRPr="005A7E9B">
              <w:rPr>
                <w:rFonts w:cs="Arial"/>
                <w:sz w:val="22"/>
                <w:szCs w:val="22"/>
              </w:rPr>
              <w:t xml:space="preserve">  terrain  pour  le  déplacement  de  l’ingénieur des travaux</w:t>
            </w:r>
          </w:p>
        </w:tc>
        <w:tc>
          <w:tcPr>
            <w:tcW w:w="3295" w:type="dxa"/>
            <w:shd w:val="clear" w:color="auto" w:fill="auto"/>
          </w:tcPr>
          <w:p w14:paraId="56ED4FA7" w14:textId="77777777" w:rsidR="00A74DBB" w:rsidRPr="005A7E9B" w:rsidRDefault="00A74DBB" w:rsidP="00891ABE">
            <w:pPr>
              <w:pStyle w:val="pf0"/>
              <w:jc w:val="both"/>
              <w:rPr>
                <w:rFonts w:ascii="Arial" w:eastAsia="Calibri" w:hAnsi="Arial" w:cs="Arial"/>
                <w:sz w:val="22"/>
                <w:szCs w:val="22"/>
                <w:lang w:val="fr-FR"/>
              </w:rPr>
            </w:pPr>
          </w:p>
        </w:tc>
      </w:tr>
      <w:tr w:rsidR="00A74DBB" w:rsidRPr="005A7E9B" w14:paraId="5C7CF0EA" w14:textId="77777777" w:rsidTr="00891ABE">
        <w:tc>
          <w:tcPr>
            <w:tcW w:w="959" w:type="dxa"/>
            <w:shd w:val="clear" w:color="auto" w:fill="auto"/>
          </w:tcPr>
          <w:p w14:paraId="7DDF5BD7" w14:textId="77777777" w:rsidR="00A74DBB" w:rsidRPr="005A7E9B" w:rsidRDefault="00A74DBB" w:rsidP="00891ABE">
            <w:pPr>
              <w:pStyle w:val="pf0"/>
              <w:jc w:val="both"/>
              <w:rPr>
                <w:rFonts w:ascii="Arial" w:eastAsia="Calibri" w:hAnsi="Arial" w:cs="Arial"/>
                <w:sz w:val="22"/>
                <w:szCs w:val="22"/>
                <w:lang w:val="fr-FR"/>
              </w:rPr>
            </w:pPr>
          </w:p>
        </w:tc>
        <w:tc>
          <w:tcPr>
            <w:tcW w:w="5631" w:type="dxa"/>
            <w:shd w:val="clear" w:color="auto" w:fill="auto"/>
          </w:tcPr>
          <w:p w14:paraId="7CD3479B" w14:textId="77777777" w:rsidR="00A74DBB" w:rsidRPr="005A7E9B" w:rsidRDefault="00A74DBB" w:rsidP="00891ABE">
            <w:pPr>
              <w:widowControl/>
              <w:suppressAutoHyphens w:val="0"/>
              <w:spacing w:before="120" w:after="120" w:line="276" w:lineRule="auto"/>
              <w:ind w:left="29"/>
              <w:contextualSpacing/>
              <w:jc w:val="both"/>
              <w:rPr>
                <w:rFonts w:eastAsia="Times New Roman" w:cs="Arial"/>
                <w:b/>
                <w:kern w:val="0"/>
                <w:sz w:val="22"/>
                <w:szCs w:val="22"/>
              </w:rPr>
            </w:pPr>
            <w:r w:rsidRPr="005A7E9B">
              <w:rPr>
                <w:rFonts w:eastAsia="Times New Roman" w:cs="Arial"/>
                <w:b/>
                <w:kern w:val="0"/>
                <w:sz w:val="22"/>
                <w:szCs w:val="22"/>
              </w:rPr>
              <w:t>Le personnel aligné</w:t>
            </w:r>
          </w:p>
          <w:p w14:paraId="506EF2EE" w14:textId="77777777" w:rsidR="00A74DBB" w:rsidRPr="005A7E9B" w:rsidRDefault="00A74DBB" w:rsidP="00891ABE">
            <w:pPr>
              <w:widowControl/>
              <w:numPr>
                <w:ilvl w:val="0"/>
                <w:numId w:val="19"/>
              </w:numPr>
              <w:suppressAutoHyphens w:val="0"/>
              <w:spacing w:before="120" w:after="120" w:line="276" w:lineRule="auto"/>
              <w:ind w:left="29" w:firstLine="0"/>
              <w:contextualSpacing/>
              <w:jc w:val="both"/>
              <w:rPr>
                <w:rFonts w:eastAsia="Times New Roman" w:cs="Arial"/>
                <w:b/>
                <w:kern w:val="0"/>
                <w:sz w:val="22"/>
                <w:szCs w:val="22"/>
              </w:rPr>
            </w:pPr>
            <w:r w:rsidRPr="005A7E9B">
              <w:rPr>
                <w:rFonts w:eastAsia="Times New Roman" w:cs="Arial"/>
                <w:b/>
                <w:kern w:val="0"/>
                <w:sz w:val="22"/>
                <w:szCs w:val="22"/>
              </w:rPr>
              <w:t>Un (1) conducteur des travaux (40 points)</w:t>
            </w:r>
          </w:p>
          <w:p w14:paraId="4B6A6469" w14:textId="77777777" w:rsidR="00A74DBB" w:rsidRPr="005A7E9B" w:rsidRDefault="00A74DBB" w:rsidP="00891ABE">
            <w:pPr>
              <w:widowControl/>
              <w:suppressAutoHyphens w:val="0"/>
              <w:spacing w:after="120"/>
              <w:rPr>
                <w:rFonts w:eastAsia="Times New Roman" w:cs="Arial"/>
                <w:kern w:val="0"/>
                <w:sz w:val="22"/>
                <w:szCs w:val="22"/>
                <w:u w:val="single"/>
              </w:rPr>
            </w:pPr>
            <w:r w:rsidRPr="005A7E9B">
              <w:rPr>
                <w:rFonts w:eastAsia="Times New Roman" w:cs="Arial"/>
                <w:kern w:val="0"/>
                <w:sz w:val="22"/>
                <w:szCs w:val="22"/>
                <w:u w:val="single"/>
              </w:rPr>
              <w:t>Qualification et compétences :</w:t>
            </w:r>
          </w:p>
          <w:p w14:paraId="4B9AE2B7" w14:textId="77777777" w:rsidR="00A74DBB" w:rsidRPr="005A7E9B" w:rsidRDefault="00A74DBB" w:rsidP="00891ABE">
            <w:pPr>
              <w:widowControl/>
              <w:suppressAutoHyphens w:val="0"/>
              <w:spacing w:after="120"/>
              <w:rPr>
                <w:rFonts w:eastAsia="Times New Roman" w:cs="Arial"/>
                <w:kern w:val="0"/>
                <w:sz w:val="22"/>
                <w:szCs w:val="22"/>
              </w:rPr>
            </w:pPr>
            <w:r w:rsidRPr="005A7E9B">
              <w:rPr>
                <w:rFonts w:eastAsia="Times New Roman" w:cs="Arial"/>
                <w:kern w:val="0"/>
                <w:sz w:val="22"/>
                <w:szCs w:val="22"/>
              </w:rPr>
              <w:t>Diplôme A1 ou A0 en de génie civil :10 points</w:t>
            </w:r>
          </w:p>
          <w:p w14:paraId="0FF866C4" w14:textId="77777777" w:rsidR="00A74DBB" w:rsidRPr="005A7E9B" w:rsidRDefault="00A74DBB" w:rsidP="00891ABE">
            <w:pPr>
              <w:widowControl/>
              <w:suppressAutoHyphens w:val="0"/>
              <w:spacing w:after="120"/>
              <w:rPr>
                <w:rFonts w:eastAsia="Times New Roman" w:cs="Arial"/>
                <w:kern w:val="0"/>
                <w:sz w:val="22"/>
                <w:szCs w:val="22"/>
              </w:rPr>
            </w:pPr>
            <w:r w:rsidRPr="005A7E9B">
              <w:rPr>
                <w:rFonts w:eastAsia="Times New Roman" w:cs="Arial"/>
                <w:kern w:val="0"/>
                <w:sz w:val="22"/>
                <w:szCs w:val="22"/>
              </w:rPr>
              <w:t>Niveau inférieur : 0 point</w:t>
            </w:r>
          </w:p>
          <w:p w14:paraId="478B3057" w14:textId="77777777" w:rsidR="00A74DBB" w:rsidRPr="005A7E9B" w:rsidRDefault="00A74DBB" w:rsidP="00891ABE">
            <w:pPr>
              <w:widowControl/>
              <w:suppressAutoHyphens w:val="0"/>
              <w:spacing w:after="120"/>
              <w:rPr>
                <w:rFonts w:eastAsia="Times New Roman" w:cs="Arial"/>
                <w:kern w:val="0"/>
                <w:sz w:val="22"/>
                <w:szCs w:val="22"/>
                <w:u w:val="single"/>
              </w:rPr>
            </w:pPr>
            <w:r w:rsidRPr="005A7E9B">
              <w:rPr>
                <w:rFonts w:eastAsia="Times New Roman" w:cs="Arial"/>
                <w:kern w:val="0"/>
                <w:sz w:val="22"/>
                <w:szCs w:val="22"/>
                <w:u w:val="single"/>
              </w:rPr>
              <w:lastRenderedPageBreak/>
              <w:t>Expérience professionnelle générale ; 5 points</w:t>
            </w:r>
          </w:p>
          <w:p w14:paraId="41CA49DB" w14:textId="77777777" w:rsidR="00A74DBB" w:rsidRPr="005A7E9B" w:rsidRDefault="00A74DBB" w:rsidP="00891ABE">
            <w:pPr>
              <w:widowControl/>
              <w:suppressAutoHyphens w:val="0"/>
              <w:spacing w:before="120" w:after="120" w:line="276" w:lineRule="auto"/>
              <w:contextualSpacing/>
              <w:rPr>
                <w:rFonts w:eastAsia="Times New Roman" w:cs="Arial"/>
                <w:b/>
                <w:bCs/>
                <w:kern w:val="0"/>
                <w:sz w:val="22"/>
                <w:szCs w:val="22"/>
              </w:rPr>
            </w:pPr>
            <w:r w:rsidRPr="005A7E9B">
              <w:rPr>
                <w:rFonts w:eastAsia="Times New Roman" w:cs="Arial"/>
                <w:kern w:val="0"/>
                <w:sz w:val="22"/>
                <w:szCs w:val="22"/>
              </w:rPr>
              <w:t>Au moins dix (</w:t>
            </w:r>
            <w:r w:rsidRPr="005A7E9B">
              <w:rPr>
                <w:rFonts w:eastAsia="Times New Roman" w:cs="Arial"/>
                <w:b/>
                <w:kern w:val="0"/>
                <w:sz w:val="22"/>
                <w:szCs w:val="22"/>
              </w:rPr>
              <w:t>10</w:t>
            </w:r>
            <w:r w:rsidRPr="005A7E9B">
              <w:rPr>
                <w:rFonts w:eastAsia="Times New Roman" w:cs="Arial"/>
                <w:kern w:val="0"/>
                <w:sz w:val="22"/>
                <w:szCs w:val="22"/>
              </w:rPr>
              <w:t xml:space="preserve">) années d’expérience générale </w:t>
            </w:r>
            <w:proofErr w:type="gramStart"/>
            <w:r w:rsidRPr="005A7E9B">
              <w:rPr>
                <w:rFonts w:eastAsia="Times New Roman" w:cs="Arial"/>
                <w:b/>
                <w:bCs/>
                <w:kern w:val="0"/>
                <w:sz w:val="22"/>
                <w:szCs w:val="22"/>
              </w:rPr>
              <w:t>( 5</w:t>
            </w:r>
            <w:proofErr w:type="gramEnd"/>
            <w:r w:rsidRPr="005A7E9B">
              <w:rPr>
                <w:rFonts w:eastAsia="Times New Roman" w:cs="Arial"/>
                <w:b/>
                <w:bCs/>
                <w:kern w:val="0"/>
                <w:sz w:val="22"/>
                <w:szCs w:val="22"/>
              </w:rPr>
              <w:t xml:space="preserve"> points)</w:t>
            </w:r>
          </w:p>
          <w:p w14:paraId="08801EA5" w14:textId="77777777" w:rsidR="00A74DBB" w:rsidRPr="005A7E9B" w:rsidRDefault="00A74DBB" w:rsidP="00891ABE">
            <w:pPr>
              <w:widowControl/>
              <w:suppressAutoHyphens w:val="0"/>
              <w:spacing w:before="120" w:after="120" w:line="276" w:lineRule="auto"/>
              <w:contextualSpacing/>
              <w:rPr>
                <w:rFonts w:eastAsia="Times New Roman" w:cs="Arial"/>
                <w:kern w:val="0"/>
                <w:sz w:val="22"/>
                <w:szCs w:val="22"/>
              </w:rPr>
            </w:pPr>
            <w:r w:rsidRPr="005A7E9B">
              <w:rPr>
                <w:rFonts w:eastAsia="Times New Roman" w:cs="Arial"/>
                <w:kern w:val="0"/>
                <w:sz w:val="22"/>
                <w:szCs w:val="22"/>
              </w:rPr>
              <w:t xml:space="preserve">Inférieur : </w:t>
            </w:r>
            <w:r w:rsidRPr="005A7E9B">
              <w:rPr>
                <w:rFonts w:eastAsia="Times New Roman" w:cs="Arial"/>
                <w:b/>
                <w:bCs/>
                <w:kern w:val="0"/>
                <w:sz w:val="22"/>
                <w:szCs w:val="22"/>
              </w:rPr>
              <w:t>0 points</w:t>
            </w:r>
          </w:p>
          <w:p w14:paraId="36244961" w14:textId="77777777" w:rsidR="00A74DBB" w:rsidRPr="005A7E9B" w:rsidRDefault="00A74DBB" w:rsidP="00891ABE">
            <w:pPr>
              <w:widowControl/>
              <w:suppressAutoHyphens w:val="0"/>
              <w:spacing w:after="120"/>
              <w:rPr>
                <w:rFonts w:eastAsia="Times New Roman" w:cs="Arial"/>
                <w:kern w:val="0"/>
                <w:sz w:val="22"/>
                <w:szCs w:val="22"/>
                <w:u w:val="single"/>
              </w:rPr>
            </w:pPr>
            <w:r w:rsidRPr="005A7E9B">
              <w:rPr>
                <w:rFonts w:eastAsia="Times New Roman" w:cs="Arial"/>
                <w:kern w:val="0"/>
                <w:sz w:val="22"/>
                <w:szCs w:val="22"/>
                <w:u w:val="single"/>
              </w:rPr>
              <w:t>Expérience professionnelle spécifique :</w:t>
            </w:r>
          </w:p>
          <w:p w14:paraId="291FD2E0" w14:textId="77777777" w:rsidR="00A74DBB" w:rsidRPr="005A7E9B" w:rsidRDefault="00A74DBB" w:rsidP="00891ABE">
            <w:pPr>
              <w:widowControl/>
              <w:suppressAutoHyphens w:val="0"/>
              <w:spacing w:after="120"/>
              <w:rPr>
                <w:rFonts w:eastAsia="Times New Roman" w:cs="Arial"/>
                <w:kern w:val="0"/>
                <w:sz w:val="22"/>
                <w:szCs w:val="22"/>
              </w:rPr>
            </w:pPr>
            <w:r w:rsidRPr="005A7E9B">
              <w:rPr>
                <w:rFonts w:eastAsia="Times New Roman" w:cs="Arial"/>
                <w:kern w:val="0"/>
                <w:sz w:val="22"/>
                <w:szCs w:val="22"/>
              </w:rPr>
              <w:t xml:space="preserve">Il aura également l’expérience d’au moins trois (5) chantiers analogues d’une valeur au moins équivalente à 200 000 000 BIF HTVA : </w:t>
            </w:r>
          </w:p>
          <w:p w14:paraId="44E99D89" w14:textId="77777777" w:rsidR="00A74DBB" w:rsidRPr="005A7E9B" w:rsidRDefault="00A74DBB" w:rsidP="00891ABE">
            <w:pPr>
              <w:widowControl/>
              <w:suppressAutoHyphens w:val="0"/>
              <w:spacing w:after="120"/>
              <w:rPr>
                <w:rFonts w:eastAsia="Times New Roman" w:cs="Arial"/>
                <w:b/>
                <w:bCs/>
                <w:kern w:val="0"/>
                <w:sz w:val="22"/>
                <w:szCs w:val="22"/>
              </w:rPr>
            </w:pPr>
            <w:r w:rsidRPr="005A7E9B">
              <w:rPr>
                <w:rFonts w:eastAsia="Times New Roman" w:cs="Arial"/>
                <w:kern w:val="0"/>
                <w:sz w:val="22"/>
                <w:szCs w:val="22"/>
              </w:rPr>
              <w:t>Les deux critères à la fois :</w:t>
            </w:r>
            <w:r w:rsidRPr="005A7E9B">
              <w:rPr>
                <w:rFonts w:eastAsia="Times New Roman" w:cs="Arial"/>
                <w:b/>
                <w:bCs/>
                <w:kern w:val="0"/>
                <w:sz w:val="22"/>
                <w:szCs w:val="22"/>
              </w:rPr>
              <w:t>25 points</w:t>
            </w:r>
          </w:p>
          <w:p w14:paraId="514D7985" w14:textId="77777777" w:rsidR="00A74DBB" w:rsidRPr="005A7E9B" w:rsidRDefault="00A74DBB" w:rsidP="00891ABE">
            <w:pPr>
              <w:widowControl/>
              <w:suppressAutoHyphens w:val="0"/>
              <w:spacing w:after="120"/>
              <w:rPr>
                <w:rFonts w:eastAsia="Times New Roman" w:cs="Arial"/>
                <w:b/>
                <w:bCs/>
                <w:kern w:val="0"/>
                <w:sz w:val="22"/>
                <w:szCs w:val="22"/>
              </w:rPr>
            </w:pPr>
            <w:r w:rsidRPr="005A7E9B">
              <w:rPr>
                <w:rFonts w:eastAsia="Times New Roman" w:cs="Arial"/>
                <w:kern w:val="0"/>
                <w:sz w:val="22"/>
                <w:szCs w:val="22"/>
              </w:rPr>
              <w:t>Un critère manque</w:t>
            </w:r>
            <w:r w:rsidRPr="005A7E9B">
              <w:rPr>
                <w:rFonts w:eastAsia="Times New Roman" w:cs="Arial"/>
                <w:b/>
                <w:bCs/>
                <w:kern w:val="0"/>
                <w:sz w:val="22"/>
                <w:szCs w:val="22"/>
              </w:rPr>
              <w:t> : 15 points</w:t>
            </w:r>
          </w:p>
          <w:p w14:paraId="243BBA9C" w14:textId="77777777" w:rsidR="00A74DBB" w:rsidRPr="005A7E9B" w:rsidRDefault="00A74DBB" w:rsidP="00891ABE">
            <w:pPr>
              <w:widowControl/>
              <w:suppressAutoHyphens w:val="0"/>
              <w:spacing w:after="120"/>
              <w:rPr>
                <w:rFonts w:eastAsia="Times New Roman" w:cs="Arial"/>
                <w:kern w:val="0"/>
                <w:sz w:val="22"/>
                <w:szCs w:val="22"/>
              </w:rPr>
            </w:pPr>
            <w:r w:rsidRPr="005A7E9B">
              <w:rPr>
                <w:rFonts w:eastAsia="Times New Roman" w:cs="Arial"/>
                <w:kern w:val="0"/>
                <w:sz w:val="22"/>
                <w:szCs w:val="22"/>
              </w:rPr>
              <w:t>Les deux critères à la fois manquent :</w:t>
            </w:r>
            <w:r w:rsidRPr="005A7E9B">
              <w:rPr>
                <w:rFonts w:eastAsia="Times New Roman" w:cs="Arial"/>
                <w:b/>
                <w:bCs/>
                <w:kern w:val="0"/>
                <w:sz w:val="22"/>
                <w:szCs w:val="22"/>
              </w:rPr>
              <w:t>0 points</w:t>
            </w:r>
          </w:p>
          <w:p w14:paraId="2272BD9A" w14:textId="77777777" w:rsidR="00A74DBB" w:rsidRPr="005A7E9B" w:rsidRDefault="00A74DBB" w:rsidP="00891ABE">
            <w:pPr>
              <w:widowControl/>
              <w:suppressAutoHyphens w:val="0"/>
              <w:spacing w:before="120" w:after="120" w:line="276" w:lineRule="auto"/>
              <w:contextualSpacing/>
              <w:jc w:val="both"/>
              <w:rPr>
                <w:rFonts w:eastAsia="Times New Roman" w:cs="Arial"/>
                <w:b/>
                <w:kern w:val="0"/>
                <w:sz w:val="22"/>
                <w:szCs w:val="22"/>
              </w:rPr>
            </w:pPr>
            <w:r w:rsidRPr="005A7E9B">
              <w:rPr>
                <w:rFonts w:eastAsia="Times New Roman" w:cs="Arial"/>
                <w:b/>
                <w:kern w:val="0"/>
                <w:sz w:val="22"/>
                <w:szCs w:val="22"/>
              </w:rPr>
              <w:t>Un chef de chantier par site (NB :  il y a 4 sites)</w:t>
            </w:r>
          </w:p>
          <w:p w14:paraId="26E08900" w14:textId="77777777" w:rsidR="00A74DBB" w:rsidRPr="005A7E9B" w:rsidRDefault="00A74DBB" w:rsidP="00A74DBB">
            <w:pPr>
              <w:widowControl/>
              <w:numPr>
                <w:ilvl w:val="0"/>
                <w:numId w:val="26"/>
              </w:numPr>
              <w:suppressAutoHyphens w:val="0"/>
              <w:spacing w:before="120" w:after="120" w:line="276" w:lineRule="auto"/>
              <w:contextualSpacing/>
              <w:jc w:val="both"/>
              <w:rPr>
                <w:rFonts w:eastAsia="Times New Roman" w:cs="Arial"/>
                <w:b/>
                <w:kern w:val="0"/>
                <w:sz w:val="22"/>
                <w:szCs w:val="22"/>
              </w:rPr>
            </w:pPr>
            <w:r w:rsidRPr="005A7E9B">
              <w:rPr>
                <w:rFonts w:eastAsia="Times New Roman" w:cs="Arial"/>
                <w:bCs/>
                <w:kern w:val="0"/>
                <w:sz w:val="22"/>
                <w:szCs w:val="22"/>
              </w:rPr>
              <w:t>Tous les 4 chefs de chantier remplissent les trois critères suivants</w:t>
            </w:r>
            <w:r w:rsidRPr="005A7E9B">
              <w:rPr>
                <w:rFonts w:eastAsia="Times New Roman" w:cs="Arial"/>
                <w:b/>
                <w:kern w:val="0"/>
                <w:sz w:val="22"/>
                <w:szCs w:val="22"/>
              </w:rPr>
              <w:t> : 30 points</w:t>
            </w:r>
          </w:p>
          <w:p w14:paraId="0EF4867E" w14:textId="77777777" w:rsidR="00A74DBB" w:rsidRPr="005A7E9B" w:rsidRDefault="00A74DBB" w:rsidP="00A74DBB">
            <w:pPr>
              <w:widowControl/>
              <w:numPr>
                <w:ilvl w:val="0"/>
                <w:numId w:val="26"/>
              </w:numPr>
              <w:suppressAutoHyphens w:val="0"/>
              <w:spacing w:before="120" w:after="120" w:line="276" w:lineRule="auto"/>
              <w:contextualSpacing/>
              <w:jc w:val="both"/>
              <w:rPr>
                <w:rFonts w:eastAsia="Times New Roman" w:cs="Arial"/>
                <w:bCs/>
                <w:kern w:val="0"/>
                <w:sz w:val="22"/>
                <w:szCs w:val="22"/>
              </w:rPr>
            </w:pPr>
            <w:r w:rsidRPr="005A7E9B">
              <w:rPr>
                <w:rFonts w:eastAsia="Times New Roman" w:cs="Arial"/>
                <w:bCs/>
                <w:kern w:val="0"/>
                <w:sz w:val="22"/>
                <w:szCs w:val="22"/>
              </w:rPr>
              <w:t xml:space="preserve">Un des chefs de chantiers manque au moins un critère : </w:t>
            </w:r>
            <w:r w:rsidRPr="005A7E9B">
              <w:rPr>
                <w:rFonts w:eastAsia="Times New Roman" w:cs="Arial"/>
                <w:b/>
                <w:kern w:val="0"/>
                <w:sz w:val="22"/>
                <w:szCs w:val="22"/>
              </w:rPr>
              <w:t>25 points</w:t>
            </w:r>
          </w:p>
          <w:p w14:paraId="55D839CF" w14:textId="77777777" w:rsidR="00A74DBB" w:rsidRPr="005A7E9B" w:rsidRDefault="00A74DBB" w:rsidP="00A74DBB">
            <w:pPr>
              <w:widowControl/>
              <w:numPr>
                <w:ilvl w:val="0"/>
                <w:numId w:val="26"/>
              </w:numPr>
              <w:suppressAutoHyphens w:val="0"/>
              <w:spacing w:before="120" w:after="120" w:line="276" w:lineRule="auto"/>
              <w:contextualSpacing/>
              <w:jc w:val="both"/>
              <w:rPr>
                <w:rFonts w:eastAsia="Times New Roman" w:cs="Arial"/>
                <w:bCs/>
                <w:kern w:val="0"/>
                <w:sz w:val="22"/>
                <w:szCs w:val="22"/>
              </w:rPr>
            </w:pPr>
            <w:r w:rsidRPr="005A7E9B">
              <w:rPr>
                <w:rFonts w:eastAsia="Times New Roman" w:cs="Arial"/>
                <w:bCs/>
                <w:kern w:val="0"/>
                <w:sz w:val="22"/>
                <w:szCs w:val="22"/>
              </w:rPr>
              <w:t xml:space="preserve">Deux chefs de chantiers manquent au moins un critère : </w:t>
            </w:r>
            <w:r w:rsidRPr="005A7E9B">
              <w:rPr>
                <w:rFonts w:eastAsia="Times New Roman" w:cs="Arial"/>
                <w:b/>
                <w:kern w:val="0"/>
                <w:sz w:val="22"/>
                <w:szCs w:val="22"/>
              </w:rPr>
              <w:t>15 points</w:t>
            </w:r>
          </w:p>
          <w:p w14:paraId="632E9037" w14:textId="77777777" w:rsidR="00A74DBB" w:rsidRPr="005A7E9B" w:rsidRDefault="00A74DBB" w:rsidP="00A74DBB">
            <w:pPr>
              <w:widowControl/>
              <w:numPr>
                <w:ilvl w:val="0"/>
                <w:numId w:val="26"/>
              </w:numPr>
              <w:suppressAutoHyphens w:val="0"/>
              <w:spacing w:before="120" w:after="120" w:line="276" w:lineRule="auto"/>
              <w:contextualSpacing/>
              <w:jc w:val="both"/>
              <w:rPr>
                <w:rFonts w:eastAsia="Times New Roman" w:cs="Arial"/>
                <w:bCs/>
                <w:kern w:val="0"/>
                <w:sz w:val="22"/>
                <w:szCs w:val="22"/>
              </w:rPr>
            </w:pPr>
            <w:r w:rsidRPr="005A7E9B">
              <w:rPr>
                <w:rFonts w:eastAsia="Times New Roman" w:cs="Arial"/>
                <w:bCs/>
                <w:kern w:val="0"/>
                <w:sz w:val="22"/>
                <w:szCs w:val="22"/>
              </w:rPr>
              <w:t xml:space="preserve">Plus de 2 chefs de chantiers manquent au moins </w:t>
            </w:r>
            <w:proofErr w:type="gramStart"/>
            <w:r w:rsidRPr="005A7E9B">
              <w:rPr>
                <w:rFonts w:eastAsia="Times New Roman" w:cs="Arial"/>
                <w:bCs/>
                <w:kern w:val="0"/>
                <w:sz w:val="22"/>
                <w:szCs w:val="22"/>
              </w:rPr>
              <w:t>un critères</w:t>
            </w:r>
            <w:proofErr w:type="gramEnd"/>
            <w:r w:rsidRPr="005A7E9B">
              <w:rPr>
                <w:rFonts w:eastAsia="Times New Roman" w:cs="Arial"/>
                <w:b/>
                <w:kern w:val="0"/>
                <w:sz w:val="22"/>
                <w:szCs w:val="22"/>
              </w:rPr>
              <w:t> :0 points</w:t>
            </w:r>
          </w:p>
          <w:p w14:paraId="0C5F7BE7" w14:textId="77777777" w:rsidR="00A74DBB" w:rsidRPr="005A7E9B" w:rsidRDefault="00A74DBB" w:rsidP="00891ABE">
            <w:pPr>
              <w:widowControl/>
              <w:suppressAutoHyphens w:val="0"/>
              <w:spacing w:after="120"/>
              <w:rPr>
                <w:rFonts w:eastAsia="Times New Roman" w:cs="Arial"/>
                <w:kern w:val="0"/>
                <w:sz w:val="22"/>
                <w:szCs w:val="22"/>
                <w:u w:val="single"/>
              </w:rPr>
            </w:pPr>
            <w:r w:rsidRPr="005A7E9B">
              <w:rPr>
                <w:rFonts w:eastAsia="Times New Roman" w:cs="Arial"/>
                <w:kern w:val="0"/>
                <w:sz w:val="22"/>
                <w:szCs w:val="22"/>
                <w:u w:val="single"/>
              </w:rPr>
              <w:t>Qualification et compétences :</w:t>
            </w:r>
          </w:p>
          <w:p w14:paraId="4621124D" w14:textId="77777777" w:rsidR="00A74DBB" w:rsidRPr="005A7E9B" w:rsidRDefault="00A74DBB" w:rsidP="00891ABE">
            <w:pPr>
              <w:widowControl/>
              <w:suppressAutoHyphens w:val="0"/>
              <w:spacing w:after="120"/>
              <w:rPr>
                <w:rFonts w:eastAsia="Times New Roman" w:cs="Arial"/>
                <w:kern w:val="0"/>
                <w:sz w:val="22"/>
                <w:szCs w:val="22"/>
              </w:rPr>
            </w:pPr>
            <w:r w:rsidRPr="005A7E9B">
              <w:rPr>
                <w:rFonts w:eastAsia="Times New Roman" w:cs="Arial"/>
                <w:kern w:val="0"/>
                <w:sz w:val="22"/>
                <w:szCs w:val="22"/>
              </w:rPr>
              <w:t>L’expert sera de formation supérieure (catégorie A2 minimum), Technicien en génie civil.</w:t>
            </w:r>
          </w:p>
          <w:p w14:paraId="7DC7F573" w14:textId="77777777" w:rsidR="00A74DBB" w:rsidRPr="005A7E9B" w:rsidRDefault="00A74DBB" w:rsidP="00891ABE">
            <w:pPr>
              <w:widowControl/>
              <w:suppressAutoHyphens w:val="0"/>
              <w:spacing w:after="120"/>
              <w:rPr>
                <w:rFonts w:eastAsia="Times New Roman" w:cs="Arial"/>
                <w:kern w:val="0"/>
                <w:sz w:val="22"/>
                <w:szCs w:val="22"/>
                <w:u w:val="single"/>
              </w:rPr>
            </w:pPr>
            <w:r w:rsidRPr="005A7E9B">
              <w:rPr>
                <w:rFonts w:eastAsia="Times New Roman" w:cs="Arial"/>
                <w:kern w:val="0"/>
                <w:sz w:val="22"/>
                <w:szCs w:val="22"/>
                <w:u w:val="single"/>
              </w:rPr>
              <w:t>Expérience professionnelle générale :</w:t>
            </w:r>
          </w:p>
          <w:p w14:paraId="7B20490A" w14:textId="77777777" w:rsidR="00A74DBB" w:rsidRPr="005A7E9B" w:rsidRDefault="00A74DBB" w:rsidP="00891ABE">
            <w:pPr>
              <w:widowControl/>
              <w:suppressAutoHyphens w:val="0"/>
              <w:spacing w:after="120"/>
              <w:rPr>
                <w:rFonts w:eastAsia="Times New Roman" w:cs="Arial"/>
                <w:kern w:val="0"/>
                <w:sz w:val="22"/>
                <w:szCs w:val="22"/>
              </w:rPr>
            </w:pPr>
            <w:r w:rsidRPr="005A7E9B">
              <w:rPr>
                <w:rFonts w:eastAsia="Times New Roman" w:cs="Arial"/>
                <w:kern w:val="0"/>
                <w:sz w:val="22"/>
                <w:szCs w:val="22"/>
              </w:rPr>
              <w:t>Il aura au moins huit (10) années d’expérience dans le suivi d’exécution de chantiers de bâtiments.</w:t>
            </w:r>
          </w:p>
          <w:p w14:paraId="209F0609" w14:textId="77777777" w:rsidR="00A74DBB" w:rsidRPr="005A7E9B" w:rsidRDefault="00A74DBB" w:rsidP="00891ABE">
            <w:pPr>
              <w:widowControl/>
              <w:suppressAutoHyphens w:val="0"/>
              <w:spacing w:after="120"/>
              <w:rPr>
                <w:rFonts w:eastAsia="Times New Roman" w:cs="Arial"/>
                <w:kern w:val="0"/>
                <w:sz w:val="22"/>
                <w:szCs w:val="22"/>
                <w:u w:val="single"/>
              </w:rPr>
            </w:pPr>
            <w:r w:rsidRPr="005A7E9B">
              <w:rPr>
                <w:rFonts w:eastAsia="Times New Roman" w:cs="Arial"/>
                <w:kern w:val="0"/>
                <w:sz w:val="22"/>
                <w:szCs w:val="22"/>
                <w:u w:val="single"/>
              </w:rPr>
              <w:t>Expérience professionnelle spécifique :</w:t>
            </w:r>
          </w:p>
          <w:p w14:paraId="0FB7556C" w14:textId="77777777" w:rsidR="00A74DBB" w:rsidRPr="005A7E9B" w:rsidRDefault="00A74DBB" w:rsidP="00891ABE">
            <w:pPr>
              <w:pStyle w:val="pf0"/>
              <w:jc w:val="both"/>
              <w:rPr>
                <w:rFonts w:ascii="Arial" w:eastAsia="Calibri" w:hAnsi="Arial" w:cs="Arial"/>
                <w:sz w:val="22"/>
                <w:szCs w:val="22"/>
                <w:lang w:val="fr-FR"/>
              </w:rPr>
            </w:pPr>
            <w:r w:rsidRPr="005A7E9B">
              <w:rPr>
                <w:rFonts w:ascii="Arial" w:hAnsi="Arial" w:cs="Arial"/>
                <w:sz w:val="22"/>
                <w:szCs w:val="22"/>
                <w:lang w:val="fr-FR" w:eastAsia="en-US"/>
              </w:rPr>
              <w:t>Il aura également l’expérience d’au moins deux (3) chantiers de bâtiment analogue d’une valeur au moins équivalente à 200 000 000 BIF HTVA.</w:t>
            </w:r>
          </w:p>
        </w:tc>
        <w:tc>
          <w:tcPr>
            <w:tcW w:w="3295" w:type="dxa"/>
            <w:shd w:val="clear" w:color="auto" w:fill="auto"/>
          </w:tcPr>
          <w:p w14:paraId="0754D506" w14:textId="77777777" w:rsidR="00A74DBB" w:rsidRPr="005A7E9B" w:rsidRDefault="00A74DBB" w:rsidP="00891ABE">
            <w:pPr>
              <w:pStyle w:val="pf0"/>
              <w:jc w:val="both"/>
              <w:rPr>
                <w:rFonts w:ascii="Arial" w:eastAsia="Calibri" w:hAnsi="Arial" w:cs="Arial"/>
                <w:sz w:val="22"/>
                <w:szCs w:val="22"/>
                <w:lang w:val="fr-FR"/>
              </w:rPr>
            </w:pPr>
          </w:p>
        </w:tc>
      </w:tr>
      <w:bookmarkEnd w:id="29"/>
    </w:tbl>
    <w:p w14:paraId="40332184" w14:textId="77777777" w:rsidR="00A74DBB" w:rsidRPr="005A7E9B" w:rsidRDefault="00A74DBB" w:rsidP="00A74DBB">
      <w:pPr>
        <w:pStyle w:val="Corpsdetexte"/>
        <w:rPr>
          <w:rFonts w:cs="Arial"/>
          <w:sz w:val="22"/>
          <w:szCs w:val="22"/>
        </w:rPr>
      </w:pPr>
    </w:p>
    <w:p w14:paraId="04999CFF" w14:textId="77777777" w:rsidR="00A74DBB" w:rsidRPr="005A7E9B" w:rsidRDefault="00A74DBB" w:rsidP="00A74DBB">
      <w:pPr>
        <w:pStyle w:val="Corpsdetexte"/>
        <w:rPr>
          <w:rFonts w:cs="Arial"/>
          <w:sz w:val="22"/>
          <w:szCs w:val="22"/>
        </w:rPr>
      </w:pPr>
    </w:p>
    <w:p w14:paraId="68538FAB" w14:textId="3A6B107F" w:rsidR="0071789E" w:rsidRPr="005A7E9B" w:rsidRDefault="00A74DBB" w:rsidP="0071789E">
      <w:pPr>
        <w:pStyle w:val="Corpsdetexte"/>
        <w:numPr>
          <w:ilvl w:val="3"/>
          <w:numId w:val="41"/>
        </w:numPr>
        <w:rPr>
          <w:rFonts w:cs="Arial"/>
          <w:b/>
          <w:bCs/>
          <w:sz w:val="22"/>
          <w:szCs w:val="22"/>
        </w:rPr>
      </w:pPr>
      <w:r w:rsidRPr="005A7E9B">
        <w:rPr>
          <w:rFonts w:eastAsia="Times New Roman" w:cs="Arial"/>
          <w:b/>
          <w:bCs/>
          <w:kern w:val="0"/>
          <w:sz w:val="22"/>
          <w:szCs w:val="22"/>
          <w:lang w:val="fr-BE"/>
        </w:rPr>
        <w:t xml:space="preserve">Etapes d’évaluation </w:t>
      </w:r>
    </w:p>
    <w:p w14:paraId="76892BE2" w14:textId="56A54857" w:rsidR="00A74DBB" w:rsidRPr="005A7E9B" w:rsidRDefault="00A74DBB" w:rsidP="00117699">
      <w:pPr>
        <w:pStyle w:val="BTCtextCTB"/>
        <w:numPr>
          <w:ilvl w:val="0"/>
          <w:numId w:val="26"/>
        </w:numPr>
        <w:jc w:val="left"/>
        <w:rPr>
          <w:rFonts w:ascii="Arial" w:eastAsia="Calibri" w:hAnsi="Arial" w:cs="Arial"/>
          <w:b/>
          <w:sz w:val="22"/>
          <w:szCs w:val="22"/>
        </w:rPr>
      </w:pPr>
      <w:r w:rsidRPr="005A7E9B">
        <w:rPr>
          <w:rFonts w:ascii="Arial" w:eastAsia="Calibri" w:hAnsi="Arial" w:cs="Arial"/>
          <w:b/>
          <w:sz w:val="22"/>
          <w:szCs w:val="22"/>
        </w:rPr>
        <w:t>1</w:t>
      </w:r>
      <w:r w:rsidRPr="005A7E9B">
        <w:rPr>
          <w:rFonts w:ascii="Arial" w:eastAsia="Calibri" w:hAnsi="Arial" w:cs="Arial"/>
          <w:b/>
          <w:sz w:val="22"/>
          <w:szCs w:val="22"/>
          <w:vertAlign w:val="superscript"/>
        </w:rPr>
        <w:t>ère</w:t>
      </w:r>
      <w:r w:rsidRPr="005A7E9B">
        <w:rPr>
          <w:rFonts w:ascii="Arial" w:eastAsia="Calibri" w:hAnsi="Arial" w:cs="Arial"/>
          <w:b/>
          <w:sz w:val="22"/>
          <w:szCs w:val="22"/>
        </w:rPr>
        <w:t xml:space="preserve"> étape, vérification qualitative (Economique financière et technique</w:t>
      </w:r>
      <w:proofErr w:type="gramStart"/>
      <w:r w:rsidRPr="005A7E9B">
        <w:rPr>
          <w:rFonts w:ascii="Arial" w:eastAsia="Calibri" w:hAnsi="Arial" w:cs="Arial"/>
          <w:b/>
          <w:sz w:val="22"/>
          <w:szCs w:val="22"/>
        </w:rPr>
        <w:t>):</w:t>
      </w:r>
      <w:proofErr w:type="gramEnd"/>
    </w:p>
    <w:p w14:paraId="076568B4" w14:textId="39022F54" w:rsidR="00A74DBB" w:rsidRPr="005A7E9B" w:rsidRDefault="00A74DBB" w:rsidP="00A74DBB">
      <w:pPr>
        <w:pStyle w:val="BTCtextCTB"/>
        <w:rPr>
          <w:rFonts w:ascii="Arial" w:eastAsia="Calibri" w:hAnsi="Arial" w:cs="Arial"/>
          <w:sz w:val="22"/>
          <w:szCs w:val="22"/>
        </w:rPr>
      </w:pPr>
      <w:r w:rsidRPr="005A7E9B">
        <w:rPr>
          <w:rFonts w:ascii="Arial" w:eastAsia="Calibri" w:hAnsi="Arial" w:cs="Arial"/>
          <w:b/>
          <w:sz w:val="22"/>
          <w:szCs w:val="22"/>
        </w:rPr>
        <w:t>Dans une première phase</w:t>
      </w:r>
      <w:r w:rsidRPr="005A7E9B">
        <w:rPr>
          <w:rFonts w:ascii="Arial" w:eastAsia="Calibri" w:hAnsi="Arial" w:cs="Arial"/>
          <w:sz w:val="22"/>
          <w:szCs w:val="22"/>
        </w:rPr>
        <w:t>, les offres seront jugées sur la régularité administrative : Statut de l’Entreprise, Registre de commerce, NIF, attestations de non redevabilité aux impôts, attestation de non faillite et chiffre d’affaires</w:t>
      </w:r>
      <w:r w:rsidR="00AE3D06" w:rsidRPr="005A7E9B">
        <w:rPr>
          <w:rFonts w:ascii="Arial" w:eastAsia="Calibri" w:hAnsi="Arial" w:cs="Arial"/>
          <w:sz w:val="22"/>
          <w:szCs w:val="22"/>
        </w:rPr>
        <w:t xml:space="preserve"> et présentation de la garantie de soumission</w:t>
      </w:r>
      <w:r w:rsidRPr="005A7E9B">
        <w:rPr>
          <w:rFonts w:ascii="Arial" w:eastAsia="Calibri" w:hAnsi="Arial" w:cs="Arial"/>
          <w:sz w:val="22"/>
          <w:szCs w:val="22"/>
        </w:rPr>
        <w:t>.</w:t>
      </w:r>
    </w:p>
    <w:p w14:paraId="35210A25" w14:textId="77777777" w:rsidR="002A494F" w:rsidRPr="005A7E9B" w:rsidRDefault="00A74DBB" w:rsidP="002A494F">
      <w:pPr>
        <w:pStyle w:val="BTCtextCTB"/>
        <w:numPr>
          <w:ilvl w:val="0"/>
          <w:numId w:val="26"/>
        </w:numPr>
        <w:rPr>
          <w:rFonts w:ascii="Arial" w:eastAsia="Calibri" w:hAnsi="Arial" w:cs="Arial"/>
          <w:sz w:val="22"/>
          <w:szCs w:val="22"/>
        </w:rPr>
      </w:pPr>
      <w:r w:rsidRPr="005A7E9B">
        <w:rPr>
          <w:rFonts w:ascii="Arial" w:eastAsia="Calibri" w:hAnsi="Arial" w:cs="Arial"/>
          <w:b/>
          <w:sz w:val="22"/>
          <w:szCs w:val="22"/>
        </w:rPr>
        <w:t>Dans la deuxième phase</w:t>
      </w:r>
      <w:r w:rsidRPr="005A7E9B">
        <w:rPr>
          <w:rFonts w:ascii="Arial" w:eastAsia="Calibri" w:hAnsi="Arial" w:cs="Arial"/>
          <w:sz w:val="22"/>
          <w:szCs w:val="22"/>
        </w:rPr>
        <w:t>, les offres seront examinées tenant compte des documents fournis approuvant les capacités techniques :</w:t>
      </w:r>
      <w:r w:rsidR="00101ABB" w:rsidRPr="005A7E9B">
        <w:rPr>
          <w:rFonts w:ascii="Arial" w:eastAsia="Calibri" w:hAnsi="Arial" w:cs="Arial"/>
          <w:sz w:val="22"/>
          <w:szCs w:val="22"/>
        </w:rPr>
        <w:t xml:space="preserve"> </w:t>
      </w:r>
      <w:r w:rsidRPr="005A7E9B">
        <w:rPr>
          <w:rFonts w:ascii="Arial" w:eastAsia="Calibri" w:hAnsi="Arial" w:cs="Arial"/>
          <w:sz w:val="22"/>
          <w:szCs w:val="22"/>
        </w:rPr>
        <w:t xml:space="preserve">Les références techniques : Marchés des travaux </w:t>
      </w:r>
      <w:r w:rsidRPr="005A7E9B">
        <w:rPr>
          <w:rFonts w:ascii="Arial" w:eastAsia="Calibri" w:hAnsi="Arial" w:cs="Arial"/>
          <w:b/>
          <w:sz w:val="22"/>
          <w:szCs w:val="22"/>
          <w:u w:val="single"/>
        </w:rPr>
        <w:t xml:space="preserve">similaires </w:t>
      </w:r>
      <w:r w:rsidRPr="005A7E9B">
        <w:rPr>
          <w:rFonts w:ascii="Arial" w:eastAsia="Calibri" w:hAnsi="Arial" w:cs="Arial"/>
          <w:sz w:val="22"/>
          <w:szCs w:val="22"/>
        </w:rPr>
        <w:t>déjà exécutés avec preuves (</w:t>
      </w:r>
      <w:r w:rsidRPr="005A7E9B">
        <w:rPr>
          <w:rFonts w:ascii="Arial" w:eastAsia="Calibri" w:hAnsi="Arial" w:cs="Arial"/>
          <w:b/>
          <w:sz w:val="22"/>
          <w:szCs w:val="22"/>
        </w:rPr>
        <w:t>Procès-verbaux de réception définitive d’au moins trois ouvrages similaires sur les cinq dernières années</w:t>
      </w:r>
      <w:r w:rsidRPr="005A7E9B">
        <w:rPr>
          <w:rFonts w:ascii="Arial" w:eastAsia="Calibri" w:hAnsi="Arial" w:cs="Arial"/>
          <w:sz w:val="22"/>
          <w:szCs w:val="22"/>
        </w:rPr>
        <w:t>)</w:t>
      </w:r>
      <w:r w:rsidR="00101ABB" w:rsidRPr="005A7E9B">
        <w:rPr>
          <w:rFonts w:ascii="Arial" w:eastAsia="Calibri" w:hAnsi="Arial" w:cs="Arial"/>
          <w:sz w:val="22"/>
          <w:szCs w:val="22"/>
        </w:rPr>
        <w:t>, l</w:t>
      </w:r>
      <w:r w:rsidRPr="005A7E9B">
        <w:rPr>
          <w:rFonts w:ascii="Arial" w:eastAsia="Calibri" w:hAnsi="Arial" w:cs="Arial"/>
          <w:sz w:val="22"/>
          <w:szCs w:val="22"/>
        </w:rPr>
        <w:t xml:space="preserve">es </w:t>
      </w:r>
      <w:r w:rsidRPr="005A7E9B">
        <w:rPr>
          <w:rFonts w:ascii="Arial" w:eastAsia="Calibri" w:hAnsi="Arial" w:cs="Arial"/>
          <w:sz w:val="22"/>
          <w:szCs w:val="22"/>
        </w:rPr>
        <w:lastRenderedPageBreak/>
        <w:t>capacités matérielles (Camion benne pour approvisionnement des matériaux de construction, voiture de liaison, matériels de chantier…)</w:t>
      </w:r>
      <w:r w:rsidR="00101ABB" w:rsidRPr="005A7E9B">
        <w:rPr>
          <w:rFonts w:ascii="Arial" w:eastAsia="Calibri" w:hAnsi="Arial" w:cs="Arial"/>
          <w:sz w:val="22"/>
          <w:szCs w:val="22"/>
        </w:rPr>
        <w:t>, l</w:t>
      </w:r>
      <w:r w:rsidRPr="005A7E9B">
        <w:rPr>
          <w:rFonts w:ascii="Arial" w:eastAsia="Calibri" w:hAnsi="Arial" w:cs="Arial"/>
          <w:sz w:val="22"/>
          <w:szCs w:val="22"/>
        </w:rPr>
        <w:t xml:space="preserve">es capacités en ressources humaines (personnel d’exécution : </w:t>
      </w:r>
      <w:r w:rsidRPr="005A7E9B">
        <w:rPr>
          <w:rFonts w:ascii="Arial" w:eastAsia="Calibri" w:hAnsi="Arial" w:cs="Arial"/>
          <w:b/>
          <w:sz w:val="22"/>
          <w:szCs w:val="22"/>
        </w:rPr>
        <w:t>Ingénieur des travaux (pour les 4 sites) et Chef de chantier (par site) ayant dirigés l’exécution d’au moins</w:t>
      </w:r>
      <w:r w:rsidRPr="005A7E9B">
        <w:rPr>
          <w:rFonts w:ascii="Arial" w:eastAsia="Calibri" w:hAnsi="Arial" w:cs="Arial"/>
          <w:sz w:val="22"/>
          <w:szCs w:val="22"/>
        </w:rPr>
        <w:t xml:space="preserve"> </w:t>
      </w:r>
      <w:r w:rsidRPr="005A7E9B">
        <w:rPr>
          <w:rFonts w:ascii="Arial" w:eastAsia="Calibri" w:hAnsi="Arial" w:cs="Arial"/>
          <w:b/>
          <w:sz w:val="22"/>
          <w:szCs w:val="22"/>
        </w:rPr>
        <w:t>trois ouvrages similaires dans les cinq dernières années</w:t>
      </w:r>
      <w:r w:rsidRPr="005A7E9B">
        <w:rPr>
          <w:rFonts w:ascii="Arial" w:eastAsia="Calibri" w:hAnsi="Arial" w:cs="Arial"/>
          <w:sz w:val="22"/>
          <w:szCs w:val="22"/>
        </w:rPr>
        <w:t>),</w:t>
      </w:r>
    </w:p>
    <w:p w14:paraId="71805EF1" w14:textId="7F95E938" w:rsidR="00A74DBB" w:rsidRPr="005A7E9B" w:rsidRDefault="00A74DBB" w:rsidP="002A494F">
      <w:pPr>
        <w:pStyle w:val="BTCtextCTB"/>
        <w:numPr>
          <w:ilvl w:val="0"/>
          <w:numId w:val="26"/>
        </w:numPr>
        <w:rPr>
          <w:rFonts w:ascii="Arial" w:eastAsia="Calibri" w:hAnsi="Arial" w:cs="Arial"/>
          <w:sz w:val="22"/>
          <w:szCs w:val="22"/>
        </w:rPr>
      </w:pPr>
      <w:r w:rsidRPr="005A7E9B">
        <w:rPr>
          <w:rFonts w:ascii="Arial" w:eastAsia="Calibri" w:hAnsi="Arial" w:cs="Arial"/>
          <w:b/>
          <w:sz w:val="22"/>
          <w:szCs w:val="22"/>
        </w:rPr>
        <w:t xml:space="preserve">Comparaison des offres financières : </w:t>
      </w:r>
      <w:r w:rsidRPr="005A7E9B">
        <w:rPr>
          <w:rFonts w:ascii="Arial" w:eastAsia="Calibri" w:hAnsi="Arial" w:cs="Arial"/>
          <w:sz w:val="22"/>
          <w:szCs w:val="22"/>
        </w:rPr>
        <w:t>Dans cette phase, qui est la dernière, les entreprises seront classées suivant leurs offres financières (prix proposés des travaux)</w:t>
      </w:r>
    </w:p>
    <w:p w14:paraId="004CB3C2" w14:textId="51C286EF" w:rsidR="008B4F2D" w:rsidRPr="005A7E9B" w:rsidRDefault="00A74DBB" w:rsidP="00B1760C">
      <w:pPr>
        <w:pStyle w:val="BTCtextCTB"/>
        <w:rPr>
          <w:rFonts w:ascii="Arial" w:hAnsi="Arial" w:cs="Arial"/>
          <w:b/>
          <w:kern w:val="18"/>
          <w:sz w:val="22"/>
          <w:szCs w:val="22"/>
        </w:rPr>
      </w:pPr>
      <w:r w:rsidRPr="005A7E9B">
        <w:rPr>
          <w:rFonts w:ascii="Arial" w:hAnsi="Arial" w:cs="Arial"/>
          <w:b/>
          <w:kern w:val="18"/>
          <w:sz w:val="22"/>
          <w:szCs w:val="22"/>
          <w:u w:val="single"/>
        </w:rPr>
        <w:t>NB</w:t>
      </w:r>
      <w:r w:rsidRPr="005A7E9B">
        <w:rPr>
          <w:rFonts w:ascii="Arial" w:hAnsi="Arial" w:cs="Arial"/>
          <w:b/>
          <w:kern w:val="18"/>
          <w:sz w:val="22"/>
          <w:szCs w:val="22"/>
        </w:rPr>
        <w:t xml:space="preserve"> : L’offre technique (qualité) prime sur l’offre financière. </w:t>
      </w:r>
      <w:bookmarkStart w:id="30" w:name="_Toc257039854"/>
      <w:bookmarkStart w:id="31" w:name="_Toc9436431"/>
    </w:p>
    <w:bookmarkEnd w:id="30"/>
    <w:bookmarkEnd w:id="31"/>
    <w:p w14:paraId="6A1342E6" w14:textId="77777777" w:rsidR="001401F4" w:rsidRPr="005A7E9B" w:rsidRDefault="001401F4" w:rsidP="001401F4">
      <w:pPr>
        <w:pStyle w:val="Paragraphedeliste"/>
        <w:widowControl/>
        <w:suppressAutoHyphens w:val="0"/>
        <w:autoSpaceDE w:val="0"/>
        <w:autoSpaceDN w:val="0"/>
        <w:adjustRightInd w:val="0"/>
        <w:spacing w:after="120"/>
        <w:ind w:left="1080"/>
        <w:jc w:val="both"/>
        <w:rPr>
          <w:rFonts w:eastAsiaTheme="majorEastAsia" w:cs="Arial"/>
          <w:b/>
          <w:bCs/>
          <w:sz w:val="22"/>
          <w:szCs w:val="22"/>
        </w:rPr>
      </w:pPr>
    </w:p>
    <w:p w14:paraId="32FA0439" w14:textId="77777777" w:rsidR="001401F4" w:rsidRPr="005A7E9B" w:rsidRDefault="005A3C89" w:rsidP="00201D48">
      <w:pPr>
        <w:pStyle w:val="Paragraphedeliste"/>
        <w:widowControl/>
        <w:numPr>
          <w:ilvl w:val="0"/>
          <w:numId w:val="41"/>
        </w:numPr>
        <w:suppressAutoHyphens w:val="0"/>
        <w:autoSpaceDE w:val="0"/>
        <w:autoSpaceDN w:val="0"/>
        <w:adjustRightInd w:val="0"/>
        <w:spacing w:after="120"/>
        <w:jc w:val="both"/>
        <w:rPr>
          <w:rFonts w:cs="Arial"/>
          <w:b/>
          <w:bCs/>
          <w:sz w:val="22"/>
          <w:szCs w:val="22"/>
        </w:rPr>
      </w:pPr>
      <w:r w:rsidRPr="005A7E9B">
        <w:rPr>
          <w:rFonts w:eastAsiaTheme="majorEastAsia" w:cs="Arial"/>
          <w:b/>
          <w:bCs/>
          <w:sz w:val="22"/>
          <w:szCs w:val="22"/>
        </w:rPr>
        <w:t>Notification de l’attribution</w:t>
      </w:r>
      <w:bookmarkStart w:id="32" w:name="_Toc41467298"/>
      <w:bookmarkStart w:id="33" w:name="_Toc42488090"/>
    </w:p>
    <w:p w14:paraId="4B0AF412" w14:textId="77777777" w:rsidR="001401F4" w:rsidRPr="005A7E9B" w:rsidRDefault="001401F4" w:rsidP="001401F4">
      <w:pPr>
        <w:pStyle w:val="Paragraphedeliste"/>
        <w:widowControl/>
        <w:suppressAutoHyphens w:val="0"/>
        <w:autoSpaceDE w:val="0"/>
        <w:autoSpaceDN w:val="0"/>
        <w:adjustRightInd w:val="0"/>
        <w:spacing w:after="120"/>
        <w:jc w:val="both"/>
        <w:rPr>
          <w:rFonts w:cs="Arial"/>
          <w:b/>
          <w:bCs/>
          <w:sz w:val="22"/>
          <w:szCs w:val="22"/>
        </w:rPr>
      </w:pPr>
    </w:p>
    <w:p w14:paraId="49ABF8CF" w14:textId="3F23B8D6" w:rsidR="00A466D0" w:rsidRPr="005A7E9B" w:rsidRDefault="00A466D0" w:rsidP="00A466D0">
      <w:pPr>
        <w:pStyle w:val="Titre3"/>
        <w:keepNext w:val="0"/>
        <w:widowControl/>
        <w:numPr>
          <w:ilvl w:val="1"/>
          <w:numId w:val="41"/>
        </w:numPr>
        <w:suppressAutoHyphens w:val="0"/>
        <w:autoSpaceDE w:val="0"/>
        <w:autoSpaceDN w:val="0"/>
        <w:adjustRightInd w:val="0"/>
        <w:spacing w:before="60" w:after="60"/>
        <w:contextualSpacing/>
        <w:rPr>
          <w:rFonts w:eastAsia="Calibri" w:cs="Arial"/>
          <w:color w:val="auto"/>
          <w:kern w:val="0"/>
          <w:sz w:val="22"/>
          <w:szCs w:val="22"/>
          <w:lang w:val="fr-BE"/>
        </w:rPr>
      </w:pPr>
      <w:r w:rsidRPr="005A7E9B">
        <w:rPr>
          <w:rFonts w:eastAsia="Calibri" w:cs="Arial"/>
          <w:color w:val="auto"/>
          <w:sz w:val="22"/>
          <w:szCs w:val="22"/>
        </w:rPr>
        <w:t>Le marché sera attribué au soumissionnaire qui a remis l’</w:t>
      </w:r>
      <w:r w:rsidRPr="005A7E9B">
        <w:rPr>
          <w:rFonts w:eastAsia="Calibri" w:cs="Arial"/>
          <w:color w:val="auto"/>
          <w:sz w:val="22"/>
          <w:szCs w:val="22"/>
          <w:u w:val="single"/>
        </w:rPr>
        <w:t>offre technique (classé en 1</w:t>
      </w:r>
      <w:r w:rsidRPr="005A7E9B">
        <w:rPr>
          <w:rFonts w:eastAsia="Calibri" w:cs="Arial"/>
          <w:color w:val="auto"/>
          <w:sz w:val="22"/>
          <w:szCs w:val="22"/>
          <w:u w:val="single"/>
          <w:vertAlign w:val="superscript"/>
        </w:rPr>
        <w:t>ère</w:t>
      </w:r>
      <w:r w:rsidRPr="005A7E9B">
        <w:rPr>
          <w:rFonts w:eastAsia="Calibri" w:cs="Arial"/>
          <w:color w:val="auto"/>
          <w:sz w:val="22"/>
          <w:szCs w:val="22"/>
          <w:u w:val="single"/>
        </w:rPr>
        <w:t xml:space="preserve"> place).</w:t>
      </w:r>
    </w:p>
    <w:p w14:paraId="33D83600" w14:textId="041F8E8A" w:rsidR="001401F4" w:rsidRPr="005A7E9B" w:rsidRDefault="005A3C89" w:rsidP="00201D48">
      <w:pPr>
        <w:pStyle w:val="Paragraphedeliste"/>
        <w:widowControl/>
        <w:numPr>
          <w:ilvl w:val="1"/>
          <w:numId w:val="41"/>
        </w:numPr>
        <w:suppressAutoHyphens w:val="0"/>
        <w:autoSpaceDE w:val="0"/>
        <w:autoSpaceDN w:val="0"/>
        <w:adjustRightInd w:val="0"/>
        <w:spacing w:after="120"/>
        <w:jc w:val="both"/>
        <w:rPr>
          <w:rFonts w:cs="Arial"/>
          <w:b/>
          <w:bCs/>
          <w:sz w:val="22"/>
          <w:szCs w:val="22"/>
        </w:rPr>
      </w:pPr>
      <w:proofErr w:type="spellStart"/>
      <w:r w:rsidRPr="005A7E9B">
        <w:rPr>
          <w:rFonts w:cs="Arial"/>
          <w:sz w:val="22"/>
          <w:szCs w:val="22"/>
        </w:rPr>
        <w:t>Cordaid</w:t>
      </w:r>
      <w:proofErr w:type="spellEnd"/>
      <w:r w:rsidRPr="005A7E9B">
        <w:rPr>
          <w:rFonts w:cs="Arial"/>
          <w:sz w:val="22"/>
          <w:szCs w:val="22"/>
        </w:rPr>
        <w:t xml:space="preserve"> Burundi informera simultanément et individuellement tous les soumissionnaires de la décision d’attribution avant l’expiration du délai de validité des offres. </w:t>
      </w:r>
    </w:p>
    <w:p w14:paraId="02DF984D" w14:textId="77777777" w:rsidR="001401F4" w:rsidRPr="005A7E9B" w:rsidRDefault="005A3C89" w:rsidP="00201D48">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 xml:space="preserve">La notification restera administrative et n’engagera pas </w:t>
      </w:r>
      <w:proofErr w:type="spellStart"/>
      <w:r w:rsidRPr="005A7E9B">
        <w:rPr>
          <w:rFonts w:cs="Arial"/>
          <w:sz w:val="22"/>
          <w:szCs w:val="22"/>
        </w:rPr>
        <w:t>Cordaid</w:t>
      </w:r>
      <w:proofErr w:type="spellEnd"/>
      <w:r w:rsidRPr="005A7E9B">
        <w:rPr>
          <w:rFonts w:cs="Arial"/>
          <w:sz w:val="22"/>
          <w:szCs w:val="22"/>
        </w:rPr>
        <w:t xml:space="preserve"> Burundi avec le soumissionnaire.</w:t>
      </w:r>
    </w:p>
    <w:p w14:paraId="78E4A2E7" w14:textId="7A0DEA39" w:rsidR="005A3C89" w:rsidRPr="005A7E9B" w:rsidRDefault="005A3C89" w:rsidP="00201D48">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L’engagement définitif sera acté à la signature du contrat par les deux parties.</w:t>
      </w:r>
    </w:p>
    <w:p w14:paraId="764A7A11" w14:textId="77777777" w:rsidR="005A3C89" w:rsidRPr="005A7E9B" w:rsidRDefault="005A3C89" w:rsidP="005A3C89">
      <w:pPr>
        <w:spacing w:before="120" w:line="276" w:lineRule="auto"/>
        <w:contextualSpacing/>
        <w:jc w:val="both"/>
        <w:rPr>
          <w:rFonts w:cs="Arial"/>
          <w:sz w:val="22"/>
          <w:szCs w:val="22"/>
        </w:rPr>
      </w:pPr>
    </w:p>
    <w:p w14:paraId="2239CBA6" w14:textId="5B1469BA" w:rsidR="005A3C89" w:rsidRPr="005A7E9B" w:rsidRDefault="005A3C89" w:rsidP="00201D48">
      <w:pPr>
        <w:pStyle w:val="Paragraphedeliste"/>
        <w:widowControl/>
        <w:numPr>
          <w:ilvl w:val="0"/>
          <w:numId w:val="41"/>
        </w:numPr>
        <w:suppressAutoHyphens w:val="0"/>
        <w:autoSpaceDE w:val="0"/>
        <w:autoSpaceDN w:val="0"/>
        <w:adjustRightInd w:val="0"/>
        <w:spacing w:after="120"/>
        <w:jc w:val="both"/>
        <w:rPr>
          <w:rFonts w:eastAsiaTheme="majorEastAsia" w:cs="Arial"/>
          <w:b/>
          <w:bCs/>
          <w:sz w:val="22"/>
          <w:szCs w:val="22"/>
        </w:rPr>
      </w:pPr>
      <w:bookmarkStart w:id="34" w:name="_Toc42488093"/>
      <w:bookmarkEnd w:id="32"/>
      <w:bookmarkEnd w:id="33"/>
      <w:r w:rsidRPr="005A7E9B">
        <w:rPr>
          <w:rFonts w:eastAsiaTheme="majorEastAsia" w:cs="Arial"/>
          <w:b/>
          <w:bCs/>
          <w:sz w:val="22"/>
          <w:szCs w:val="22"/>
        </w:rPr>
        <w:t>Annulation de l’appel d’offres</w:t>
      </w:r>
      <w:bookmarkEnd w:id="34"/>
    </w:p>
    <w:p w14:paraId="1E466152" w14:textId="77777777" w:rsidR="005A3C89" w:rsidRPr="005A7E9B" w:rsidRDefault="005A3C89" w:rsidP="005A3C89">
      <w:pPr>
        <w:spacing w:line="276" w:lineRule="auto"/>
        <w:jc w:val="both"/>
        <w:rPr>
          <w:rFonts w:cs="Arial"/>
          <w:sz w:val="22"/>
          <w:szCs w:val="22"/>
        </w:rPr>
      </w:pPr>
      <w:r w:rsidRPr="005A7E9B">
        <w:rPr>
          <w:rFonts w:cs="Arial"/>
          <w:sz w:val="22"/>
          <w:szCs w:val="22"/>
        </w:rPr>
        <w:t xml:space="preserve">En cas d’annulation d’un appel d’offres, les soumissionnaires sont informés de cette annulation par le pouvoir adjudicateur. </w:t>
      </w:r>
    </w:p>
    <w:p w14:paraId="0D103B3E" w14:textId="77777777" w:rsidR="005A3C89" w:rsidRPr="005A7E9B" w:rsidRDefault="005A3C89" w:rsidP="00201D48">
      <w:pPr>
        <w:pStyle w:val="Titre1"/>
        <w:keepLines w:val="0"/>
        <w:widowControl/>
        <w:numPr>
          <w:ilvl w:val="1"/>
          <w:numId w:val="41"/>
        </w:numPr>
        <w:tabs>
          <w:tab w:val="left" w:pos="567"/>
        </w:tabs>
        <w:suppressAutoHyphens w:val="0"/>
        <w:spacing w:before="120" w:after="0"/>
        <w:jc w:val="both"/>
        <w:rPr>
          <w:rFonts w:ascii="Arial" w:hAnsi="Arial" w:cs="Arial"/>
          <w:b/>
          <w:bCs/>
          <w:color w:val="auto"/>
          <w:sz w:val="22"/>
          <w:szCs w:val="22"/>
        </w:rPr>
      </w:pPr>
      <w:bookmarkStart w:id="35" w:name="_Hlk192068792"/>
      <w:r w:rsidRPr="005A7E9B">
        <w:rPr>
          <w:rFonts w:ascii="Arial" w:hAnsi="Arial" w:cs="Arial"/>
          <w:color w:val="auto"/>
          <w:sz w:val="22"/>
          <w:szCs w:val="22"/>
        </w:rPr>
        <w:t>Cet appel d’offres pourra être annulé, par exemple si :</w:t>
      </w:r>
    </w:p>
    <w:bookmarkEnd w:id="35"/>
    <w:p w14:paraId="42BD72B2" w14:textId="77777777" w:rsidR="005A3C89" w:rsidRPr="005A7E9B" w:rsidRDefault="005A3C89" w:rsidP="005A3C89">
      <w:pPr>
        <w:pStyle w:val="Paragraphedeliste"/>
        <w:widowControl/>
        <w:numPr>
          <w:ilvl w:val="0"/>
          <w:numId w:val="40"/>
        </w:numPr>
        <w:suppressAutoHyphens w:val="0"/>
        <w:spacing w:line="276" w:lineRule="auto"/>
        <w:jc w:val="both"/>
        <w:rPr>
          <w:rFonts w:cs="Arial"/>
          <w:sz w:val="22"/>
          <w:szCs w:val="22"/>
        </w:rPr>
      </w:pPr>
      <w:r w:rsidRPr="005A7E9B">
        <w:rPr>
          <w:rFonts w:cs="Arial"/>
          <w:sz w:val="22"/>
          <w:szCs w:val="22"/>
        </w:rPr>
        <w:t>L’appel à candidature est demeuré infructueux, c’est-à-dire lorsqu’aucune réponse valable n'a été reçue ;</w:t>
      </w:r>
    </w:p>
    <w:p w14:paraId="78E5E0D7" w14:textId="77777777" w:rsidR="005A3C89" w:rsidRPr="005A7E9B" w:rsidRDefault="005A3C89" w:rsidP="005A3C89">
      <w:pPr>
        <w:pStyle w:val="Paragraphedeliste"/>
        <w:widowControl/>
        <w:numPr>
          <w:ilvl w:val="0"/>
          <w:numId w:val="40"/>
        </w:numPr>
        <w:suppressAutoHyphens w:val="0"/>
        <w:spacing w:line="276" w:lineRule="auto"/>
        <w:jc w:val="both"/>
        <w:rPr>
          <w:rFonts w:cs="Arial"/>
          <w:sz w:val="22"/>
          <w:szCs w:val="22"/>
        </w:rPr>
      </w:pPr>
      <w:r w:rsidRPr="005A7E9B">
        <w:rPr>
          <w:rFonts w:cs="Arial"/>
          <w:sz w:val="22"/>
          <w:szCs w:val="22"/>
        </w:rPr>
        <w:t>Des circonstances exceptionnelles ou un cas de force majeure rendent impossible l’exécution normale du projet ;</w:t>
      </w:r>
    </w:p>
    <w:p w14:paraId="25EF9191" w14:textId="77777777" w:rsidR="005A3C89" w:rsidRPr="005A7E9B" w:rsidRDefault="005A3C89" w:rsidP="005A3C89">
      <w:pPr>
        <w:pStyle w:val="Paragraphedeliste"/>
        <w:widowControl/>
        <w:numPr>
          <w:ilvl w:val="0"/>
          <w:numId w:val="40"/>
        </w:numPr>
        <w:suppressAutoHyphens w:val="0"/>
        <w:spacing w:line="276" w:lineRule="auto"/>
        <w:jc w:val="both"/>
        <w:rPr>
          <w:rFonts w:cs="Arial"/>
          <w:sz w:val="22"/>
          <w:szCs w:val="22"/>
        </w:rPr>
      </w:pPr>
      <w:r w:rsidRPr="005A7E9B">
        <w:rPr>
          <w:rFonts w:cs="Arial"/>
          <w:sz w:val="22"/>
          <w:szCs w:val="22"/>
        </w:rPr>
        <w:t>Toutes les offres acceptables sur le plan technique excèdent considérablement les ressources financières disponibles ;</w:t>
      </w:r>
    </w:p>
    <w:p w14:paraId="72B02C15" w14:textId="77777777" w:rsidR="005A3C89" w:rsidRPr="005A7E9B" w:rsidRDefault="005A3C89" w:rsidP="005A3C89">
      <w:pPr>
        <w:pStyle w:val="Paragraphedeliste"/>
        <w:widowControl/>
        <w:numPr>
          <w:ilvl w:val="0"/>
          <w:numId w:val="40"/>
        </w:numPr>
        <w:suppressAutoHyphens w:val="0"/>
        <w:spacing w:line="276" w:lineRule="auto"/>
        <w:jc w:val="both"/>
        <w:rPr>
          <w:rFonts w:cs="Arial"/>
          <w:sz w:val="22"/>
          <w:szCs w:val="22"/>
        </w:rPr>
      </w:pPr>
      <w:r w:rsidRPr="005A7E9B">
        <w:rPr>
          <w:rFonts w:cs="Arial"/>
          <w:sz w:val="22"/>
          <w:szCs w:val="22"/>
        </w:rPr>
        <w:t>Une violation des obligations, des irrégularités ou une fraude ont été constatées au cours de la procédure, notamment si elles ont constitué une entrave à une concurrence loyale.</w:t>
      </w:r>
    </w:p>
    <w:p w14:paraId="6B981B9C" w14:textId="77777777" w:rsidR="005A3C89" w:rsidRPr="005A7E9B" w:rsidRDefault="005A3C89" w:rsidP="005A3C89">
      <w:pPr>
        <w:spacing w:line="276" w:lineRule="auto"/>
        <w:jc w:val="both"/>
        <w:rPr>
          <w:rFonts w:cs="Arial"/>
          <w:sz w:val="22"/>
          <w:szCs w:val="22"/>
        </w:rPr>
      </w:pPr>
    </w:p>
    <w:p w14:paraId="456824C9" w14:textId="77777777" w:rsidR="005A3C89" w:rsidRPr="005A7E9B" w:rsidRDefault="005A3C89" w:rsidP="00201D48">
      <w:pPr>
        <w:pStyle w:val="Titre1"/>
        <w:keepLines w:val="0"/>
        <w:widowControl/>
        <w:numPr>
          <w:ilvl w:val="1"/>
          <w:numId w:val="41"/>
        </w:numPr>
        <w:tabs>
          <w:tab w:val="left" w:pos="567"/>
        </w:tabs>
        <w:suppressAutoHyphens w:val="0"/>
        <w:spacing w:before="120" w:after="0"/>
        <w:jc w:val="both"/>
        <w:rPr>
          <w:rFonts w:ascii="Arial" w:hAnsi="Arial" w:cs="Arial"/>
          <w:b/>
          <w:bCs/>
          <w:color w:val="auto"/>
          <w:sz w:val="22"/>
          <w:szCs w:val="22"/>
        </w:rPr>
      </w:pPr>
      <w:r w:rsidRPr="005A7E9B">
        <w:rPr>
          <w:rFonts w:ascii="Arial" w:hAnsi="Arial" w:cs="Arial"/>
          <w:color w:val="auto"/>
          <w:sz w:val="22"/>
          <w:szCs w:val="22"/>
        </w:rPr>
        <w:t xml:space="preserve">Si l’appel d’offres est annulé avant la séance d’ouverture des offres, les enveloppes scellées seront renvoyées aux soumissionnaires sans avoir été ouvertes. </w:t>
      </w:r>
    </w:p>
    <w:p w14:paraId="47580943" w14:textId="310EF571" w:rsidR="005A3C89" w:rsidRPr="005A7E9B" w:rsidRDefault="00A8724D" w:rsidP="00201D48">
      <w:pPr>
        <w:pStyle w:val="Titre1"/>
        <w:keepLines w:val="0"/>
        <w:widowControl/>
        <w:numPr>
          <w:ilvl w:val="1"/>
          <w:numId w:val="41"/>
        </w:numPr>
        <w:tabs>
          <w:tab w:val="left" w:pos="567"/>
        </w:tabs>
        <w:suppressAutoHyphens w:val="0"/>
        <w:spacing w:before="120" w:after="0"/>
        <w:jc w:val="both"/>
        <w:rPr>
          <w:rFonts w:ascii="Arial" w:hAnsi="Arial" w:cs="Arial"/>
          <w:b/>
          <w:bCs/>
          <w:color w:val="auto"/>
          <w:sz w:val="22"/>
          <w:szCs w:val="22"/>
        </w:rPr>
      </w:pPr>
      <w:proofErr w:type="spellStart"/>
      <w:proofErr w:type="gramStart"/>
      <w:r w:rsidRPr="005A7E9B">
        <w:rPr>
          <w:rFonts w:ascii="Arial" w:hAnsi="Arial" w:cs="Arial"/>
          <w:color w:val="auto"/>
          <w:sz w:val="22"/>
          <w:szCs w:val="22"/>
        </w:rPr>
        <w:t>Cordaid</w:t>
      </w:r>
      <w:proofErr w:type="spellEnd"/>
      <w:r w:rsidRPr="005A7E9B">
        <w:rPr>
          <w:rFonts w:ascii="Arial" w:hAnsi="Arial" w:cs="Arial"/>
          <w:color w:val="auto"/>
          <w:sz w:val="22"/>
          <w:szCs w:val="22"/>
        </w:rPr>
        <w:t xml:space="preserve"> </w:t>
      </w:r>
      <w:r w:rsidR="005A3C89" w:rsidRPr="005A7E9B">
        <w:rPr>
          <w:rFonts w:ascii="Arial" w:hAnsi="Arial" w:cs="Arial"/>
          <w:color w:val="auto"/>
          <w:sz w:val="22"/>
          <w:szCs w:val="22"/>
        </w:rPr>
        <w:t xml:space="preserve"> ne</w:t>
      </w:r>
      <w:proofErr w:type="gramEnd"/>
      <w:r w:rsidR="005A3C89" w:rsidRPr="005A7E9B">
        <w:rPr>
          <w:rFonts w:ascii="Arial" w:hAnsi="Arial" w:cs="Arial"/>
          <w:color w:val="auto"/>
          <w:sz w:val="22"/>
          <w:szCs w:val="22"/>
        </w:rPr>
        <w:t xml:space="preserv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r w:rsidRPr="005A7E9B">
        <w:rPr>
          <w:rFonts w:ascii="Arial" w:hAnsi="Arial" w:cs="Arial"/>
          <w:color w:val="auto"/>
          <w:sz w:val="22"/>
          <w:szCs w:val="22"/>
        </w:rPr>
        <w:t>.</w:t>
      </w:r>
    </w:p>
    <w:p w14:paraId="17682BCE" w14:textId="77777777" w:rsidR="005A3C89" w:rsidRPr="005A7E9B" w:rsidRDefault="005A3C89" w:rsidP="005A3C89">
      <w:pPr>
        <w:spacing w:line="276" w:lineRule="auto"/>
        <w:contextualSpacing/>
        <w:jc w:val="both"/>
        <w:rPr>
          <w:rFonts w:cs="Arial"/>
          <w:sz w:val="22"/>
          <w:szCs w:val="22"/>
        </w:rPr>
      </w:pPr>
    </w:p>
    <w:p w14:paraId="126536DC" w14:textId="77777777" w:rsidR="005A3C89" w:rsidRPr="002831C5" w:rsidRDefault="005A3C89" w:rsidP="00201D48">
      <w:pPr>
        <w:pStyle w:val="Paragraphedeliste"/>
        <w:widowControl/>
        <w:numPr>
          <w:ilvl w:val="0"/>
          <w:numId w:val="41"/>
        </w:numPr>
        <w:suppressAutoHyphens w:val="0"/>
        <w:autoSpaceDE w:val="0"/>
        <w:autoSpaceDN w:val="0"/>
        <w:adjustRightInd w:val="0"/>
        <w:spacing w:after="120"/>
        <w:jc w:val="both"/>
        <w:rPr>
          <w:rFonts w:cs="Arial"/>
          <w:b/>
          <w:bCs/>
          <w:sz w:val="22"/>
          <w:szCs w:val="22"/>
        </w:rPr>
      </w:pPr>
      <w:r w:rsidRPr="002831C5">
        <w:rPr>
          <w:rFonts w:cs="Arial"/>
          <w:b/>
          <w:bCs/>
          <w:sz w:val="22"/>
          <w:szCs w:val="22"/>
        </w:rPr>
        <w:t>Pénalités</w:t>
      </w:r>
    </w:p>
    <w:p w14:paraId="1107C0DA" w14:textId="2EC5E705" w:rsidR="00C97023" w:rsidRPr="00C97023" w:rsidRDefault="005A3C89" w:rsidP="00C97023">
      <w:pPr>
        <w:pStyle w:val="Titre1"/>
        <w:keepLines w:val="0"/>
        <w:widowControl/>
        <w:numPr>
          <w:ilvl w:val="1"/>
          <w:numId w:val="41"/>
        </w:numPr>
        <w:tabs>
          <w:tab w:val="left" w:pos="567"/>
        </w:tabs>
        <w:suppressAutoHyphens w:val="0"/>
        <w:spacing w:before="120" w:after="0"/>
        <w:contextualSpacing/>
        <w:jc w:val="both"/>
        <w:rPr>
          <w:rFonts w:ascii="Arial" w:hAnsi="Arial" w:cs="Arial"/>
          <w:color w:val="auto"/>
          <w:sz w:val="22"/>
          <w:szCs w:val="22"/>
        </w:rPr>
      </w:pPr>
      <w:r w:rsidRPr="00C97023">
        <w:rPr>
          <w:rFonts w:ascii="Arial" w:hAnsi="Arial" w:cs="Arial"/>
          <w:color w:val="auto"/>
          <w:sz w:val="22"/>
          <w:szCs w:val="22"/>
        </w:rPr>
        <w:lastRenderedPageBreak/>
        <w:t xml:space="preserve">En cas de </w:t>
      </w:r>
      <w:r w:rsidR="00C97023" w:rsidRPr="00C97023">
        <w:rPr>
          <w:rFonts w:ascii="Arial" w:hAnsi="Arial" w:cs="Arial"/>
          <w:sz w:val="22"/>
          <w:szCs w:val="22"/>
        </w:rPr>
        <w:t xml:space="preserve">de non-respect </w:t>
      </w:r>
      <w:r w:rsidRPr="00C97023">
        <w:rPr>
          <w:rFonts w:ascii="Arial" w:hAnsi="Arial" w:cs="Arial"/>
          <w:color w:val="auto"/>
          <w:sz w:val="22"/>
          <w:szCs w:val="22"/>
        </w:rPr>
        <w:t>des délais contractuels</w:t>
      </w:r>
      <w:r w:rsidR="00C97023" w:rsidRPr="00C97023">
        <w:rPr>
          <w:rFonts w:ascii="Arial" w:hAnsi="Arial" w:cs="Arial"/>
          <w:color w:val="auto"/>
          <w:sz w:val="22"/>
          <w:szCs w:val="22"/>
        </w:rPr>
        <w:t>,</w:t>
      </w:r>
      <w:r w:rsidR="00C97023">
        <w:rPr>
          <w:rFonts w:ascii="Arial" w:hAnsi="Arial" w:cs="Arial"/>
          <w:color w:val="auto"/>
          <w:sz w:val="22"/>
          <w:szCs w:val="22"/>
        </w:rPr>
        <w:t xml:space="preserve"> </w:t>
      </w:r>
      <w:proofErr w:type="spellStart"/>
      <w:r w:rsidR="00C97023" w:rsidRPr="00C97023">
        <w:rPr>
          <w:rStyle w:val="normaltextrun"/>
          <w:rFonts w:ascii="Arial" w:hAnsi="Arial" w:cs="Arial"/>
          <w:color w:val="auto"/>
          <w:sz w:val="22"/>
          <w:szCs w:val="22"/>
          <w:lang w:eastAsia="de-DE"/>
        </w:rPr>
        <w:t>Cordaid</w:t>
      </w:r>
      <w:proofErr w:type="spellEnd"/>
      <w:r w:rsidR="00C97023" w:rsidRPr="00C97023">
        <w:rPr>
          <w:rStyle w:val="normaltextrun"/>
          <w:rFonts w:ascii="Arial" w:hAnsi="Arial" w:cs="Arial"/>
          <w:color w:val="auto"/>
          <w:sz w:val="22"/>
          <w:szCs w:val="22"/>
          <w:lang w:eastAsia="de-DE"/>
        </w:rPr>
        <w:t xml:space="preserve"> a le droit de faire usage</w:t>
      </w:r>
      <w:r w:rsidR="00C97023" w:rsidRPr="00C97023">
        <w:rPr>
          <w:rFonts w:ascii="Arial" w:hAnsi="Arial" w:cs="Arial"/>
          <w:color w:val="auto"/>
          <w:sz w:val="22"/>
          <w:szCs w:val="22"/>
        </w:rPr>
        <w:t xml:space="preserve"> de</w:t>
      </w:r>
      <w:r w:rsidR="00C97023">
        <w:rPr>
          <w:rFonts w:ascii="Arial" w:hAnsi="Arial" w:cs="Arial"/>
          <w:color w:val="auto"/>
          <w:sz w:val="22"/>
          <w:szCs w:val="22"/>
        </w:rPr>
        <w:t>s</w:t>
      </w:r>
      <w:r w:rsidR="00C97023" w:rsidRPr="00C97023">
        <w:rPr>
          <w:rFonts w:ascii="Arial" w:hAnsi="Arial" w:cs="Arial"/>
          <w:color w:val="auto"/>
          <w:sz w:val="22"/>
          <w:szCs w:val="22"/>
        </w:rPr>
        <w:t xml:space="preserve"> pénalités par jour de retard, sauf en cas de force majeur signalé et consenti, calculées sur base du montant total de l’offre en appliquant la formule suivante :</w:t>
      </w:r>
    </w:p>
    <w:p w14:paraId="22882CE0" w14:textId="77777777" w:rsidR="00C97023" w:rsidRPr="0071013A" w:rsidRDefault="00C97023" w:rsidP="00C97023">
      <w:pPr>
        <w:pStyle w:val="Paragraphedeliste"/>
        <w:widowControl/>
        <w:numPr>
          <w:ilvl w:val="0"/>
          <w:numId w:val="47"/>
        </w:numPr>
        <w:suppressAutoHyphens w:val="0"/>
        <w:spacing w:after="251" w:line="282" w:lineRule="auto"/>
        <w:ind w:right="526"/>
        <w:jc w:val="both"/>
        <w:rPr>
          <w:rFonts w:ascii="Times New Roman" w:hAnsi="Times New Roman" w:cs="Times New Roman"/>
        </w:rPr>
      </w:pPr>
      <w:r w:rsidRPr="0071013A">
        <w:rPr>
          <w:rFonts w:ascii="Times New Roman" w:hAnsi="Times New Roman" w:cs="Times New Roman"/>
          <w:b/>
        </w:rPr>
        <w:t>P</w:t>
      </w:r>
      <w:r w:rsidRPr="0071013A">
        <w:rPr>
          <w:rFonts w:ascii="Times New Roman" w:hAnsi="Times New Roman" w:cs="Times New Roman"/>
          <w:b/>
          <w:vertAlign w:val="subscript"/>
        </w:rPr>
        <w:t>J</w:t>
      </w:r>
      <w:r w:rsidRPr="0071013A">
        <w:rPr>
          <w:rFonts w:ascii="Times New Roman" w:hAnsi="Times New Roman" w:cs="Times New Roman"/>
          <w:b/>
        </w:rPr>
        <w:t>= (M</w:t>
      </w:r>
      <w:r w:rsidRPr="0071013A">
        <w:rPr>
          <w:rFonts w:ascii="Times New Roman" w:hAnsi="Times New Roman" w:cs="Times New Roman"/>
          <w:b/>
          <w:vertAlign w:val="subscript"/>
        </w:rPr>
        <w:t>A</w:t>
      </w:r>
      <w:r w:rsidRPr="0071013A">
        <w:rPr>
          <w:rFonts w:ascii="Times New Roman" w:hAnsi="Times New Roman" w:cs="Times New Roman"/>
          <w:b/>
        </w:rPr>
        <w:t xml:space="preserve"> * 5</w:t>
      </w:r>
      <w:proofErr w:type="gramStart"/>
      <w:r w:rsidRPr="0071013A">
        <w:rPr>
          <w:rFonts w:ascii="Times New Roman" w:hAnsi="Times New Roman" w:cs="Times New Roman"/>
          <w:b/>
        </w:rPr>
        <w:t>%)/</w:t>
      </w:r>
      <w:proofErr w:type="gramEnd"/>
      <w:r w:rsidRPr="0071013A">
        <w:rPr>
          <w:rFonts w:ascii="Times New Roman" w:hAnsi="Times New Roman" w:cs="Times New Roman"/>
          <w:b/>
        </w:rPr>
        <w:t xml:space="preserve"> (D</w:t>
      </w:r>
      <w:r w:rsidRPr="0071013A">
        <w:rPr>
          <w:rFonts w:ascii="Times New Roman" w:hAnsi="Times New Roman" w:cs="Times New Roman"/>
          <w:b/>
          <w:vertAlign w:val="subscript"/>
        </w:rPr>
        <w:t>E</w:t>
      </w:r>
      <w:r w:rsidRPr="0071013A">
        <w:rPr>
          <w:rFonts w:ascii="Times New Roman" w:hAnsi="Times New Roman" w:cs="Times New Roman"/>
          <w:b/>
        </w:rPr>
        <w:t>*2)</w:t>
      </w:r>
      <w:r w:rsidRPr="0071013A">
        <w:rPr>
          <w:rFonts w:ascii="Times New Roman" w:hAnsi="Times New Roman" w:cs="Times New Roman"/>
        </w:rPr>
        <w:t xml:space="preserve"> avec :  </w:t>
      </w:r>
    </w:p>
    <w:p w14:paraId="5D2E420C" w14:textId="77777777" w:rsidR="00C97023" w:rsidRPr="0071013A" w:rsidRDefault="00C97023" w:rsidP="00C97023">
      <w:pPr>
        <w:pStyle w:val="Paragraphedeliste"/>
        <w:widowControl/>
        <w:numPr>
          <w:ilvl w:val="0"/>
          <w:numId w:val="47"/>
        </w:numPr>
        <w:suppressAutoHyphens w:val="0"/>
        <w:spacing w:after="84" w:line="282" w:lineRule="auto"/>
        <w:jc w:val="both"/>
        <w:rPr>
          <w:rFonts w:ascii="Times New Roman" w:hAnsi="Times New Roman" w:cs="Times New Roman"/>
        </w:rPr>
      </w:pPr>
      <w:r w:rsidRPr="0071013A">
        <w:rPr>
          <w:rFonts w:ascii="Times New Roman" w:hAnsi="Times New Roman" w:cs="Times New Roman"/>
          <w:b/>
        </w:rPr>
        <w:t>P</w:t>
      </w:r>
      <w:r w:rsidRPr="0071013A">
        <w:rPr>
          <w:rFonts w:ascii="Times New Roman" w:hAnsi="Times New Roman" w:cs="Times New Roman"/>
          <w:b/>
          <w:vertAlign w:val="subscript"/>
        </w:rPr>
        <w:t>J</w:t>
      </w:r>
      <w:r w:rsidRPr="0071013A">
        <w:rPr>
          <w:rFonts w:ascii="Times New Roman" w:hAnsi="Times New Roman" w:cs="Times New Roman"/>
          <w:b/>
        </w:rPr>
        <w:t>=</w:t>
      </w:r>
      <w:r w:rsidRPr="0071013A">
        <w:rPr>
          <w:rFonts w:ascii="Times New Roman" w:hAnsi="Times New Roman" w:cs="Times New Roman"/>
        </w:rPr>
        <w:t xml:space="preserve">Montant de la pénalité par jour de retard </w:t>
      </w:r>
    </w:p>
    <w:p w14:paraId="52A8BACC" w14:textId="77777777" w:rsidR="00C97023" w:rsidRPr="0071013A" w:rsidRDefault="00C97023" w:rsidP="00C97023">
      <w:pPr>
        <w:pStyle w:val="Paragraphedeliste"/>
        <w:widowControl/>
        <w:numPr>
          <w:ilvl w:val="0"/>
          <w:numId w:val="47"/>
        </w:numPr>
        <w:suppressAutoHyphens w:val="0"/>
        <w:spacing w:after="84" w:line="282" w:lineRule="auto"/>
        <w:jc w:val="both"/>
        <w:rPr>
          <w:rFonts w:ascii="Times New Roman" w:hAnsi="Times New Roman" w:cs="Times New Roman"/>
        </w:rPr>
      </w:pPr>
      <w:r w:rsidRPr="0071013A">
        <w:rPr>
          <w:rFonts w:ascii="Times New Roman" w:hAnsi="Times New Roman" w:cs="Times New Roman"/>
          <w:b/>
        </w:rPr>
        <w:t>M</w:t>
      </w:r>
      <w:r w:rsidRPr="0071013A">
        <w:rPr>
          <w:rFonts w:ascii="Times New Roman" w:hAnsi="Times New Roman" w:cs="Times New Roman"/>
          <w:b/>
          <w:vertAlign w:val="subscript"/>
        </w:rPr>
        <w:t>A</w:t>
      </w:r>
      <w:r w:rsidRPr="0071013A">
        <w:rPr>
          <w:rFonts w:ascii="Times New Roman" w:hAnsi="Times New Roman" w:cs="Times New Roman"/>
          <w:b/>
        </w:rPr>
        <w:t>=</w:t>
      </w:r>
      <w:r w:rsidRPr="0071013A">
        <w:rPr>
          <w:rFonts w:ascii="Times New Roman" w:hAnsi="Times New Roman" w:cs="Times New Roman"/>
        </w:rPr>
        <w:t xml:space="preserve"> Montant total de l’offre, le cas échéant modifié par avenant </w:t>
      </w:r>
    </w:p>
    <w:p w14:paraId="10A1C4AF" w14:textId="5CA8AAF1" w:rsidR="00C97023" w:rsidRPr="004B2648" w:rsidRDefault="00C97023" w:rsidP="00C97023">
      <w:pPr>
        <w:pStyle w:val="Paragraphedeliste"/>
        <w:widowControl/>
        <w:numPr>
          <w:ilvl w:val="0"/>
          <w:numId w:val="47"/>
        </w:numPr>
        <w:suppressAutoHyphens w:val="0"/>
        <w:spacing w:after="84" w:line="282" w:lineRule="auto"/>
        <w:jc w:val="both"/>
        <w:rPr>
          <w:rFonts w:ascii="Times New Roman" w:hAnsi="Times New Roman" w:cs="Times New Roman"/>
        </w:rPr>
      </w:pPr>
      <w:r w:rsidRPr="0071013A">
        <w:rPr>
          <w:rFonts w:ascii="Times New Roman" w:hAnsi="Times New Roman" w:cs="Times New Roman"/>
          <w:b/>
        </w:rPr>
        <w:t>D</w:t>
      </w:r>
      <w:r w:rsidRPr="0071013A">
        <w:rPr>
          <w:rFonts w:ascii="Times New Roman" w:hAnsi="Times New Roman" w:cs="Times New Roman"/>
          <w:b/>
          <w:vertAlign w:val="subscript"/>
        </w:rPr>
        <w:t>E</w:t>
      </w:r>
      <w:r w:rsidRPr="0071013A">
        <w:rPr>
          <w:rFonts w:ascii="Times New Roman" w:hAnsi="Times New Roman" w:cs="Times New Roman"/>
          <w:b/>
        </w:rPr>
        <w:t>=</w:t>
      </w:r>
      <w:r w:rsidRPr="0071013A">
        <w:rPr>
          <w:rFonts w:ascii="Times New Roman" w:hAnsi="Times New Roman" w:cs="Times New Roman"/>
        </w:rPr>
        <w:t xml:space="preserve"> Le délai d’exécution contractuel, le cas échéant modifié par avenant </w:t>
      </w:r>
    </w:p>
    <w:p w14:paraId="4B731AD3" w14:textId="3FCE2FC1" w:rsidR="002831C5" w:rsidRPr="004B2648" w:rsidRDefault="00C97023" w:rsidP="00C97023">
      <w:pPr>
        <w:pStyle w:val="Titre1"/>
        <w:keepLines w:val="0"/>
        <w:widowControl/>
        <w:numPr>
          <w:ilvl w:val="1"/>
          <w:numId w:val="41"/>
        </w:numPr>
        <w:tabs>
          <w:tab w:val="left" w:pos="567"/>
        </w:tabs>
        <w:suppressAutoHyphens w:val="0"/>
        <w:spacing w:before="120" w:after="0"/>
        <w:contextualSpacing/>
        <w:jc w:val="both"/>
        <w:rPr>
          <w:rFonts w:ascii="Arial" w:hAnsi="Arial" w:cs="Arial"/>
          <w:color w:val="auto"/>
          <w:sz w:val="22"/>
          <w:szCs w:val="22"/>
          <w:lang w:eastAsia="de-DE"/>
        </w:rPr>
      </w:pPr>
      <w:r w:rsidRPr="004B2648">
        <w:rPr>
          <w:rFonts w:ascii="Arial" w:hAnsi="Arial" w:cs="Arial"/>
          <w:color w:val="auto"/>
          <w:sz w:val="22"/>
          <w:szCs w:val="22"/>
        </w:rPr>
        <w:t xml:space="preserve">Le montant cumulé des pénalités est plafonné à 10% du montant total du marché éventuellement modifié ou complété par les avenants intervenus. Les sommes dues au titre de pénalités seront prioritairement prélevées sur </w:t>
      </w:r>
      <w:proofErr w:type="gramStart"/>
      <w:r w:rsidRPr="004B2648">
        <w:rPr>
          <w:rFonts w:ascii="Arial" w:hAnsi="Arial" w:cs="Arial"/>
          <w:color w:val="auto"/>
          <w:sz w:val="22"/>
          <w:szCs w:val="22"/>
        </w:rPr>
        <w:t>les factures non encore liquidé</w:t>
      </w:r>
      <w:proofErr w:type="gramEnd"/>
      <w:r w:rsidRPr="004B2648">
        <w:rPr>
          <w:color w:val="auto"/>
          <w:sz w:val="22"/>
          <w:szCs w:val="22"/>
        </w:rPr>
        <w:t>, ensuite sur la caution de soumission</w:t>
      </w:r>
    </w:p>
    <w:p w14:paraId="2BE3552B" w14:textId="593E91D8" w:rsidR="00EA7355" w:rsidRPr="005A7E9B" w:rsidRDefault="00EA7355" w:rsidP="00201D48">
      <w:pPr>
        <w:pStyle w:val="Titre3"/>
        <w:keepNext w:val="0"/>
        <w:widowControl/>
        <w:numPr>
          <w:ilvl w:val="0"/>
          <w:numId w:val="41"/>
        </w:numPr>
        <w:suppressAutoHyphens w:val="0"/>
        <w:autoSpaceDE w:val="0"/>
        <w:autoSpaceDN w:val="0"/>
        <w:adjustRightInd w:val="0"/>
        <w:spacing w:before="60" w:after="60"/>
        <w:contextualSpacing/>
        <w:rPr>
          <w:rFonts w:eastAsia="Calibri" w:cs="Arial"/>
          <w:b/>
          <w:bCs/>
          <w:color w:val="auto"/>
          <w:kern w:val="0"/>
          <w:sz w:val="22"/>
          <w:szCs w:val="22"/>
          <w:lang w:val="fr-BE"/>
        </w:rPr>
      </w:pPr>
      <w:bookmarkStart w:id="36" w:name="_Toc361408326"/>
      <w:bookmarkStart w:id="37" w:name="_Toc9436440"/>
      <w:r w:rsidRPr="005A7E9B">
        <w:rPr>
          <w:rFonts w:eastAsia="Calibri" w:cs="Arial"/>
          <w:b/>
          <w:bCs/>
          <w:color w:val="auto"/>
          <w:kern w:val="0"/>
          <w:sz w:val="22"/>
          <w:szCs w:val="22"/>
          <w:lang w:val="fr-BE"/>
        </w:rPr>
        <w:t>Cautionnement</w:t>
      </w:r>
      <w:bookmarkEnd w:id="36"/>
      <w:r w:rsidRPr="005A7E9B">
        <w:rPr>
          <w:rFonts w:eastAsia="Calibri" w:cs="Arial"/>
          <w:b/>
          <w:bCs/>
          <w:color w:val="auto"/>
          <w:kern w:val="0"/>
          <w:sz w:val="22"/>
          <w:szCs w:val="22"/>
          <w:lang w:val="fr-BE"/>
        </w:rPr>
        <w:t xml:space="preserve"> </w:t>
      </w:r>
      <w:bookmarkEnd w:id="37"/>
    </w:p>
    <w:p w14:paraId="4B471A54"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xml:space="preserve">Le cautionnement de bonne exécution des travaux est fixé </w:t>
      </w:r>
      <w:proofErr w:type="gramStart"/>
      <w:r w:rsidRPr="005A7E9B">
        <w:rPr>
          <w:rFonts w:ascii="Arial" w:eastAsia="Calibri" w:hAnsi="Arial" w:cs="Arial"/>
          <w:sz w:val="22"/>
          <w:szCs w:val="22"/>
        </w:rPr>
        <w:t xml:space="preserve">à  </w:t>
      </w:r>
      <w:r w:rsidRPr="005A7E9B">
        <w:rPr>
          <w:rFonts w:ascii="Arial" w:eastAsia="Calibri" w:hAnsi="Arial" w:cs="Arial"/>
          <w:b/>
          <w:sz w:val="22"/>
          <w:szCs w:val="22"/>
        </w:rPr>
        <w:t>10</w:t>
      </w:r>
      <w:proofErr w:type="gramEnd"/>
      <w:r w:rsidRPr="005A7E9B">
        <w:rPr>
          <w:rFonts w:ascii="Arial" w:eastAsia="Calibri" w:hAnsi="Arial" w:cs="Arial"/>
          <w:b/>
          <w:sz w:val="22"/>
          <w:szCs w:val="22"/>
        </w:rPr>
        <w:t xml:space="preserve">% du montant total du marché </w:t>
      </w:r>
      <w:r w:rsidRPr="005A7E9B">
        <w:rPr>
          <w:rFonts w:ascii="Arial" w:eastAsia="Calibri" w:hAnsi="Arial" w:cs="Arial"/>
          <w:sz w:val="22"/>
          <w:szCs w:val="22"/>
        </w:rPr>
        <w:t xml:space="preserve">et est exigée à l’entreprise attributaire du marché. </w:t>
      </w:r>
    </w:p>
    <w:p w14:paraId="01C9DBD7"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xml:space="preserve">Le cautionnement est constitué par une </w:t>
      </w:r>
      <w:r w:rsidRPr="005A7E9B">
        <w:rPr>
          <w:rFonts w:ascii="Arial" w:eastAsia="Calibri" w:hAnsi="Arial" w:cs="Arial"/>
          <w:b/>
          <w:sz w:val="22"/>
          <w:szCs w:val="22"/>
        </w:rPr>
        <w:t>caution bancaire</w:t>
      </w:r>
      <w:r w:rsidRPr="005A7E9B">
        <w:rPr>
          <w:rFonts w:ascii="Arial" w:eastAsia="Calibri" w:hAnsi="Arial" w:cs="Arial"/>
          <w:sz w:val="22"/>
          <w:szCs w:val="22"/>
        </w:rPr>
        <w:t xml:space="preserve"> libérée par une banque agrée au Burundi.</w:t>
      </w:r>
    </w:p>
    <w:p w14:paraId="380379FC" w14:textId="77777777" w:rsidR="00EA7355" w:rsidRPr="005A7E9B" w:rsidRDefault="00EA7355" w:rsidP="00EA7355">
      <w:pPr>
        <w:rPr>
          <w:rFonts w:cs="Arial"/>
          <w:kern w:val="18"/>
          <w:sz w:val="22"/>
          <w:szCs w:val="22"/>
        </w:rPr>
      </w:pPr>
    </w:p>
    <w:p w14:paraId="786B78D6" w14:textId="1D736B54" w:rsidR="00EA7355" w:rsidRPr="005A7E9B" w:rsidRDefault="00EA7355" w:rsidP="00201D48">
      <w:pPr>
        <w:pStyle w:val="Paragraphedeliste"/>
        <w:numPr>
          <w:ilvl w:val="1"/>
          <w:numId w:val="41"/>
        </w:numPr>
        <w:rPr>
          <w:rFonts w:cs="Arial"/>
          <w:b/>
          <w:kern w:val="18"/>
          <w:sz w:val="22"/>
          <w:szCs w:val="22"/>
        </w:rPr>
      </w:pPr>
      <w:r w:rsidRPr="005A7E9B">
        <w:rPr>
          <w:rFonts w:cs="Arial"/>
          <w:b/>
          <w:kern w:val="18"/>
          <w:sz w:val="22"/>
          <w:szCs w:val="22"/>
        </w:rPr>
        <w:t>Restitution du cautionnement</w:t>
      </w:r>
    </w:p>
    <w:p w14:paraId="4E0794BD" w14:textId="77777777" w:rsidR="00EA7355" w:rsidRPr="005A7E9B" w:rsidRDefault="00EA7355" w:rsidP="00EA7355">
      <w:pPr>
        <w:rPr>
          <w:rFonts w:cs="Arial"/>
          <w:kern w:val="18"/>
          <w:sz w:val="22"/>
          <w:szCs w:val="22"/>
        </w:rPr>
      </w:pPr>
    </w:p>
    <w:p w14:paraId="13E1FF30"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1° A la réception provisoire : tient lieu de demande de libération de la première moitié du cautionnement</w:t>
      </w:r>
    </w:p>
    <w:p w14:paraId="600796D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xml:space="preserve">2° A la réception </w:t>
      </w:r>
      <w:proofErr w:type="gramStart"/>
      <w:r w:rsidRPr="005A7E9B">
        <w:rPr>
          <w:rFonts w:ascii="Arial" w:eastAsia="Calibri" w:hAnsi="Arial" w:cs="Arial"/>
          <w:sz w:val="22"/>
          <w:szCs w:val="22"/>
        </w:rPr>
        <w:t>définitive:</w:t>
      </w:r>
      <w:proofErr w:type="gramEnd"/>
      <w:r w:rsidRPr="005A7E9B">
        <w:rPr>
          <w:rFonts w:ascii="Arial" w:eastAsia="Calibri" w:hAnsi="Arial" w:cs="Arial"/>
          <w:sz w:val="22"/>
          <w:szCs w:val="22"/>
        </w:rPr>
        <w:t xml:space="preserve"> tient lieu de demande de libération de la seconde moitié du cautionnement. </w:t>
      </w:r>
    </w:p>
    <w:p w14:paraId="1E31F3F2" w14:textId="77777777" w:rsidR="00EA7355" w:rsidRPr="005A7E9B" w:rsidRDefault="00EA7355" w:rsidP="00EA7355">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38" w:name="_Toc361393825"/>
      <w:bookmarkStart w:id="39" w:name="_Toc361408327"/>
      <w:bookmarkStart w:id="40" w:name="_Toc9436441"/>
      <w:r w:rsidRPr="005A7E9B">
        <w:rPr>
          <w:rFonts w:eastAsia="Calibri" w:cs="Arial"/>
          <w:b/>
          <w:bCs/>
          <w:color w:val="auto"/>
          <w:kern w:val="0"/>
          <w:sz w:val="22"/>
          <w:szCs w:val="22"/>
          <w:lang w:val="fr-BE"/>
        </w:rPr>
        <w:t xml:space="preserve">Conformité de l’exécution </w:t>
      </w:r>
      <w:bookmarkEnd w:id="38"/>
      <w:bookmarkEnd w:id="39"/>
      <w:bookmarkEnd w:id="40"/>
    </w:p>
    <w:p w14:paraId="7D6855D7" w14:textId="03653925"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Les travaux doivent être conformes sous tous les rapports aux documents du marché.</w:t>
      </w:r>
      <w:r w:rsidR="00BF2A6F" w:rsidRPr="005A7E9B">
        <w:rPr>
          <w:rFonts w:ascii="Arial" w:eastAsia="Calibri" w:hAnsi="Arial" w:cs="Arial"/>
          <w:sz w:val="22"/>
          <w:szCs w:val="22"/>
        </w:rPr>
        <w:t xml:space="preserve"> Même en l'</w:t>
      </w:r>
      <w:r w:rsidR="00BF2A6F" w:rsidRPr="005A7E9B">
        <w:rPr>
          <w:rFonts w:ascii="Arial" w:eastAsia="Calibri" w:hAnsi="Arial" w:cs="Arial"/>
          <w:b/>
          <w:sz w:val="22"/>
          <w:szCs w:val="22"/>
        </w:rPr>
        <w:t xml:space="preserve">absence de spécifications </w:t>
      </w:r>
      <w:r w:rsidR="00BF2A6F" w:rsidRPr="005A7E9B">
        <w:rPr>
          <w:rFonts w:ascii="Arial" w:eastAsia="Calibri" w:hAnsi="Arial" w:cs="Arial"/>
          <w:sz w:val="22"/>
          <w:szCs w:val="22"/>
        </w:rPr>
        <w:t xml:space="preserve">techniques mentionnées dans les documents du marché, ils répondent en tous points aux </w:t>
      </w:r>
      <w:r w:rsidR="00BF2A6F" w:rsidRPr="005A7E9B">
        <w:rPr>
          <w:rFonts w:ascii="Arial" w:eastAsia="Calibri" w:hAnsi="Arial" w:cs="Arial"/>
          <w:b/>
          <w:sz w:val="22"/>
          <w:szCs w:val="22"/>
        </w:rPr>
        <w:t>règles de l'art</w:t>
      </w:r>
      <w:r w:rsidR="00BF2A6F" w:rsidRPr="005A7E9B">
        <w:rPr>
          <w:rFonts w:ascii="Arial" w:eastAsia="Calibri" w:hAnsi="Arial" w:cs="Arial"/>
          <w:sz w:val="22"/>
          <w:szCs w:val="22"/>
        </w:rPr>
        <w:t>.</w:t>
      </w:r>
    </w:p>
    <w:p w14:paraId="26B20B86" w14:textId="77777777" w:rsidR="00EA7355" w:rsidRPr="005A7E9B" w:rsidRDefault="00EA7355" w:rsidP="00EA7355">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41" w:name="_Toc379813785"/>
      <w:bookmarkStart w:id="42" w:name="_Toc9436442"/>
      <w:r w:rsidRPr="005A7E9B">
        <w:rPr>
          <w:rFonts w:eastAsia="Calibri" w:cs="Arial"/>
          <w:b/>
          <w:bCs/>
          <w:color w:val="auto"/>
          <w:kern w:val="0"/>
          <w:sz w:val="22"/>
          <w:szCs w:val="22"/>
          <w:lang w:val="fr-BE"/>
        </w:rPr>
        <w:t xml:space="preserve">Plans, documents et objets établis par le pouvoir adjudicateur </w:t>
      </w:r>
      <w:bookmarkEnd w:id="41"/>
      <w:bookmarkEnd w:id="42"/>
    </w:p>
    <w:p w14:paraId="1770D53F"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S'il le demande, l'adjudicataire reçoit gratuitement et dans la mesure du possible de manière électronique :</w:t>
      </w:r>
    </w:p>
    <w:p w14:paraId="5EB182E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Une collection complète de copies des plans qui ont servi de base à l'attribution du marché. Le pouvoir adjudicateur est responsable de la conformité de ces copies aux plans originaux.</w:t>
      </w:r>
    </w:p>
    <w:p w14:paraId="5AF736B9"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L'adjudicataire conserve et tient à la disposition du pouvoir adjudicateur tous les documents et la correspondance se rapportant à l'attribution et à l'exécution du marché jusqu'à la réception définitive.</w:t>
      </w:r>
    </w:p>
    <w:p w14:paraId="58FB4580" w14:textId="77777777" w:rsidR="00EA7355" w:rsidRPr="005A7E9B" w:rsidRDefault="00EA7355" w:rsidP="00EA7355">
      <w:pPr>
        <w:pStyle w:val="Titre3"/>
        <w:keepNext w:val="0"/>
        <w:widowControl/>
        <w:suppressAutoHyphens w:val="0"/>
        <w:autoSpaceDE w:val="0"/>
        <w:autoSpaceDN w:val="0"/>
        <w:adjustRightInd w:val="0"/>
        <w:spacing w:before="60" w:after="60"/>
        <w:ind w:left="720" w:hanging="720"/>
        <w:contextualSpacing/>
        <w:rPr>
          <w:rFonts w:cs="Arial"/>
          <w:b/>
          <w:bCs/>
          <w:color w:val="auto"/>
          <w:sz w:val="22"/>
          <w:szCs w:val="22"/>
        </w:rPr>
      </w:pPr>
      <w:bookmarkStart w:id="43" w:name="_Toc379813786"/>
      <w:bookmarkStart w:id="44" w:name="_Toc9436443"/>
      <w:r w:rsidRPr="005A7E9B">
        <w:rPr>
          <w:rFonts w:eastAsia="Calibri" w:cs="Arial"/>
          <w:b/>
          <w:bCs/>
          <w:color w:val="auto"/>
          <w:kern w:val="0"/>
          <w:sz w:val="22"/>
          <w:szCs w:val="22"/>
          <w:lang w:val="fr-BE"/>
        </w:rPr>
        <w:t>Plans de détail et d’exécution établis par l’adjudicataire</w:t>
      </w:r>
      <w:bookmarkEnd w:id="43"/>
      <w:bookmarkEnd w:id="44"/>
      <w:r w:rsidRPr="005A7E9B">
        <w:rPr>
          <w:rFonts w:eastAsia="Calibri" w:cs="Arial"/>
          <w:b/>
          <w:bCs/>
          <w:color w:val="auto"/>
          <w:kern w:val="0"/>
          <w:sz w:val="22"/>
          <w:szCs w:val="22"/>
          <w:lang w:val="fr-BE"/>
        </w:rPr>
        <w:t>.</w:t>
      </w:r>
    </w:p>
    <w:p w14:paraId="3AA627BA"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L'adjudicataire établit à ses frais tous les plans de détail et d'exécution qui lui sont nécessaires pour mener le marché à bonne fin.</w:t>
      </w:r>
    </w:p>
    <w:p w14:paraId="134ED77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Les documents du marché indiquent les plans qui sont à approuver par l’adjudicateur, lequel dispose d'un délai de quinze jours pour l'approbation ou le refus des plans à compter de la date à laquelle ceux-ci lui sont présentés.</w:t>
      </w:r>
    </w:p>
    <w:p w14:paraId="52AC1830"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lastRenderedPageBreak/>
        <w:t>Les documents éventuellement corrigés sont présentés à l’adjudicateur qui dispose d'un délai de quinze jours pour leur approbation, pour autant que les corrections demandées ne résultent pas d'exigences nouvelles de sa part.</w:t>
      </w:r>
    </w:p>
    <w:p w14:paraId="2F28D93B" w14:textId="77777777" w:rsidR="00EA7355" w:rsidRPr="005A7E9B" w:rsidRDefault="00EA7355" w:rsidP="00EA7355">
      <w:pPr>
        <w:pStyle w:val="Titre4"/>
        <w:widowControl/>
        <w:suppressAutoHyphens w:val="0"/>
        <w:spacing w:before="60" w:after="60" w:line="276" w:lineRule="auto"/>
        <w:ind w:left="864" w:hanging="864"/>
        <w:rPr>
          <w:rFonts w:eastAsia="Times New Roman" w:cs="Arial"/>
          <w:b/>
          <w:color w:val="auto"/>
          <w:kern w:val="0"/>
          <w:sz w:val="22"/>
          <w:szCs w:val="22"/>
          <w:lang w:val="fr-BE"/>
        </w:rPr>
      </w:pPr>
      <w:r w:rsidRPr="005A7E9B">
        <w:rPr>
          <w:rFonts w:eastAsia="Times New Roman" w:cs="Arial"/>
          <w:b/>
          <w:color w:val="auto"/>
          <w:kern w:val="0"/>
          <w:sz w:val="22"/>
          <w:szCs w:val="22"/>
          <w:lang w:val="fr-BE"/>
        </w:rPr>
        <w:t>Planning de chantier</w:t>
      </w:r>
    </w:p>
    <w:p w14:paraId="4D228692"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Le premier planning est à introduire dans les 3 jours calendrier qui suivent la notification du marché et une mise à jour mensuelle se fait en cours de chantier.</w:t>
      </w:r>
    </w:p>
    <w:p w14:paraId="40917C96"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Ce projet de planning de chantier renseigne, outre les délais nécessaires aux travaux proprement dits "in situ", la durée des diverses prestations préalables telles que notamment l'établissement des documents prescrits dans les clauses techniques, plans d'exécution et de détails, notes de calculs, sélection des matériels et matériaux, y compris l'approbation des documents correspondants, les approvisionnements, le travail en atelier ou en usine, etc.</w:t>
      </w:r>
    </w:p>
    <w:p w14:paraId="28654F66"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Après étude, remarques et approbation de l’adjudicateur, le planning devient contractuel.</w:t>
      </w:r>
    </w:p>
    <w:p w14:paraId="51A3CBC7" w14:textId="77777777" w:rsidR="00EA7355" w:rsidRPr="005A7E9B" w:rsidRDefault="00EA7355" w:rsidP="00EA7355">
      <w:pPr>
        <w:pStyle w:val="Titre4"/>
        <w:widowControl/>
        <w:suppressAutoHyphens w:val="0"/>
        <w:spacing w:before="60" w:after="60" w:line="276" w:lineRule="auto"/>
        <w:ind w:left="864" w:hanging="864"/>
        <w:rPr>
          <w:rFonts w:eastAsia="Times New Roman" w:cs="Arial"/>
          <w:b/>
          <w:i w:val="0"/>
          <w:iCs w:val="0"/>
          <w:color w:val="auto"/>
          <w:kern w:val="0"/>
          <w:sz w:val="22"/>
          <w:szCs w:val="22"/>
          <w:lang w:val="fr-BE"/>
        </w:rPr>
      </w:pPr>
      <w:r w:rsidRPr="005A7E9B">
        <w:rPr>
          <w:rFonts w:eastAsia="Times New Roman" w:cs="Arial"/>
          <w:b/>
          <w:i w:val="0"/>
          <w:iCs w:val="0"/>
          <w:color w:val="auto"/>
          <w:kern w:val="0"/>
          <w:sz w:val="22"/>
          <w:szCs w:val="22"/>
          <w:lang w:val="fr-BE"/>
        </w:rPr>
        <w:t>Planning directeur</w:t>
      </w:r>
    </w:p>
    <w:p w14:paraId="13CD755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L’entrepreneur s'oblige à fournir un planning directeur à l'approbation de l’adjudicateur et à ses conseils, dans les 7 jours calendrier qui suivent la notification du marché.</w:t>
      </w:r>
    </w:p>
    <w:p w14:paraId="4C1AB76F"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Ce planning devra anticiper suffisamment les situations pour permettre à l’adjudicateur de prendre les décisions ou donner les réponses ou fournir les documents qui lui incombent.</w:t>
      </w:r>
    </w:p>
    <w:p w14:paraId="37FC05B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Le planning directeur sera mis à jour au minimum mensuellement et devra rester cohérent avec le planning de chantier.  Il sera coordonné avec le planning de chantier et sera établi sur le même document.</w:t>
      </w:r>
    </w:p>
    <w:p w14:paraId="5A737ED7"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L’adjudicataire assure seul la gestion du planning de toutes les activités nécessaires à la réalisation du présent marché.</w:t>
      </w:r>
    </w:p>
    <w:p w14:paraId="1BD5DDA4"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En particulier, il prévoira :</w:t>
      </w:r>
    </w:p>
    <w:p w14:paraId="76A4A6C1"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la fixation des dates pour la fourniture de plans d’exécution qui lui sont nécessaires,</w:t>
      </w:r>
    </w:p>
    <w:p w14:paraId="259E339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xml:space="preserve">- la passation des commandes à ses fournisseurs, </w:t>
      </w:r>
    </w:p>
    <w:p w14:paraId="412D52D0"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la présentation en temps utile d’échantillons et de fiches techniques de produits soumis à l’approbation de le pouvoir adjudicateur,</w:t>
      </w:r>
    </w:p>
    <w:p w14:paraId="02CEC930"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la prise de mesure des ouvrages et le délai de fabrication en atelier.</w:t>
      </w:r>
    </w:p>
    <w:p w14:paraId="5208DED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l’indication des dates au plus tard concernant les décisions à prendre par le pouvoir adjudicateur ;</w:t>
      </w:r>
    </w:p>
    <w:p w14:paraId="39591AD3"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l’indication des dates ultimes pour la conclusion d’ordres modificatifs en cours d’élaboration,</w:t>
      </w:r>
    </w:p>
    <w:p w14:paraId="2A66D6C9"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xml:space="preserve">- l'indication des dates ultimes pour l'achèvement de travaux exécutés. </w:t>
      </w:r>
    </w:p>
    <w:p w14:paraId="464AB775"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les relevés, en temps utiles, de dimensions d'ouvrages,</w:t>
      </w:r>
    </w:p>
    <w:p w14:paraId="3B6CE68F" w14:textId="77777777" w:rsidR="00EA7355" w:rsidRPr="005A7E9B" w:rsidRDefault="00EA7355" w:rsidP="00EA7355">
      <w:pPr>
        <w:pStyle w:val="BTCtextCTB"/>
        <w:rPr>
          <w:rFonts w:ascii="Arial" w:eastAsia="Calibri" w:hAnsi="Arial" w:cs="Arial"/>
          <w:sz w:val="22"/>
          <w:szCs w:val="22"/>
        </w:rPr>
      </w:pPr>
      <w:r w:rsidRPr="005A7E9B">
        <w:rPr>
          <w:rFonts w:ascii="Arial" w:eastAsia="Calibri" w:hAnsi="Arial" w:cs="Arial"/>
          <w:sz w:val="22"/>
          <w:szCs w:val="22"/>
        </w:rPr>
        <w:t>- etc.</w:t>
      </w:r>
    </w:p>
    <w:p w14:paraId="18906724" w14:textId="01314C3F" w:rsidR="00EA7355" w:rsidRPr="005A7E9B" w:rsidRDefault="00EA7355" w:rsidP="00EA7355">
      <w:pPr>
        <w:pStyle w:val="Text3"/>
        <w:ind w:left="0"/>
        <w:rPr>
          <w:rFonts w:ascii="Arial" w:hAnsi="Arial" w:cs="Arial"/>
          <w:sz w:val="22"/>
          <w:szCs w:val="22"/>
        </w:rPr>
        <w:sectPr w:rsidR="00EA7355" w:rsidRPr="005A7E9B" w:rsidSect="005A3C89">
          <w:footerReference w:type="default" r:id="rId12"/>
          <w:pgSz w:w="12240" w:h="15840"/>
          <w:pgMar w:top="1440" w:right="1440" w:bottom="1276" w:left="1440" w:header="720" w:footer="720" w:gutter="0"/>
          <w:cols w:space="720"/>
          <w:noEndnote/>
          <w:docGrid w:linePitch="299"/>
        </w:sectPr>
      </w:pPr>
    </w:p>
    <w:p w14:paraId="0890D1CE" w14:textId="77777777" w:rsidR="00A74DBB" w:rsidRPr="005A7E9B" w:rsidRDefault="00A74DBB" w:rsidP="00A74DBB">
      <w:pPr>
        <w:pStyle w:val="Titre4"/>
        <w:widowControl/>
        <w:suppressAutoHyphens w:val="0"/>
        <w:spacing w:before="60" w:after="60" w:line="276" w:lineRule="auto"/>
        <w:ind w:left="864" w:hanging="864"/>
        <w:rPr>
          <w:rFonts w:eastAsia="Times New Roman" w:cs="Arial"/>
          <w:b/>
          <w:i w:val="0"/>
          <w:iCs w:val="0"/>
          <w:color w:val="auto"/>
          <w:kern w:val="0"/>
          <w:sz w:val="22"/>
          <w:szCs w:val="22"/>
          <w:lang w:val="fr-BE"/>
        </w:rPr>
      </w:pPr>
      <w:bookmarkStart w:id="45" w:name="_Ref127277934"/>
      <w:bookmarkStart w:id="46" w:name="_Toc127279904"/>
      <w:bookmarkStart w:id="47" w:name="_Toc257039855"/>
      <w:bookmarkEnd w:id="7"/>
      <w:bookmarkEnd w:id="8"/>
      <w:r w:rsidRPr="005A7E9B">
        <w:rPr>
          <w:rFonts w:eastAsia="Times New Roman" w:cs="Arial"/>
          <w:b/>
          <w:i w:val="0"/>
          <w:iCs w:val="0"/>
          <w:color w:val="auto"/>
          <w:kern w:val="0"/>
          <w:sz w:val="22"/>
          <w:szCs w:val="22"/>
          <w:lang w:val="fr-BE"/>
        </w:rPr>
        <w:lastRenderedPageBreak/>
        <w:t>Documents d’exécution</w:t>
      </w:r>
    </w:p>
    <w:p w14:paraId="06743C66" w14:textId="68961C78" w:rsidR="00A74DBB" w:rsidRPr="005A7E9B" w:rsidRDefault="00A74DBB" w:rsidP="00A74DBB">
      <w:pPr>
        <w:pStyle w:val="Corpsdetexte"/>
        <w:rPr>
          <w:rFonts w:cs="Arial"/>
          <w:sz w:val="22"/>
          <w:szCs w:val="22"/>
        </w:rPr>
      </w:pPr>
      <w:r w:rsidRPr="005A7E9B">
        <w:rPr>
          <w:rFonts w:cs="Arial"/>
          <w:sz w:val="22"/>
          <w:szCs w:val="22"/>
        </w:rPr>
        <w:t>L'adjudicataire établit à ses frais tous les plans de détail et d'exécution qui lui sont nécessaires pour mener le marché à bonne fin.</w:t>
      </w:r>
    </w:p>
    <w:p w14:paraId="42C6E99F" w14:textId="7CB28660" w:rsidR="00A74DBB" w:rsidRPr="005A7E9B" w:rsidRDefault="00A74DBB" w:rsidP="00A74DBB">
      <w:pPr>
        <w:pStyle w:val="Corpsdetexte"/>
        <w:rPr>
          <w:rFonts w:cs="Arial"/>
          <w:sz w:val="22"/>
          <w:szCs w:val="22"/>
        </w:rPr>
      </w:pPr>
      <w:r w:rsidRPr="005A7E9B">
        <w:rPr>
          <w:rFonts w:cs="Arial"/>
          <w:sz w:val="22"/>
          <w:szCs w:val="22"/>
        </w:rPr>
        <w:t>Les documents du marché indiquent les plans qui sont à approuver par le pouvoir adjudicateur, lequel dispose d'un délai de 15 jours pour l'approbation ou le refus des plans à compter de la date à laquelle ceux-ci lui sont présentés.</w:t>
      </w:r>
    </w:p>
    <w:p w14:paraId="0562B1A2" w14:textId="169D4BFC" w:rsidR="00A74DBB" w:rsidRPr="005A7E9B" w:rsidRDefault="00A74DBB" w:rsidP="00F50A51">
      <w:pPr>
        <w:pStyle w:val="PreformattedText"/>
        <w:jc w:val="both"/>
        <w:rPr>
          <w:rFonts w:ascii="Arial" w:hAnsi="Arial" w:cs="Arial"/>
          <w:sz w:val="22"/>
          <w:szCs w:val="22"/>
        </w:rPr>
      </w:pPr>
      <w:r w:rsidRPr="005A7E9B">
        <w:rPr>
          <w:rFonts w:ascii="Arial" w:hAnsi="Arial" w:cs="Arial"/>
          <w:sz w:val="22"/>
          <w:szCs w:val="22"/>
        </w:rPr>
        <w:t xml:space="preserve">Les documents du marché indiquent les plans qui servent de référence pour la réalisation des travaux et l’établissement des documents techniques et sont donnés à titre indicatif. </w:t>
      </w:r>
    </w:p>
    <w:p w14:paraId="5494EBB1" w14:textId="77777777" w:rsidR="00F50A51" w:rsidRPr="005A7E9B" w:rsidRDefault="00F50A51" w:rsidP="00F50A51">
      <w:pPr>
        <w:pStyle w:val="PreformattedText"/>
        <w:jc w:val="both"/>
        <w:rPr>
          <w:rFonts w:ascii="Arial" w:hAnsi="Arial" w:cs="Arial"/>
          <w:sz w:val="22"/>
          <w:szCs w:val="22"/>
        </w:rPr>
      </w:pPr>
    </w:p>
    <w:p w14:paraId="1C2FC348" w14:textId="73AF9609" w:rsidR="00A74DBB" w:rsidRPr="005A7E9B" w:rsidRDefault="00A74DBB" w:rsidP="00A74DBB">
      <w:pPr>
        <w:pStyle w:val="Corpsdetexte"/>
        <w:rPr>
          <w:rFonts w:cs="Arial"/>
          <w:sz w:val="22"/>
          <w:szCs w:val="22"/>
        </w:rPr>
      </w:pPr>
      <w:r w:rsidRPr="005A7E9B">
        <w:rPr>
          <w:rFonts w:cs="Arial"/>
          <w:sz w:val="22"/>
          <w:szCs w:val="22"/>
        </w:rPr>
        <w:t>Les plans d’exécution sont à approuver par le pouvoir adjudicateur, lequel dispose d'un délai de 5 jours pour l'approbation ou le refus des plans à compter de la date à laquelle ceux-ci lui sont présentés.</w:t>
      </w:r>
    </w:p>
    <w:p w14:paraId="6F637260" w14:textId="77777777" w:rsidR="00A74DBB" w:rsidRPr="005A7E9B" w:rsidRDefault="00A74DBB" w:rsidP="00A74DBB">
      <w:pPr>
        <w:pStyle w:val="Corpsdetexte"/>
        <w:rPr>
          <w:rFonts w:cs="Arial"/>
          <w:sz w:val="22"/>
          <w:szCs w:val="22"/>
        </w:rPr>
      </w:pPr>
      <w:r w:rsidRPr="005A7E9B">
        <w:rPr>
          <w:rFonts w:cs="Arial"/>
          <w:sz w:val="22"/>
          <w:szCs w:val="22"/>
        </w:rPr>
        <w:t>Les documents éventuellement corrigés sont présentés au pouvoir adjudicateur qui dispose d'un délai de cinq jours pour leur approbation, pour autant que les corrections demandées ne résultent pas d'exigences nouvelles de sa part.</w:t>
      </w:r>
    </w:p>
    <w:p w14:paraId="5527C92E" w14:textId="77777777" w:rsidR="00A74DBB" w:rsidRPr="005A7E9B" w:rsidRDefault="00A74DBB" w:rsidP="00A74DBB">
      <w:pPr>
        <w:pStyle w:val="Corpsdetexte"/>
        <w:rPr>
          <w:rFonts w:cs="Arial"/>
          <w:sz w:val="22"/>
          <w:szCs w:val="22"/>
        </w:rPr>
      </w:pPr>
      <w:r w:rsidRPr="005A7E9B">
        <w:rPr>
          <w:rFonts w:cs="Arial"/>
          <w:sz w:val="22"/>
          <w:szCs w:val="22"/>
        </w:rPr>
        <w:t xml:space="preserve">Tout dépassement des délais prévus entraîne une prolongation du délai d'exécution à due concurrence, à moins que le pouvoir adjudicateur ne prouve que le retard réellement causé à l'adjudicataire </w:t>
      </w:r>
      <w:proofErr w:type="gramStart"/>
      <w:r w:rsidRPr="005A7E9B">
        <w:rPr>
          <w:rFonts w:cs="Arial"/>
          <w:sz w:val="22"/>
          <w:szCs w:val="22"/>
        </w:rPr>
        <w:t>est</w:t>
      </w:r>
      <w:proofErr w:type="gramEnd"/>
      <w:r w:rsidRPr="005A7E9B">
        <w:rPr>
          <w:rFonts w:cs="Arial"/>
          <w:sz w:val="22"/>
          <w:szCs w:val="22"/>
        </w:rPr>
        <w:t xml:space="preserve"> inférieur à ce dépassement.</w:t>
      </w:r>
    </w:p>
    <w:p w14:paraId="725DD0BC" w14:textId="77777777" w:rsidR="00A74DBB" w:rsidRPr="005A7E9B" w:rsidRDefault="00A74DBB" w:rsidP="00A74DBB">
      <w:pPr>
        <w:pStyle w:val="18"/>
        <w:jc w:val="both"/>
        <w:rPr>
          <w:rFonts w:ascii="Arial" w:hAnsi="Arial" w:cs="Arial"/>
          <w:kern w:val="18"/>
          <w:sz w:val="22"/>
          <w:szCs w:val="22"/>
          <w:lang w:val="fr-FR" w:eastAsia="fr-FR"/>
        </w:rPr>
      </w:pPr>
      <w:r w:rsidRPr="005A7E9B">
        <w:rPr>
          <w:rFonts w:ascii="Arial" w:hAnsi="Arial" w:cs="Arial"/>
          <w:kern w:val="18"/>
          <w:sz w:val="22"/>
          <w:szCs w:val="22"/>
          <w:lang w:val="fr-FR" w:eastAsia="fr-FR"/>
        </w:rPr>
        <w:t>A cet effet, il se chargera notamment de toute investigation qu'il jugerait nécessaire concernant les ouvrages existants, à modifier ou adapter.</w:t>
      </w:r>
    </w:p>
    <w:p w14:paraId="141DB323" w14:textId="77777777" w:rsidR="00A74DBB" w:rsidRPr="005A7E9B" w:rsidRDefault="00A74DBB" w:rsidP="00A74DBB">
      <w:pPr>
        <w:pStyle w:val="Corpsdetexte"/>
        <w:rPr>
          <w:rFonts w:cs="Arial"/>
          <w:sz w:val="22"/>
          <w:szCs w:val="22"/>
        </w:rPr>
      </w:pPr>
      <w:proofErr w:type="gramStart"/>
      <w:r w:rsidRPr="005A7E9B">
        <w:rPr>
          <w:rFonts w:cs="Arial"/>
          <w:sz w:val="22"/>
          <w:szCs w:val="22"/>
        </w:rPr>
        <w:t>les</w:t>
      </w:r>
      <w:proofErr w:type="gramEnd"/>
      <w:r w:rsidRPr="005A7E9B">
        <w:rPr>
          <w:rFonts w:cs="Arial"/>
          <w:sz w:val="22"/>
          <w:szCs w:val="22"/>
        </w:rPr>
        <w:t xml:space="preserve"> plans tiennent compte du cahier spécial des charges et des prescriptions techniques, des esquisses d'intention de l'auteur de projet et des plans généraux d'architecture, de stabilité et de techniques spéciales annexées au présent cahier spécial des charges.</w:t>
      </w:r>
    </w:p>
    <w:p w14:paraId="526DFC7D" w14:textId="77777777" w:rsidR="00A74DBB" w:rsidRPr="005A7E9B" w:rsidRDefault="00A74DBB" w:rsidP="00A74DBB">
      <w:pPr>
        <w:pStyle w:val="Corpsdetexte"/>
        <w:rPr>
          <w:rFonts w:cs="Arial"/>
          <w:sz w:val="22"/>
          <w:szCs w:val="22"/>
        </w:rPr>
      </w:pPr>
      <w:r w:rsidRPr="005A7E9B">
        <w:rPr>
          <w:rFonts w:cs="Arial"/>
          <w:sz w:val="22"/>
          <w:szCs w:val="22"/>
        </w:rPr>
        <w:t>Tous les plans d'exécution et de détails sont à soumettre à l'approbation du pouvoir adjudicateur accompagnés des notes de calculs, agréments et fiches techniques.</w:t>
      </w:r>
    </w:p>
    <w:p w14:paraId="607C18C8"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r w:rsidRPr="005A7E9B">
        <w:rPr>
          <w:rFonts w:cs="Arial"/>
          <w:bCs w:val="0"/>
          <w:kern w:val="18"/>
          <w:sz w:val="22"/>
          <w:szCs w:val="22"/>
          <w:lang w:val="fr-FR" w:eastAsia="fr-FR"/>
        </w:rPr>
        <w:t>Le pouvoir adjudicateur pourra refuser des fiches techni</w:t>
      </w:r>
      <w:r w:rsidRPr="005A7E9B">
        <w:rPr>
          <w:rFonts w:cs="Arial"/>
          <w:bCs w:val="0"/>
          <w:kern w:val="18"/>
          <w:sz w:val="22"/>
          <w:szCs w:val="22"/>
          <w:lang w:val="fr-FR" w:eastAsia="fr-FR"/>
        </w:rPr>
        <w:softHyphen/>
        <w:t>ques, partielles, incomplètes ou trop commerciales n'apportant pas les renseignements techniques nécessaires à l'examen et à l'approbation</w:t>
      </w:r>
    </w:p>
    <w:p w14:paraId="13CF948A"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p>
    <w:p w14:paraId="1D822A7B"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r w:rsidRPr="005A7E9B">
        <w:rPr>
          <w:rFonts w:cs="Arial"/>
          <w:bCs w:val="0"/>
          <w:kern w:val="18"/>
          <w:sz w:val="22"/>
          <w:szCs w:val="22"/>
          <w:lang w:val="fr-FR" w:eastAsia="fr-FR"/>
        </w:rPr>
        <w:t>Pour la quincaillerie, l’électricité, la robinetterie ou toute pièce similaire, des échantillons seront présentés pour agrément et le modèle agréé restera sur le chantier jusqu'au moment du placement de la dernière pièce du genre.</w:t>
      </w:r>
    </w:p>
    <w:p w14:paraId="25A47AF1"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p>
    <w:p w14:paraId="320D2341"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r w:rsidRPr="005A7E9B">
        <w:rPr>
          <w:rFonts w:cs="Arial"/>
          <w:bCs w:val="0"/>
          <w:kern w:val="18"/>
          <w:sz w:val="22"/>
          <w:szCs w:val="22"/>
          <w:lang w:val="fr-FR" w:eastAsia="fr-FR"/>
        </w:rPr>
        <w:t>A la demande du Pouvoir adjudicateur, l'Entrepreneur fournira également, en cours d'exécution, les documents ci-après :</w:t>
      </w:r>
    </w:p>
    <w:p w14:paraId="3D0E34D4"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p>
    <w:p w14:paraId="650D760A"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bCs w:val="0"/>
          <w:kern w:val="18"/>
          <w:sz w:val="22"/>
          <w:szCs w:val="22"/>
          <w:lang w:val="fr-FR" w:eastAsia="fr-FR"/>
        </w:rPr>
      </w:pPr>
      <w:proofErr w:type="gramStart"/>
      <w:r w:rsidRPr="005A7E9B">
        <w:rPr>
          <w:rFonts w:cs="Arial"/>
          <w:bCs w:val="0"/>
          <w:kern w:val="18"/>
          <w:sz w:val="22"/>
          <w:szCs w:val="22"/>
          <w:lang w:val="fr-FR" w:eastAsia="fr-FR"/>
        </w:rPr>
        <w:t>des</w:t>
      </w:r>
      <w:proofErr w:type="gramEnd"/>
      <w:r w:rsidRPr="005A7E9B">
        <w:rPr>
          <w:rFonts w:cs="Arial"/>
          <w:bCs w:val="0"/>
          <w:kern w:val="18"/>
          <w:sz w:val="22"/>
          <w:szCs w:val="22"/>
          <w:lang w:val="fr-FR" w:eastAsia="fr-FR"/>
        </w:rPr>
        <w:t xml:space="preserve"> échantillons de matériaux proposés correspondant aux fiches techniques.</w:t>
      </w:r>
    </w:p>
    <w:p w14:paraId="50765358"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p>
    <w:p w14:paraId="66683E85"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bCs w:val="0"/>
          <w:kern w:val="18"/>
          <w:sz w:val="22"/>
          <w:szCs w:val="22"/>
          <w:lang w:val="fr-FR" w:eastAsia="fr-FR"/>
        </w:rPr>
      </w:pPr>
      <w:proofErr w:type="gramStart"/>
      <w:r w:rsidRPr="005A7E9B">
        <w:rPr>
          <w:rFonts w:cs="Arial"/>
          <w:bCs w:val="0"/>
          <w:kern w:val="18"/>
          <w:sz w:val="22"/>
          <w:szCs w:val="22"/>
          <w:lang w:val="fr-FR" w:eastAsia="fr-FR"/>
        </w:rPr>
        <w:t>les</w:t>
      </w:r>
      <w:proofErr w:type="gramEnd"/>
      <w:r w:rsidRPr="005A7E9B">
        <w:rPr>
          <w:rFonts w:cs="Arial"/>
          <w:bCs w:val="0"/>
          <w:kern w:val="18"/>
          <w:sz w:val="22"/>
          <w:szCs w:val="22"/>
          <w:lang w:val="fr-FR" w:eastAsia="fr-FR"/>
        </w:rPr>
        <w:t xml:space="preserve"> rapports d'essais, notices techniques, agréments techniques, fiches techniques, etc.</w:t>
      </w:r>
    </w:p>
    <w:p w14:paraId="48334F34" w14:textId="77777777" w:rsidR="00A74DBB" w:rsidRPr="005A7E9B" w:rsidRDefault="00A74DBB" w:rsidP="00A74DBB">
      <w:pPr>
        <w:pStyle w:val="BTCbulletsCTB"/>
        <w:tabs>
          <w:tab w:val="clear" w:pos="360"/>
          <w:tab w:val="left" w:pos="708"/>
        </w:tabs>
        <w:spacing w:after="0" w:line="240" w:lineRule="auto"/>
        <w:rPr>
          <w:rFonts w:cs="Arial"/>
          <w:bCs w:val="0"/>
          <w:kern w:val="18"/>
          <w:sz w:val="22"/>
          <w:szCs w:val="22"/>
          <w:lang w:val="fr-FR" w:eastAsia="fr-FR"/>
        </w:rPr>
      </w:pPr>
    </w:p>
    <w:p w14:paraId="73726464"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bCs w:val="0"/>
          <w:kern w:val="18"/>
          <w:sz w:val="22"/>
          <w:szCs w:val="22"/>
          <w:lang w:val="fr-FR" w:eastAsia="fr-FR"/>
        </w:rPr>
      </w:pPr>
      <w:proofErr w:type="gramStart"/>
      <w:r w:rsidRPr="005A7E9B">
        <w:rPr>
          <w:rFonts w:cs="Arial"/>
          <w:bCs w:val="0"/>
          <w:kern w:val="18"/>
          <w:sz w:val="22"/>
          <w:szCs w:val="22"/>
          <w:lang w:val="fr-FR" w:eastAsia="fr-FR"/>
        </w:rPr>
        <w:t>des</w:t>
      </w:r>
      <w:proofErr w:type="gramEnd"/>
      <w:r w:rsidRPr="005A7E9B">
        <w:rPr>
          <w:rFonts w:cs="Arial"/>
          <w:bCs w:val="0"/>
          <w:kern w:val="18"/>
          <w:sz w:val="22"/>
          <w:szCs w:val="22"/>
          <w:lang w:val="fr-FR" w:eastAsia="fr-FR"/>
        </w:rPr>
        <w:t xml:space="preserve"> produits ou matériel utilisés dans le cadre du présent marché</w:t>
      </w:r>
    </w:p>
    <w:p w14:paraId="06823CC1" w14:textId="77777777" w:rsidR="00A74DBB" w:rsidRPr="005A7E9B" w:rsidRDefault="00A74DBB" w:rsidP="00A74DBB">
      <w:pPr>
        <w:pStyle w:val="BTCbulletsCTB"/>
        <w:tabs>
          <w:tab w:val="clear" w:pos="360"/>
          <w:tab w:val="left" w:pos="708"/>
        </w:tabs>
        <w:spacing w:after="0" w:line="240" w:lineRule="auto"/>
        <w:rPr>
          <w:rFonts w:cs="Arial"/>
          <w:sz w:val="22"/>
          <w:szCs w:val="22"/>
          <w:lang w:val="fr-BE"/>
        </w:rPr>
      </w:pPr>
    </w:p>
    <w:p w14:paraId="4D61654B" w14:textId="77777777" w:rsidR="00A74DBB" w:rsidRPr="005A7E9B" w:rsidRDefault="00A74DBB" w:rsidP="00A74DBB">
      <w:pPr>
        <w:pStyle w:val="BTCbulletsCTB"/>
        <w:tabs>
          <w:tab w:val="clear" w:pos="360"/>
          <w:tab w:val="left" w:pos="708"/>
        </w:tabs>
        <w:spacing w:after="0" w:line="240" w:lineRule="auto"/>
        <w:rPr>
          <w:rFonts w:eastAsia="DejaVu Sans" w:cs="Arial"/>
          <w:b/>
          <w:bCs w:val="0"/>
          <w:kern w:val="18"/>
          <w:sz w:val="22"/>
          <w:szCs w:val="22"/>
          <w:lang w:val="fr-FR"/>
        </w:rPr>
      </w:pPr>
      <w:r w:rsidRPr="005A7E9B">
        <w:rPr>
          <w:rFonts w:eastAsia="DejaVu Sans" w:cs="Arial"/>
          <w:b/>
          <w:bCs w:val="0"/>
          <w:kern w:val="18"/>
          <w:sz w:val="22"/>
          <w:szCs w:val="22"/>
          <w:lang w:val="fr-FR"/>
        </w:rPr>
        <w:t xml:space="preserve">Etablissement des Plans "As </w:t>
      </w:r>
      <w:proofErr w:type="spellStart"/>
      <w:r w:rsidRPr="005A7E9B">
        <w:rPr>
          <w:rFonts w:eastAsia="DejaVu Sans" w:cs="Arial"/>
          <w:b/>
          <w:bCs w:val="0"/>
          <w:kern w:val="18"/>
          <w:sz w:val="22"/>
          <w:szCs w:val="22"/>
          <w:lang w:val="fr-FR"/>
        </w:rPr>
        <w:t>Built</w:t>
      </w:r>
      <w:proofErr w:type="spellEnd"/>
      <w:r w:rsidRPr="005A7E9B">
        <w:rPr>
          <w:rFonts w:eastAsia="DejaVu Sans" w:cs="Arial"/>
          <w:b/>
          <w:bCs w:val="0"/>
          <w:kern w:val="18"/>
          <w:sz w:val="22"/>
          <w:szCs w:val="22"/>
          <w:lang w:val="fr-FR"/>
        </w:rPr>
        <w:t>" :</w:t>
      </w:r>
    </w:p>
    <w:p w14:paraId="2C77DC64" w14:textId="77777777" w:rsidR="00A74DBB" w:rsidRPr="005A7E9B" w:rsidRDefault="00A74DBB" w:rsidP="00A74DBB">
      <w:pPr>
        <w:pStyle w:val="BTCbulletsCTB"/>
        <w:tabs>
          <w:tab w:val="clear" w:pos="360"/>
          <w:tab w:val="left" w:pos="708"/>
        </w:tabs>
        <w:spacing w:after="0" w:line="240" w:lineRule="auto"/>
        <w:rPr>
          <w:rFonts w:eastAsia="DejaVu Sans" w:cs="Arial"/>
          <w:b/>
          <w:bCs w:val="0"/>
          <w:kern w:val="18"/>
          <w:sz w:val="22"/>
          <w:szCs w:val="22"/>
          <w:lang w:val="fr-FR"/>
        </w:rPr>
      </w:pPr>
    </w:p>
    <w:p w14:paraId="0D4EC29F"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r w:rsidRPr="005A7E9B">
        <w:rPr>
          <w:rFonts w:eastAsia="DejaVu Sans" w:cs="Arial"/>
          <w:bCs w:val="0"/>
          <w:kern w:val="18"/>
          <w:sz w:val="22"/>
          <w:szCs w:val="22"/>
          <w:lang w:val="fr-FR"/>
        </w:rPr>
        <w:t>En cours d'exécution, les plans sont corrigés et mis à jour par l’Entrepreneur dans les moindres détails de manière à reproduire avec exactitude les ouvrages et installations ainsi que leurs particularités tels qu'ils ont été réellement exécutés.</w:t>
      </w:r>
    </w:p>
    <w:p w14:paraId="218CFC85"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r w:rsidRPr="005A7E9B">
        <w:rPr>
          <w:rFonts w:eastAsia="DejaVu Sans" w:cs="Arial"/>
          <w:bCs w:val="0"/>
          <w:kern w:val="18"/>
          <w:sz w:val="22"/>
          <w:szCs w:val="22"/>
          <w:lang w:val="fr-FR"/>
        </w:rPr>
        <w:lastRenderedPageBreak/>
        <w:t>Ils comprennent :</w:t>
      </w:r>
    </w:p>
    <w:p w14:paraId="38C03AFB"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Planning d’exécution des travaux ;</w:t>
      </w:r>
    </w:p>
    <w:p w14:paraId="41A37FA8"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Planning des approvisionnements ;</w:t>
      </w:r>
    </w:p>
    <w:p w14:paraId="38652D05"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Planning des commandes des matériels importés ;</w:t>
      </w:r>
    </w:p>
    <w:p w14:paraId="1C7CDC41"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L’ensemble des échantillons et fiches techniques des produits envisagés ;</w:t>
      </w:r>
    </w:p>
    <w:p w14:paraId="7D1A6F5E"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Une liste complète des matériaux et matériels qui devront faire l’objet des demandes d’exonération de taxes ;</w:t>
      </w:r>
    </w:p>
    <w:p w14:paraId="7A2F6D78"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Un plan des installations de chantiers ;</w:t>
      </w:r>
    </w:p>
    <w:p w14:paraId="08878C68" w14:textId="77777777" w:rsidR="00A74DBB" w:rsidRPr="005A7E9B" w:rsidRDefault="00A74DBB" w:rsidP="00A74DBB">
      <w:pPr>
        <w:numPr>
          <w:ilvl w:val="0"/>
          <w:numId w:val="21"/>
        </w:numPr>
        <w:autoSpaceDN w:val="0"/>
        <w:spacing w:before="113"/>
        <w:jc w:val="both"/>
        <w:textAlignment w:val="baseline"/>
        <w:rPr>
          <w:rFonts w:cs="Arial"/>
          <w:kern w:val="18"/>
          <w:sz w:val="22"/>
          <w:szCs w:val="22"/>
          <w:lang w:eastAsia="nl-NL"/>
        </w:rPr>
      </w:pPr>
      <w:r w:rsidRPr="005A7E9B">
        <w:rPr>
          <w:rFonts w:cs="Arial"/>
          <w:kern w:val="18"/>
          <w:sz w:val="22"/>
          <w:szCs w:val="22"/>
          <w:lang w:eastAsia="nl-NL"/>
        </w:rPr>
        <w:t>L’organigramme de la direction du personnel de maîtrise du chantier avec les noms, qualifications et fonctions des divers agents ;</w:t>
      </w:r>
    </w:p>
    <w:p w14:paraId="53223657" w14:textId="77777777" w:rsidR="00A74DBB" w:rsidRPr="005A7E9B" w:rsidRDefault="00A74DBB" w:rsidP="00A74DBB">
      <w:pPr>
        <w:autoSpaceDN w:val="0"/>
        <w:spacing w:before="113"/>
        <w:jc w:val="both"/>
        <w:textAlignment w:val="baseline"/>
        <w:rPr>
          <w:rFonts w:cs="Arial"/>
          <w:kern w:val="18"/>
          <w:sz w:val="22"/>
          <w:szCs w:val="22"/>
          <w:lang w:eastAsia="nl-NL"/>
        </w:rPr>
      </w:pPr>
    </w:p>
    <w:p w14:paraId="628B8929" w14:textId="77777777" w:rsidR="00A74DBB" w:rsidRPr="005A7E9B" w:rsidRDefault="00A74DBB" w:rsidP="00A74DBB">
      <w:pPr>
        <w:pStyle w:val="BTCbulletsCTB"/>
        <w:numPr>
          <w:ilvl w:val="0"/>
          <w:numId w:val="25"/>
        </w:numPr>
        <w:tabs>
          <w:tab w:val="clear" w:pos="360"/>
          <w:tab w:val="left" w:pos="708"/>
        </w:tabs>
        <w:spacing w:after="0" w:line="240" w:lineRule="auto"/>
        <w:rPr>
          <w:rFonts w:eastAsia="DejaVu Sans" w:cs="Arial"/>
          <w:bCs w:val="0"/>
          <w:kern w:val="18"/>
          <w:sz w:val="22"/>
          <w:szCs w:val="22"/>
          <w:lang w:val="fr-FR"/>
        </w:rPr>
      </w:pPr>
      <w:r w:rsidRPr="005A7E9B">
        <w:rPr>
          <w:rFonts w:eastAsia="DejaVu Sans" w:cs="Arial"/>
          <w:bCs w:val="0"/>
          <w:kern w:val="18"/>
          <w:sz w:val="22"/>
          <w:szCs w:val="22"/>
          <w:lang w:val="fr-FR"/>
        </w:rPr>
        <w:t>L’ensemble des plans, schémas et détails d’exécution exigés par l’Ingénieur-Conseil </w:t>
      </w:r>
    </w:p>
    <w:p w14:paraId="1E19D6C5"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p>
    <w:p w14:paraId="6050F41E"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r w:rsidRPr="005A7E9B">
        <w:rPr>
          <w:rFonts w:eastAsia="DejaVu Sans" w:cs="Arial"/>
          <w:bCs w:val="0"/>
          <w:kern w:val="18"/>
          <w:sz w:val="22"/>
          <w:szCs w:val="22"/>
          <w:lang w:val="fr-FR"/>
        </w:rPr>
        <w:t>Après l'achèvement des travaux, et en vue de la Réception Provisoire des ouvrages, l’Entrepreneur est tenu de remettre les plans et schémas complets des ouvrages et installations tels qu'ils auront été réalisés.</w:t>
      </w:r>
    </w:p>
    <w:p w14:paraId="1CB217B7"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p>
    <w:p w14:paraId="774481C6"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r w:rsidRPr="005A7E9B">
        <w:rPr>
          <w:rFonts w:eastAsia="DejaVu Sans" w:cs="Arial"/>
          <w:bCs w:val="0"/>
          <w:kern w:val="18"/>
          <w:sz w:val="22"/>
          <w:szCs w:val="22"/>
          <w:lang w:val="fr-FR"/>
        </w:rPr>
        <w:t>Après l'achèvement des travaux et pour la Réception Provi</w:t>
      </w:r>
      <w:r w:rsidRPr="005A7E9B">
        <w:rPr>
          <w:rFonts w:eastAsia="DejaVu Sans" w:cs="Arial"/>
          <w:bCs w:val="0"/>
          <w:kern w:val="18"/>
          <w:sz w:val="22"/>
          <w:szCs w:val="22"/>
          <w:lang w:val="fr-FR"/>
        </w:rPr>
        <w:softHyphen/>
        <w:t>soire, l’Entrepreneur est tenu de remettre 2 exemplaires des dossiers techniques comprenant :</w:t>
      </w:r>
    </w:p>
    <w:p w14:paraId="1A336EE9" w14:textId="77777777" w:rsidR="00A74DBB" w:rsidRPr="005A7E9B" w:rsidRDefault="00A74DBB" w:rsidP="00A74DBB">
      <w:pPr>
        <w:pStyle w:val="BTCbulletsCTB"/>
        <w:tabs>
          <w:tab w:val="clear" w:pos="360"/>
          <w:tab w:val="left" w:pos="708"/>
        </w:tabs>
        <w:spacing w:after="0" w:line="240" w:lineRule="auto"/>
        <w:rPr>
          <w:rFonts w:eastAsia="DejaVu Sans" w:cs="Arial"/>
          <w:bCs w:val="0"/>
          <w:kern w:val="18"/>
          <w:sz w:val="22"/>
          <w:szCs w:val="22"/>
          <w:lang w:val="fr-FR"/>
        </w:rPr>
      </w:pPr>
    </w:p>
    <w:p w14:paraId="42329C5D"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sz w:val="22"/>
          <w:szCs w:val="22"/>
          <w:lang w:val="fr-BE"/>
        </w:rPr>
      </w:pPr>
      <w:proofErr w:type="gramStart"/>
      <w:r w:rsidRPr="005A7E9B">
        <w:rPr>
          <w:rFonts w:cs="Arial"/>
          <w:sz w:val="22"/>
          <w:szCs w:val="22"/>
          <w:lang w:val="fr-BE"/>
        </w:rPr>
        <w:t>les</w:t>
      </w:r>
      <w:proofErr w:type="gramEnd"/>
      <w:r w:rsidRPr="005A7E9B">
        <w:rPr>
          <w:rFonts w:cs="Arial"/>
          <w:sz w:val="22"/>
          <w:szCs w:val="22"/>
          <w:lang w:val="fr-BE"/>
        </w:rPr>
        <w:t xml:space="preserve"> spécifications techniques avec marques, types, provenance du matériel installé,</w:t>
      </w:r>
    </w:p>
    <w:p w14:paraId="2AA56CB6" w14:textId="77777777" w:rsidR="00A74DBB" w:rsidRPr="005A7E9B" w:rsidRDefault="00A74DBB" w:rsidP="00A74DBB">
      <w:pPr>
        <w:pStyle w:val="BTCbulletsCTB"/>
        <w:tabs>
          <w:tab w:val="clear" w:pos="360"/>
          <w:tab w:val="left" w:pos="708"/>
        </w:tabs>
        <w:spacing w:after="0" w:line="240" w:lineRule="auto"/>
        <w:rPr>
          <w:rFonts w:cs="Arial"/>
          <w:sz w:val="22"/>
          <w:szCs w:val="22"/>
          <w:lang w:val="fr-BE"/>
        </w:rPr>
      </w:pPr>
    </w:p>
    <w:p w14:paraId="27483C30"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sz w:val="22"/>
          <w:szCs w:val="22"/>
          <w:lang w:val="fr-BE"/>
        </w:rPr>
      </w:pPr>
      <w:proofErr w:type="gramStart"/>
      <w:r w:rsidRPr="005A7E9B">
        <w:rPr>
          <w:rFonts w:cs="Arial"/>
          <w:sz w:val="22"/>
          <w:szCs w:val="22"/>
          <w:lang w:val="fr-BE"/>
        </w:rPr>
        <w:t>les</w:t>
      </w:r>
      <w:proofErr w:type="gramEnd"/>
      <w:r w:rsidRPr="005A7E9B">
        <w:rPr>
          <w:rFonts w:cs="Arial"/>
          <w:sz w:val="22"/>
          <w:szCs w:val="22"/>
          <w:lang w:val="fr-BE"/>
        </w:rPr>
        <w:t xml:space="preserve"> notices d'utilisation, comportant un manuel explicatif du fonctionnement de tous les équipements,</w:t>
      </w:r>
    </w:p>
    <w:p w14:paraId="1939CE83" w14:textId="77777777" w:rsidR="00A74DBB" w:rsidRPr="005A7E9B" w:rsidRDefault="00A74DBB" w:rsidP="00A74DBB">
      <w:pPr>
        <w:pStyle w:val="BTCbulletsCTB"/>
        <w:tabs>
          <w:tab w:val="clear" w:pos="360"/>
          <w:tab w:val="left" w:pos="708"/>
        </w:tabs>
        <w:spacing w:after="0" w:line="240" w:lineRule="auto"/>
        <w:rPr>
          <w:rFonts w:cs="Arial"/>
          <w:sz w:val="22"/>
          <w:szCs w:val="22"/>
          <w:lang w:val="fr-BE"/>
        </w:rPr>
      </w:pPr>
    </w:p>
    <w:p w14:paraId="59B43F98"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sz w:val="22"/>
          <w:szCs w:val="22"/>
          <w:lang w:val="fr-BE"/>
        </w:rPr>
      </w:pPr>
      <w:proofErr w:type="gramStart"/>
      <w:r w:rsidRPr="005A7E9B">
        <w:rPr>
          <w:rFonts w:cs="Arial"/>
          <w:sz w:val="22"/>
          <w:szCs w:val="22"/>
          <w:lang w:val="fr-BE"/>
        </w:rPr>
        <w:t>les</w:t>
      </w:r>
      <w:proofErr w:type="gramEnd"/>
      <w:r w:rsidRPr="005A7E9B">
        <w:rPr>
          <w:rFonts w:cs="Arial"/>
          <w:sz w:val="22"/>
          <w:szCs w:val="22"/>
          <w:lang w:val="fr-BE"/>
        </w:rPr>
        <w:t xml:space="preserve"> notices d'entretien contenant l'ensemble des prescriptions nécessaires à l'entretien et à la maintenance des équipements (contrôles et travaux d'entretien périodique, liste et codification des pièces de rechange...),</w:t>
      </w:r>
    </w:p>
    <w:p w14:paraId="72F89969" w14:textId="77777777" w:rsidR="00A74DBB" w:rsidRPr="005A7E9B" w:rsidRDefault="00A74DBB" w:rsidP="00A74DBB">
      <w:pPr>
        <w:pStyle w:val="BTCbulletsCTB"/>
        <w:tabs>
          <w:tab w:val="clear" w:pos="360"/>
          <w:tab w:val="left" w:pos="708"/>
        </w:tabs>
        <w:spacing w:after="0" w:line="240" w:lineRule="auto"/>
        <w:rPr>
          <w:rFonts w:cs="Arial"/>
          <w:sz w:val="22"/>
          <w:szCs w:val="22"/>
          <w:lang w:val="fr-BE"/>
        </w:rPr>
      </w:pPr>
    </w:p>
    <w:p w14:paraId="46224043" w14:textId="77777777" w:rsidR="00A74DBB" w:rsidRPr="005A7E9B" w:rsidRDefault="00A74DBB" w:rsidP="00A74DBB">
      <w:pPr>
        <w:pStyle w:val="BTCbulletsCTB"/>
        <w:numPr>
          <w:ilvl w:val="0"/>
          <w:numId w:val="22"/>
        </w:numPr>
        <w:tabs>
          <w:tab w:val="clear" w:pos="360"/>
          <w:tab w:val="left" w:pos="708"/>
        </w:tabs>
        <w:spacing w:after="0" w:line="240" w:lineRule="auto"/>
        <w:ind w:left="0" w:firstLine="0"/>
        <w:rPr>
          <w:rFonts w:cs="Arial"/>
          <w:sz w:val="22"/>
          <w:szCs w:val="22"/>
          <w:lang w:val="fr-BE"/>
        </w:rPr>
      </w:pPr>
      <w:proofErr w:type="gramStart"/>
      <w:r w:rsidRPr="005A7E9B">
        <w:rPr>
          <w:rFonts w:cs="Arial"/>
          <w:sz w:val="22"/>
          <w:szCs w:val="22"/>
          <w:lang w:val="fr-BE"/>
        </w:rPr>
        <w:t>les</w:t>
      </w:r>
      <w:proofErr w:type="gramEnd"/>
      <w:r w:rsidRPr="005A7E9B">
        <w:rPr>
          <w:rFonts w:cs="Arial"/>
          <w:sz w:val="22"/>
          <w:szCs w:val="22"/>
          <w:lang w:val="fr-BE"/>
        </w:rPr>
        <w:t xml:space="preserve"> rapports d'essais, réglages et mises au point.</w:t>
      </w:r>
    </w:p>
    <w:p w14:paraId="2B083291" w14:textId="77777777" w:rsidR="00A74DBB" w:rsidRPr="005A7E9B" w:rsidRDefault="00A74DBB" w:rsidP="00A74DBB">
      <w:pPr>
        <w:pStyle w:val="Corpsdetexte"/>
        <w:rPr>
          <w:rFonts w:cs="Arial"/>
          <w:bCs/>
          <w:sz w:val="22"/>
          <w:szCs w:val="22"/>
          <w:lang w:val="fr-BE"/>
        </w:rPr>
      </w:pPr>
    </w:p>
    <w:p w14:paraId="43C65EAC" w14:textId="4A73C7FC" w:rsidR="00A74DBB" w:rsidRPr="005A7E9B" w:rsidRDefault="00A74DBB" w:rsidP="00F97148">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48" w:name="_Toc489630015"/>
      <w:bookmarkStart w:id="49" w:name="_Toc9436444"/>
      <w:r w:rsidRPr="005A7E9B">
        <w:rPr>
          <w:rFonts w:eastAsia="Calibri" w:cs="Arial"/>
          <w:b/>
          <w:bCs/>
          <w:color w:val="auto"/>
          <w:kern w:val="0"/>
          <w:sz w:val="22"/>
          <w:szCs w:val="22"/>
          <w:lang w:val="fr-BE"/>
        </w:rPr>
        <w:t xml:space="preserve">Modifications du marché </w:t>
      </w:r>
      <w:bookmarkEnd w:id="48"/>
      <w:bookmarkEnd w:id="49"/>
    </w:p>
    <w:p w14:paraId="6A8D2DE1" w14:textId="77777777" w:rsidR="00F97148" w:rsidRPr="005A7E9B" w:rsidRDefault="00F97148" w:rsidP="00F97148">
      <w:pPr>
        <w:rPr>
          <w:rFonts w:cs="Arial"/>
          <w:sz w:val="22"/>
          <w:szCs w:val="22"/>
          <w:lang w:val="fr-BE"/>
        </w:rPr>
      </w:pPr>
    </w:p>
    <w:p w14:paraId="2C2ABFA8" w14:textId="77777777" w:rsidR="00A74DBB" w:rsidRPr="005A7E9B" w:rsidRDefault="00A74DBB" w:rsidP="00A74DBB">
      <w:pPr>
        <w:pStyle w:val="Corpsdetexte"/>
        <w:widowControl/>
        <w:suppressAutoHyphens w:val="0"/>
        <w:spacing w:line="276" w:lineRule="auto"/>
        <w:jc w:val="left"/>
        <w:rPr>
          <w:rFonts w:eastAsia="Calibri" w:cs="Arial"/>
          <w:b/>
          <w:kern w:val="0"/>
          <w:sz w:val="22"/>
          <w:szCs w:val="22"/>
          <w:lang w:val="fr-BE"/>
        </w:rPr>
      </w:pPr>
      <w:r w:rsidRPr="005A7E9B">
        <w:rPr>
          <w:rFonts w:eastAsia="Calibri" w:cs="Arial"/>
          <w:b/>
          <w:kern w:val="0"/>
          <w:sz w:val="22"/>
          <w:szCs w:val="22"/>
          <w:lang w:val="fr-BE"/>
        </w:rPr>
        <w:t xml:space="preserve">Révision des prix </w:t>
      </w:r>
    </w:p>
    <w:p w14:paraId="7F075B55"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Pour le présent marché, aucune révision des prix n’est possible.</w:t>
      </w:r>
    </w:p>
    <w:p w14:paraId="5847BAC6" w14:textId="77777777" w:rsidR="00A74DBB" w:rsidRPr="005A7E9B" w:rsidRDefault="00A74DBB" w:rsidP="00A74DBB">
      <w:pPr>
        <w:pStyle w:val="Corpsdetexte"/>
        <w:widowControl/>
        <w:suppressAutoHyphens w:val="0"/>
        <w:spacing w:line="276" w:lineRule="auto"/>
        <w:jc w:val="left"/>
        <w:rPr>
          <w:rFonts w:eastAsia="Calibri" w:cs="Arial"/>
          <w:b/>
          <w:kern w:val="0"/>
          <w:sz w:val="22"/>
          <w:szCs w:val="22"/>
          <w:lang w:val="fr-BE"/>
        </w:rPr>
      </w:pPr>
      <w:r w:rsidRPr="005A7E9B">
        <w:rPr>
          <w:rFonts w:eastAsia="Calibri" w:cs="Arial"/>
          <w:b/>
          <w:kern w:val="0"/>
          <w:sz w:val="22"/>
          <w:szCs w:val="22"/>
          <w:lang w:val="fr-BE"/>
        </w:rPr>
        <w:t>Suspensions des travaux ordonnées par l’adjudicateur durant l’exécution.</w:t>
      </w:r>
    </w:p>
    <w:p w14:paraId="52D5112D"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b/>
          <w:sz w:val="22"/>
          <w:szCs w:val="22"/>
        </w:rPr>
        <w:t>L’adjudicateur</w:t>
      </w:r>
      <w:r w:rsidRPr="005A7E9B">
        <w:rPr>
          <w:rFonts w:ascii="Arial" w:eastAsia="Calibri" w:hAnsi="Arial" w:cs="Arial"/>
          <w:sz w:val="22"/>
          <w:szCs w:val="22"/>
        </w:rPr>
        <w:t xml:space="preserve"> se réserve le droit de suspendre l’exécution du marché pendant une période donnée, notamment lorsqu’il estime que le marché ne peut pas être exécuté sans inconvénient à ce moment-là.</w:t>
      </w:r>
    </w:p>
    <w:p w14:paraId="5300BD9E"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xml:space="preserve">Le délai d’exécution est prolongé à concurrence du retard occasionné par cette suspension, pour autant que le délai contractuel ne soit pas expiré. </w:t>
      </w:r>
    </w:p>
    <w:p w14:paraId="5E77412B"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44667859" w14:textId="77777777" w:rsidR="00467854" w:rsidRPr="005A7E9B" w:rsidRDefault="00467854" w:rsidP="00A74DBB">
      <w:pPr>
        <w:pStyle w:val="Corpsdetexte"/>
        <w:widowControl/>
        <w:suppressAutoHyphens w:val="0"/>
        <w:spacing w:line="276" w:lineRule="auto"/>
        <w:jc w:val="left"/>
        <w:rPr>
          <w:rFonts w:eastAsia="Calibri" w:cs="Arial"/>
          <w:b/>
          <w:kern w:val="0"/>
          <w:sz w:val="22"/>
          <w:szCs w:val="22"/>
          <w:lang w:val="fr-BE"/>
        </w:rPr>
      </w:pPr>
    </w:p>
    <w:p w14:paraId="200C089B" w14:textId="0E469247" w:rsidR="00A74DBB" w:rsidRPr="005A7E9B" w:rsidRDefault="00A74DBB" w:rsidP="00A74DBB">
      <w:pPr>
        <w:pStyle w:val="Corpsdetexte"/>
        <w:widowControl/>
        <w:suppressAutoHyphens w:val="0"/>
        <w:spacing w:line="276" w:lineRule="auto"/>
        <w:jc w:val="left"/>
        <w:rPr>
          <w:rFonts w:eastAsia="Calibri" w:cs="Arial"/>
          <w:b/>
          <w:kern w:val="0"/>
          <w:sz w:val="22"/>
          <w:szCs w:val="22"/>
          <w:lang w:val="fr-BE"/>
        </w:rPr>
      </w:pPr>
      <w:r w:rsidRPr="005A7E9B">
        <w:rPr>
          <w:rFonts w:eastAsia="Calibri" w:cs="Arial"/>
          <w:b/>
          <w:kern w:val="0"/>
          <w:sz w:val="22"/>
          <w:szCs w:val="22"/>
          <w:lang w:val="fr-BE"/>
        </w:rPr>
        <w:lastRenderedPageBreak/>
        <w:t>Fixation des prix unitaires ou globaux – Calcul du prix</w:t>
      </w:r>
    </w:p>
    <w:p w14:paraId="08B2F110"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Les prix unitaires ou globaux des travaux modifiés, que l’entrepreneur est tenu d’exécuter, sont déterminés dans l’ordre de priorité suivant :</w:t>
      </w:r>
    </w:p>
    <w:p w14:paraId="53D6A29E" w14:textId="77777777" w:rsidR="00A74DBB" w:rsidRPr="005A7E9B" w:rsidRDefault="00A74DBB" w:rsidP="00A74DBB">
      <w:pPr>
        <w:pStyle w:val="BTCtextCTB"/>
        <w:numPr>
          <w:ilvl w:val="0"/>
          <w:numId w:val="14"/>
        </w:numPr>
        <w:spacing w:after="0"/>
        <w:rPr>
          <w:rFonts w:ascii="Arial" w:eastAsia="Calibri" w:hAnsi="Arial" w:cs="Arial"/>
          <w:sz w:val="22"/>
          <w:szCs w:val="22"/>
        </w:rPr>
      </w:pPr>
      <w:proofErr w:type="gramStart"/>
      <w:r w:rsidRPr="005A7E9B">
        <w:rPr>
          <w:rFonts w:ascii="Arial" w:eastAsia="Calibri" w:hAnsi="Arial" w:cs="Arial"/>
          <w:sz w:val="22"/>
          <w:szCs w:val="22"/>
        </w:rPr>
        <w:t>selon</w:t>
      </w:r>
      <w:proofErr w:type="gramEnd"/>
      <w:r w:rsidRPr="005A7E9B">
        <w:rPr>
          <w:rFonts w:ascii="Arial" w:eastAsia="Calibri" w:hAnsi="Arial" w:cs="Arial"/>
          <w:sz w:val="22"/>
          <w:szCs w:val="22"/>
        </w:rPr>
        <w:t xml:space="preserve"> les prix unitaires ou globaux de l’offre approuvée ;</w:t>
      </w:r>
    </w:p>
    <w:p w14:paraId="6C295CE4" w14:textId="77777777" w:rsidR="00A74DBB" w:rsidRPr="005A7E9B" w:rsidRDefault="00A74DBB" w:rsidP="00A74DBB">
      <w:pPr>
        <w:pStyle w:val="BTCtextCTB"/>
        <w:numPr>
          <w:ilvl w:val="0"/>
          <w:numId w:val="14"/>
        </w:numPr>
        <w:spacing w:after="0"/>
        <w:rPr>
          <w:rFonts w:ascii="Arial" w:eastAsia="Calibri" w:hAnsi="Arial" w:cs="Arial"/>
          <w:sz w:val="22"/>
          <w:szCs w:val="22"/>
        </w:rPr>
      </w:pPr>
      <w:r w:rsidRPr="005A7E9B">
        <w:rPr>
          <w:rFonts w:ascii="Arial" w:eastAsia="Calibri" w:hAnsi="Arial" w:cs="Arial"/>
          <w:sz w:val="22"/>
          <w:szCs w:val="22"/>
        </w:rPr>
        <w:t>A défaut, selon des prix unitaires ou globaux déduits de l’offre approuvée ;</w:t>
      </w:r>
    </w:p>
    <w:p w14:paraId="09DD7A56" w14:textId="77777777" w:rsidR="00A74DBB" w:rsidRPr="005A7E9B" w:rsidRDefault="00A74DBB" w:rsidP="00A74DBB">
      <w:pPr>
        <w:pStyle w:val="BTCtextCTB"/>
        <w:numPr>
          <w:ilvl w:val="0"/>
          <w:numId w:val="14"/>
        </w:numPr>
        <w:spacing w:after="0"/>
        <w:rPr>
          <w:rFonts w:ascii="Arial" w:eastAsia="Calibri" w:hAnsi="Arial" w:cs="Arial"/>
          <w:sz w:val="22"/>
          <w:szCs w:val="22"/>
        </w:rPr>
      </w:pPr>
      <w:r w:rsidRPr="005A7E9B">
        <w:rPr>
          <w:rFonts w:ascii="Arial" w:eastAsia="Calibri" w:hAnsi="Arial" w:cs="Arial"/>
          <w:sz w:val="22"/>
          <w:szCs w:val="22"/>
        </w:rPr>
        <w:t xml:space="preserve">A défaut, selon des prix unitaires ou globaux d’un autre marché de </w:t>
      </w:r>
      <w:proofErr w:type="spellStart"/>
      <w:r w:rsidRPr="005A7E9B">
        <w:rPr>
          <w:rFonts w:ascii="Arial" w:eastAsia="Calibri" w:hAnsi="Arial" w:cs="Arial"/>
          <w:sz w:val="22"/>
          <w:szCs w:val="22"/>
        </w:rPr>
        <w:t>Cordaid</w:t>
      </w:r>
      <w:proofErr w:type="spellEnd"/>
      <w:r w:rsidRPr="005A7E9B">
        <w:rPr>
          <w:rFonts w:ascii="Arial" w:eastAsia="Calibri" w:hAnsi="Arial" w:cs="Arial"/>
          <w:sz w:val="22"/>
          <w:szCs w:val="22"/>
        </w:rPr>
        <w:t>-Burundi ;</w:t>
      </w:r>
    </w:p>
    <w:p w14:paraId="10AAF11D" w14:textId="77777777" w:rsidR="00A74DBB" w:rsidRPr="005A7E9B" w:rsidRDefault="00A74DBB" w:rsidP="00A74DBB">
      <w:pPr>
        <w:pStyle w:val="BTCtextCTB"/>
        <w:numPr>
          <w:ilvl w:val="0"/>
          <w:numId w:val="14"/>
        </w:numPr>
        <w:spacing w:after="0"/>
        <w:rPr>
          <w:rFonts w:ascii="Arial" w:eastAsia="Calibri" w:hAnsi="Arial" w:cs="Arial"/>
          <w:sz w:val="22"/>
          <w:szCs w:val="22"/>
        </w:rPr>
      </w:pPr>
      <w:r w:rsidRPr="005A7E9B">
        <w:rPr>
          <w:rFonts w:ascii="Arial" w:eastAsia="Calibri" w:hAnsi="Arial" w:cs="Arial"/>
          <w:sz w:val="22"/>
          <w:szCs w:val="22"/>
        </w:rPr>
        <w:t xml:space="preserve">A défaut, selon des prix unitaires ou globaux à convenir pour l’occasion.  </w:t>
      </w:r>
    </w:p>
    <w:p w14:paraId="08F09E09"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Dans ce dernier cas, L’entrepreneur doit justifier le nouveau prix unitaire en le détaillant en fournitures, homme-heures, heures de matériel et frais généraux et bénéfices.</w:t>
      </w:r>
    </w:p>
    <w:p w14:paraId="088368BF" w14:textId="77777777" w:rsidR="005C62FE" w:rsidRPr="005A7E9B" w:rsidRDefault="005C62FE" w:rsidP="00A74DBB">
      <w:pPr>
        <w:pStyle w:val="Corpsdetexte"/>
        <w:widowControl/>
        <w:suppressAutoHyphens w:val="0"/>
        <w:spacing w:line="276" w:lineRule="auto"/>
        <w:jc w:val="left"/>
        <w:rPr>
          <w:rFonts w:eastAsia="Calibri" w:cs="Arial"/>
          <w:b/>
          <w:kern w:val="0"/>
          <w:sz w:val="22"/>
          <w:szCs w:val="22"/>
          <w:lang w:val="fr-BE"/>
        </w:rPr>
      </w:pPr>
    </w:p>
    <w:p w14:paraId="11EB711A" w14:textId="6FBB88FE" w:rsidR="00A74DBB" w:rsidRPr="005A7E9B" w:rsidRDefault="00A74DBB" w:rsidP="00A74DBB">
      <w:pPr>
        <w:pStyle w:val="Corpsdetexte"/>
        <w:widowControl/>
        <w:suppressAutoHyphens w:val="0"/>
        <w:spacing w:line="276" w:lineRule="auto"/>
        <w:jc w:val="left"/>
        <w:rPr>
          <w:rFonts w:eastAsia="Calibri" w:cs="Arial"/>
          <w:b/>
          <w:kern w:val="0"/>
          <w:sz w:val="22"/>
          <w:szCs w:val="22"/>
          <w:lang w:val="fr-BE"/>
        </w:rPr>
      </w:pPr>
      <w:r w:rsidRPr="005A7E9B">
        <w:rPr>
          <w:rFonts w:eastAsia="Calibri" w:cs="Arial"/>
          <w:b/>
          <w:kern w:val="0"/>
          <w:sz w:val="22"/>
          <w:szCs w:val="22"/>
          <w:lang w:val="fr-BE"/>
        </w:rPr>
        <w:t>Fixation des prix unitaires ou globaux – Procédure à respecter</w:t>
      </w:r>
    </w:p>
    <w:p w14:paraId="105E9DE8"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L’entrepreneur introduit sa proposition pour la réalisation des prestations complémentaires ou ses nouveaux prix au plus tard dans les 5 jours calendrier de la demande du pouvoir adjudicateur (à moins que ce dernier ne spécifie un délai plus court) et, avant l’exécution des travaux considérés. Cette proposition sera accompagnée de toutes les annexes et justifications nécessaires.</w:t>
      </w:r>
    </w:p>
    <w:p w14:paraId="18DC8E3F"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L’entrepreneur y joint au minimum les annexes et documents suivants :</w:t>
      </w:r>
    </w:p>
    <w:p w14:paraId="6049CCDE" w14:textId="77777777" w:rsidR="00A74DBB" w:rsidRPr="005A7E9B" w:rsidRDefault="00A74DBB" w:rsidP="00A74DBB">
      <w:pPr>
        <w:pStyle w:val="BTCtextCTB"/>
        <w:numPr>
          <w:ilvl w:val="0"/>
          <w:numId w:val="15"/>
        </w:numPr>
        <w:spacing w:after="0"/>
        <w:rPr>
          <w:rFonts w:ascii="Arial" w:eastAsia="Calibri" w:hAnsi="Arial" w:cs="Arial"/>
          <w:sz w:val="22"/>
          <w:szCs w:val="22"/>
        </w:rPr>
      </w:pPr>
      <w:proofErr w:type="gramStart"/>
      <w:r w:rsidRPr="005A7E9B">
        <w:rPr>
          <w:rFonts w:ascii="Arial" w:eastAsia="Calibri" w:hAnsi="Arial" w:cs="Arial"/>
          <w:sz w:val="22"/>
          <w:szCs w:val="22"/>
        </w:rPr>
        <w:t>la</w:t>
      </w:r>
      <w:proofErr w:type="gramEnd"/>
      <w:r w:rsidRPr="005A7E9B">
        <w:rPr>
          <w:rFonts w:ascii="Arial" w:eastAsia="Calibri" w:hAnsi="Arial" w:cs="Arial"/>
          <w:sz w:val="22"/>
          <w:szCs w:val="22"/>
        </w:rPr>
        <w:t xml:space="preserve"> justification de la modification des travaux,</w:t>
      </w:r>
    </w:p>
    <w:p w14:paraId="0A455384" w14:textId="77777777" w:rsidR="00A74DBB" w:rsidRPr="005A7E9B" w:rsidRDefault="00A74DBB" w:rsidP="00A74DBB">
      <w:pPr>
        <w:pStyle w:val="BTCtextCTB"/>
        <w:numPr>
          <w:ilvl w:val="0"/>
          <w:numId w:val="15"/>
        </w:numPr>
        <w:spacing w:after="0"/>
        <w:rPr>
          <w:rFonts w:ascii="Arial" w:eastAsia="Calibri" w:hAnsi="Arial" w:cs="Arial"/>
          <w:sz w:val="22"/>
          <w:szCs w:val="22"/>
        </w:rPr>
      </w:pPr>
      <w:proofErr w:type="gramStart"/>
      <w:r w:rsidRPr="005A7E9B">
        <w:rPr>
          <w:rFonts w:ascii="Arial" w:eastAsia="Calibri" w:hAnsi="Arial" w:cs="Arial"/>
          <w:sz w:val="22"/>
          <w:szCs w:val="22"/>
        </w:rPr>
        <w:t>le</w:t>
      </w:r>
      <w:proofErr w:type="gramEnd"/>
      <w:r w:rsidRPr="005A7E9B">
        <w:rPr>
          <w:rFonts w:ascii="Arial" w:eastAsia="Calibri" w:hAnsi="Arial" w:cs="Arial"/>
          <w:sz w:val="22"/>
          <w:szCs w:val="22"/>
        </w:rPr>
        <w:t xml:space="preserve"> calcul des nouveaux prix unitaires ou globaux</w:t>
      </w:r>
    </w:p>
    <w:p w14:paraId="20A1B3E4" w14:textId="77777777" w:rsidR="00A74DBB" w:rsidRPr="005A7E9B" w:rsidRDefault="00A74DBB" w:rsidP="00A74DBB">
      <w:pPr>
        <w:pStyle w:val="BTCtextCTB"/>
        <w:numPr>
          <w:ilvl w:val="0"/>
          <w:numId w:val="15"/>
        </w:numPr>
        <w:spacing w:after="0"/>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quantités à mettre en œuvre pour les postes existants et les nouveaux postes,</w:t>
      </w:r>
    </w:p>
    <w:p w14:paraId="767EE97F" w14:textId="77777777" w:rsidR="00A74DBB" w:rsidRPr="005A7E9B" w:rsidRDefault="00A74DBB" w:rsidP="00A74DBB">
      <w:pPr>
        <w:pStyle w:val="BTCtextCTB"/>
        <w:numPr>
          <w:ilvl w:val="0"/>
          <w:numId w:val="15"/>
        </w:numPr>
        <w:spacing w:after="0"/>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autres documents qu’il estime pertinent.</w:t>
      </w:r>
    </w:p>
    <w:p w14:paraId="38394360" w14:textId="77777777" w:rsidR="00467854" w:rsidRPr="005A7E9B" w:rsidRDefault="00467854" w:rsidP="00A74DBB">
      <w:pPr>
        <w:pStyle w:val="Corpsdetexte"/>
        <w:widowControl/>
        <w:suppressAutoHyphens w:val="0"/>
        <w:spacing w:line="276" w:lineRule="auto"/>
        <w:jc w:val="left"/>
        <w:rPr>
          <w:rFonts w:eastAsia="Calibri" w:cs="Arial"/>
          <w:b/>
          <w:kern w:val="0"/>
          <w:sz w:val="22"/>
          <w:szCs w:val="22"/>
          <w:lang w:val="fr-BE"/>
        </w:rPr>
      </w:pPr>
    </w:p>
    <w:p w14:paraId="7DD0ABC3" w14:textId="2A23BDE8" w:rsidR="00A74DBB" w:rsidRPr="005A7E9B" w:rsidRDefault="00A74DBB" w:rsidP="00A74DBB">
      <w:pPr>
        <w:pStyle w:val="Corpsdetexte"/>
        <w:widowControl/>
        <w:suppressAutoHyphens w:val="0"/>
        <w:spacing w:line="276" w:lineRule="auto"/>
        <w:jc w:val="left"/>
        <w:rPr>
          <w:rFonts w:eastAsia="Calibri" w:cs="Arial"/>
          <w:b/>
          <w:kern w:val="0"/>
          <w:sz w:val="22"/>
          <w:szCs w:val="22"/>
          <w:lang w:val="fr-BE"/>
        </w:rPr>
      </w:pPr>
      <w:r w:rsidRPr="005A7E9B">
        <w:rPr>
          <w:rFonts w:eastAsia="Calibri" w:cs="Arial"/>
          <w:b/>
          <w:kern w:val="0"/>
          <w:sz w:val="22"/>
          <w:szCs w:val="22"/>
          <w:lang w:val="fr-BE"/>
        </w:rPr>
        <w:t>Circonstances imprévisibles</w:t>
      </w:r>
    </w:p>
    <w:p w14:paraId="495A5725"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L'adjudicataire n'a droit en principe à aucune modification des conditions contractuelles pour des circonstances quelconques auxquelles le pouvoir adjudicateur est resté étranger. </w:t>
      </w:r>
    </w:p>
    <w:p w14:paraId="29CDF14C"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color w:val="auto"/>
          <w:kern w:val="0"/>
          <w:sz w:val="22"/>
          <w:szCs w:val="22"/>
          <w:lang w:val="fr-BE"/>
        </w:rPr>
      </w:pPr>
      <w:bookmarkStart w:id="50" w:name="_Toc379813787"/>
      <w:bookmarkStart w:id="51" w:name="_Toc9436445"/>
      <w:r w:rsidRPr="005A7E9B">
        <w:rPr>
          <w:rFonts w:eastAsia="Calibri" w:cs="Arial"/>
          <w:color w:val="auto"/>
          <w:kern w:val="0"/>
          <w:sz w:val="22"/>
          <w:szCs w:val="22"/>
          <w:lang w:val="fr-BE"/>
        </w:rPr>
        <w:t>Contrôle et surveillance du marché</w:t>
      </w:r>
      <w:bookmarkEnd w:id="50"/>
      <w:bookmarkEnd w:id="51"/>
    </w:p>
    <w:p w14:paraId="5CAEB5B1" w14:textId="77777777" w:rsidR="00A74DBB" w:rsidRPr="005A7E9B" w:rsidRDefault="00A74DBB" w:rsidP="00A74DBB">
      <w:pPr>
        <w:pStyle w:val="Titre4"/>
        <w:widowControl/>
        <w:numPr>
          <w:ilvl w:val="3"/>
          <w:numId w:val="0"/>
        </w:numPr>
        <w:suppressAutoHyphens w:val="0"/>
        <w:spacing w:before="60" w:after="60" w:line="276" w:lineRule="auto"/>
        <w:ind w:left="864" w:hanging="864"/>
        <w:rPr>
          <w:rFonts w:eastAsia="Times New Roman" w:cs="Arial"/>
          <w:b/>
          <w:i w:val="0"/>
          <w:iCs w:val="0"/>
          <w:color w:val="auto"/>
          <w:kern w:val="0"/>
          <w:sz w:val="22"/>
          <w:szCs w:val="22"/>
          <w:lang w:val="fr-BE"/>
        </w:rPr>
      </w:pPr>
      <w:bookmarkStart w:id="52" w:name="_Toc257039861"/>
      <w:r w:rsidRPr="005A7E9B">
        <w:rPr>
          <w:rFonts w:eastAsia="Times New Roman" w:cs="Arial"/>
          <w:b/>
          <w:i w:val="0"/>
          <w:iCs w:val="0"/>
          <w:color w:val="auto"/>
          <w:kern w:val="0"/>
          <w:sz w:val="22"/>
          <w:szCs w:val="22"/>
          <w:lang w:val="fr-BE"/>
        </w:rPr>
        <w:t xml:space="preserve">Etendue du contrôle et de la surveillance </w:t>
      </w:r>
    </w:p>
    <w:p w14:paraId="357D3346"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 pouvoir adjudicateur peut faire surveiller ou contrôler partout la préparation ou la réalisation des prestations par tous moyens appropriés.</w:t>
      </w:r>
    </w:p>
    <w:p w14:paraId="1F24D475"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L’adjudicataire est tenu de donner aux délégués du pouvoir adjudicateur tous les renseignements nécessaires et toutes les facilités pour remplir leur mission.</w:t>
      </w:r>
    </w:p>
    <w:p w14:paraId="62F73FAE"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L’adjudicataire ne peut se prévaloir du fait qu’une surveillance ou un contrôle a été exercé par le pouvoir adjudicateur pour prétendre être dégagé de sa responsabilité lorsque les prestations sont refusées ultérieurement pour défauts quelconques.</w:t>
      </w:r>
    </w:p>
    <w:p w14:paraId="4252D25F" w14:textId="77777777" w:rsidR="00A74DBB" w:rsidRPr="005A7E9B" w:rsidRDefault="00A74DBB" w:rsidP="00A74DBB">
      <w:pPr>
        <w:pStyle w:val="Titre4"/>
        <w:widowControl/>
        <w:numPr>
          <w:ilvl w:val="3"/>
          <w:numId w:val="0"/>
        </w:numPr>
        <w:suppressAutoHyphens w:val="0"/>
        <w:spacing w:before="60" w:after="60" w:line="276" w:lineRule="auto"/>
        <w:ind w:left="864" w:hanging="864"/>
        <w:rPr>
          <w:rFonts w:eastAsia="Times New Roman" w:cs="Arial"/>
          <w:b/>
          <w:i w:val="0"/>
          <w:iCs w:val="0"/>
          <w:color w:val="auto"/>
          <w:kern w:val="0"/>
          <w:sz w:val="22"/>
          <w:szCs w:val="22"/>
          <w:lang w:val="fr-BE"/>
        </w:rPr>
      </w:pPr>
      <w:r w:rsidRPr="005A7E9B">
        <w:rPr>
          <w:rFonts w:eastAsia="Times New Roman" w:cs="Arial"/>
          <w:b/>
          <w:i w:val="0"/>
          <w:iCs w:val="0"/>
          <w:color w:val="auto"/>
          <w:kern w:val="0"/>
          <w:sz w:val="22"/>
          <w:szCs w:val="22"/>
          <w:lang w:val="fr-BE"/>
        </w:rPr>
        <w:t xml:space="preserve">Modes de réception technique </w:t>
      </w:r>
    </w:p>
    <w:p w14:paraId="7E5D7062"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En matière de réception technique, il y a lieu de distinguer :</w:t>
      </w:r>
    </w:p>
    <w:p w14:paraId="61AD52B1"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1° la réception technique préalable des équipements, matériaux et matériels avant leur mise en œuvre dans l’exécution des travaux ;</w:t>
      </w:r>
    </w:p>
    <w:p w14:paraId="514A2A24"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xml:space="preserve">2° la réception technique faisant objet du constat d’achèvement réel des travaux. Cette réception prépare la réception provisoire des travaux proprement dite. </w:t>
      </w:r>
    </w:p>
    <w:p w14:paraId="253F78C0"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 pouvoir adjudicateur peut renoncer à tout ou partie des réceptions techniques lorsque l’adjudicataire prouve que les produits ont été bien contrôlés au fur et à mesure de l’exécution des travaux.</w:t>
      </w:r>
    </w:p>
    <w:p w14:paraId="0F083725" w14:textId="77777777" w:rsidR="00A74DBB" w:rsidRPr="005A7E9B" w:rsidRDefault="00A74DBB" w:rsidP="00A74DBB">
      <w:pPr>
        <w:keepNext/>
        <w:numPr>
          <w:ilvl w:val="3"/>
          <w:numId w:val="0"/>
        </w:numPr>
        <w:tabs>
          <w:tab w:val="num" w:pos="864"/>
        </w:tabs>
        <w:spacing w:before="120" w:after="120"/>
        <w:ind w:left="864" w:hanging="864"/>
        <w:outlineLvl w:val="3"/>
        <w:rPr>
          <w:rFonts w:eastAsia="Arial Unicode MS" w:cs="Arial"/>
          <w:b/>
          <w:bCs/>
          <w:iCs/>
          <w:kern w:val="18"/>
          <w:sz w:val="22"/>
          <w:szCs w:val="22"/>
        </w:rPr>
      </w:pPr>
      <w:r w:rsidRPr="005A7E9B">
        <w:rPr>
          <w:rFonts w:eastAsia="Times New Roman" w:cs="Arial"/>
          <w:b/>
          <w:iCs/>
          <w:kern w:val="0"/>
          <w:sz w:val="22"/>
          <w:szCs w:val="22"/>
          <w:lang w:val="fr-BE"/>
        </w:rPr>
        <w:lastRenderedPageBreak/>
        <w:t xml:space="preserve">Réception technique préalable </w:t>
      </w:r>
    </w:p>
    <w:p w14:paraId="49382E4E"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En règle générale, les produits ne peuvent être mis en œuvre s’ils n’ont pas été, au préalable, réceptionnés par le pouvoir adjudicateur ou son délégué.</w:t>
      </w:r>
    </w:p>
    <w:p w14:paraId="0B553218"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Tout le matériel proposé fait l'objet d'une approbation du pouvoir adjudicateur. Cette approbation est obtenue sur base de fiches techniques préalables qui sont élaborées par l’entrepreneur et transmises au pouvoir adjudicateur.</w:t>
      </w:r>
    </w:p>
    <w:p w14:paraId="5E6F6855"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Les fiches techniques présentent globalement le matériel et donnent les spécifications et les sélections retenues dans le cadre du projet.</w:t>
      </w:r>
    </w:p>
    <w:p w14:paraId="730265C2"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 pouvoir adjudicateur refuse de recevoir des fiches techniques, partielles, incomplètes n'apportant pas les renseignements techniques nécessaires à l'examen et à l'approbation.</w:t>
      </w:r>
    </w:p>
    <w:p w14:paraId="3E06BE5C"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Dès que les remarques sont en possession de l’entrepreneur celui-ci en tient compte et complète la fiche technique dans le but de la faire approuver.</w:t>
      </w:r>
    </w:p>
    <w:p w14:paraId="23C1A511"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La réception technique peut être opérée à différents stades de la production.</w:t>
      </w:r>
    </w:p>
    <w:p w14:paraId="56E64841"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Les produits qui, à un stade déterminé, ne satisfont pas aux vérifications imposées, sont déclarés ne pas se trouver en état de réception technique.</w:t>
      </w:r>
    </w:p>
    <w:p w14:paraId="5B6EBF9A"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L'adjudicataire est responsable de la garde et de la conservation de ces divers produits eu égard aux risques encourus par son entreprise et ce, jusqu'à la réception provisoire des travaux.</w:t>
      </w:r>
    </w:p>
    <w:p w14:paraId="42B9568E"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Sauf pour les produits agréés, les coûts liés à la réception technique préalable sont à charge de l'entrepreneur.</w:t>
      </w:r>
    </w:p>
    <w:p w14:paraId="5B3A56BB"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En tous cas, ces coûts englobent :</w:t>
      </w:r>
    </w:p>
    <w:p w14:paraId="681E3945"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les frais liés aux prestations des réceptionnaires ; ceux-ci englobent les indemnités de déplacement et de séjour des réceptionnaires.</w:t>
      </w:r>
    </w:p>
    <w:p w14:paraId="6A87F723"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les frais liés au prélèvement d'échantillons, à l'emballage et au transport des échantillons, quel que soit l'endroit où a lieu le contrôle,</w:t>
      </w:r>
    </w:p>
    <w:p w14:paraId="7D20E934"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les frais liés aux essais (préparatifs, fabrication des pièces d'épreuve, coût des essais à proprement parler (à cet effet, les circulaires relatives à la fixation des tarifs des essais sont d'application).</w:t>
      </w:r>
    </w:p>
    <w:p w14:paraId="729F7AE1"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les frais liés au remplacement des produits présentant des défauts ou avaries.</w:t>
      </w:r>
    </w:p>
    <w:bookmarkEnd w:id="52"/>
    <w:p w14:paraId="6B3A07D7" w14:textId="77777777" w:rsidR="00A74DBB" w:rsidRPr="005A7E9B" w:rsidRDefault="00A74DBB" w:rsidP="00A74DBB">
      <w:pPr>
        <w:spacing w:line="288" w:lineRule="auto"/>
        <w:jc w:val="both"/>
        <w:rPr>
          <w:rFonts w:cs="Arial"/>
          <w:sz w:val="22"/>
          <w:szCs w:val="22"/>
        </w:rPr>
      </w:pPr>
    </w:p>
    <w:p w14:paraId="2C4BB7EC" w14:textId="77777777" w:rsidR="00A74DBB" w:rsidRPr="005A7E9B" w:rsidRDefault="00A74DBB" w:rsidP="00A74DBB">
      <w:pPr>
        <w:pStyle w:val="Titre3"/>
        <w:keepNext w:val="0"/>
        <w:widowControl/>
        <w:suppressAutoHyphens w:val="0"/>
        <w:autoSpaceDE w:val="0"/>
        <w:autoSpaceDN w:val="0"/>
        <w:adjustRightInd w:val="0"/>
        <w:spacing w:before="60" w:after="0"/>
        <w:ind w:left="720" w:hanging="720"/>
        <w:contextualSpacing/>
        <w:rPr>
          <w:rFonts w:eastAsia="Calibri" w:cs="Arial"/>
          <w:b/>
          <w:bCs/>
          <w:color w:val="auto"/>
          <w:kern w:val="0"/>
          <w:sz w:val="22"/>
          <w:szCs w:val="22"/>
          <w:lang w:val="fr-BE"/>
        </w:rPr>
      </w:pPr>
      <w:bookmarkStart w:id="53" w:name="_Toc379813794"/>
      <w:bookmarkStart w:id="54" w:name="_Toc9436447"/>
      <w:r w:rsidRPr="005A7E9B">
        <w:rPr>
          <w:rFonts w:eastAsia="Calibri" w:cs="Arial"/>
          <w:b/>
          <w:bCs/>
          <w:color w:val="auto"/>
          <w:kern w:val="0"/>
          <w:sz w:val="22"/>
          <w:szCs w:val="22"/>
          <w:lang w:val="fr-BE"/>
        </w:rPr>
        <w:t xml:space="preserve">Mise à disposition de terrains </w:t>
      </w:r>
      <w:bookmarkEnd w:id="53"/>
      <w:bookmarkEnd w:id="54"/>
    </w:p>
    <w:p w14:paraId="6FDB931A"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L'entrepreneur s'assure à ses frais, de la disposition de tous les terrains qui lui sont nécessaires pour l'installation de ses chantiers, les approvisionnements, la préparation et la manutention des matériaux de même que ceux nécessaires à la mise en dépôt de terres arables, des terres provenant des déblais reconnus impropres à leur réutilisation en remblai, des produits de démolition, des déchets généralement quelconques et des terres en excès.</w:t>
      </w:r>
    </w:p>
    <w:p w14:paraId="55A73964"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Il est responsable, vis-à-vis des riverains, de tout dégât occasionné aux propriétés privées lors de l'exécution des travaux ou de la mise en dépôt des matériaux.</w:t>
      </w:r>
    </w:p>
    <w:p w14:paraId="0B518F5E"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Les palissades ne peuvent être utilisées comme support de publicité. </w:t>
      </w:r>
    </w:p>
    <w:p w14:paraId="52F5BB0D"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Aucune publicité n'est admise sur l'emprise des chantiers, hormis les panneaux "Info-Chantier".</w:t>
      </w:r>
    </w:p>
    <w:p w14:paraId="3815BA83" w14:textId="77777777" w:rsidR="00A74DBB" w:rsidRPr="005A7E9B" w:rsidRDefault="00A74DBB" w:rsidP="00A74DBB">
      <w:pPr>
        <w:pStyle w:val="Titre3"/>
        <w:keepNext w:val="0"/>
        <w:widowControl/>
        <w:suppressAutoHyphens w:val="0"/>
        <w:autoSpaceDE w:val="0"/>
        <w:autoSpaceDN w:val="0"/>
        <w:adjustRightInd w:val="0"/>
        <w:spacing w:before="60" w:after="120"/>
        <w:ind w:left="720" w:hanging="720"/>
        <w:contextualSpacing/>
        <w:rPr>
          <w:rFonts w:eastAsia="Calibri" w:cs="Arial"/>
          <w:b/>
          <w:bCs/>
          <w:color w:val="auto"/>
          <w:kern w:val="0"/>
          <w:sz w:val="22"/>
          <w:szCs w:val="22"/>
          <w:lang w:val="fr-BE"/>
        </w:rPr>
      </w:pPr>
      <w:bookmarkStart w:id="55" w:name="_Toc9436448"/>
      <w:bookmarkStart w:id="56" w:name="_Toc379813795"/>
      <w:r w:rsidRPr="005A7E9B">
        <w:rPr>
          <w:rFonts w:eastAsia="Calibri" w:cs="Arial"/>
          <w:b/>
          <w:bCs/>
          <w:color w:val="auto"/>
          <w:kern w:val="0"/>
          <w:sz w:val="22"/>
          <w:szCs w:val="22"/>
          <w:lang w:val="fr-BE"/>
        </w:rPr>
        <w:t xml:space="preserve">Conditions relatives au personnel </w:t>
      </w:r>
      <w:bookmarkEnd w:id="55"/>
    </w:p>
    <w:p w14:paraId="34A116CC"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Toutes les dispositions légales, réglementaires ou conventionnelles relatives aux conditions générales de travail, à la sécurité et à l'hygiène sont applicables à tout le personnel du chantier.</w:t>
      </w:r>
    </w:p>
    <w:p w14:paraId="22F45678"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L'entrepreneur, toute personne agissant en qualité de sous-traitant à quelque stade que ce soit et toute personne mettant du personnel à disposition, sont tenus de payer à leur personnel respectif les </w:t>
      </w:r>
      <w:r w:rsidRPr="005A7E9B">
        <w:rPr>
          <w:rFonts w:ascii="Arial" w:eastAsia="Calibri" w:hAnsi="Arial" w:cs="Arial"/>
          <w:sz w:val="22"/>
          <w:szCs w:val="22"/>
        </w:rPr>
        <w:lastRenderedPageBreak/>
        <w:t>salaires, suppléments de salaires et indemnités aux taux fixés, soit par la loi, soit par des conventions collectives conclues par des conventions d'entreprises.</w:t>
      </w:r>
    </w:p>
    <w:p w14:paraId="12A60294"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En permanence, l'entrepreneur tient à la disposition de l'adjudicateur, à un endroit du chantier que celui-ci désigne, la liste mise à jour quotidiennement de tout le personnel qu'il occupe sur le chantier.</w:t>
      </w:r>
    </w:p>
    <w:p w14:paraId="05BD9819"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Cette liste contient au moins les renseignements individuels suivants :</w:t>
      </w:r>
    </w:p>
    <w:p w14:paraId="5580B0A0" w14:textId="77777777" w:rsidR="00A74DBB" w:rsidRPr="005A7E9B" w:rsidRDefault="00A74DBB" w:rsidP="00A74DBB">
      <w:pPr>
        <w:pStyle w:val="BTCtextCTB"/>
        <w:rPr>
          <w:rFonts w:ascii="Arial" w:eastAsia="Calibri" w:hAnsi="Arial" w:cs="Arial"/>
          <w:sz w:val="22"/>
          <w:szCs w:val="22"/>
        </w:rPr>
      </w:pPr>
      <w:proofErr w:type="gramStart"/>
      <w:r w:rsidRPr="005A7E9B">
        <w:rPr>
          <w:rFonts w:ascii="Arial" w:eastAsia="Calibri" w:hAnsi="Arial" w:cs="Arial"/>
          <w:sz w:val="22"/>
          <w:szCs w:val="22"/>
        </w:rPr>
        <w:t>le</w:t>
      </w:r>
      <w:proofErr w:type="gramEnd"/>
      <w:r w:rsidRPr="005A7E9B">
        <w:rPr>
          <w:rFonts w:ascii="Arial" w:eastAsia="Calibri" w:hAnsi="Arial" w:cs="Arial"/>
          <w:sz w:val="22"/>
          <w:szCs w:val="22"/>
        </w:rPr>
        <w:t xml:space="preserve"> nom; le prénom; l’occupation réelle par journée effectuée sur le chantier; la date de naissance;  le métier;  la qualification;</w:t>
      </w:r>
    </w:p>
    <w:p w14:paraId="4504D725"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La personne de contacte désignée par l’entrepreneur dans le cadre de l’exécution du présent contrat avec le pouvoir adjudicateur devra maîtriser le français.  </w:t>
      </w:r>
    </w:p>
    <w:p w14:paraId="65BE8B4B"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57" w:name="_Toc9436449"/>
      <w:r w:rsidRPr="005A7E9B">
        <w:rPr>
          <w:rFonts w:eastAsia="Calibri" w:cs="Arial"/>
          <w:b/>
          <w:bCs/>
          <w:color w:val="auto"/>
          <w:kern w:val="0"/>
          <w:sz w:val="22"/>
          <w:szCs w:val="22"/>
          <w:lang w:val="fr-BE"/>
        </w:rPr>
        <w:t xml:space="preserve">Organisation du chantier </w:t>
      </w:r>
      <w:bookmarkEnd w:id="56"/>
      <w:bookmarkEnd w:id="57"/>
    </w:p>
    <w:p w14:paraId="59F2A8D1"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 xml:space="preserve">L’entrepreneur se conforme aux dispositions légales et réglementaires locales. </w:t>
      </w:r>
      <w:proofErr w:type="gramStart"/>
      <w:r w:rsidRPr="005A7E9B">
        <w:rPr>
          <w:rFonts w:ascii="Arial" w:eastAsia="Calibri" w:hAnsi="Arial" w:cs="Arial"/>
          <w:sz w:val="22"/>
          <w:szCs w:val="22"/>
        </w:rPr>
        <w:t>régissant</w:t>
      </w:r>
      <w:proofErr w:type="gramEnd"/>
      <w:r w:rsidRPr="005A7E9B">
        <w:rPr>
          <w:rFonts w:ascii="Arial" w:eastAsia="Calibri" w:hAnsi="Arial" w:cs="Arial"/>
          <w:sz w:val="22"/>
          <w:szCs w:val="22"/>
        </w:rPr>
        <w:t xml:space="preserve"> notamment la bâtisse, la voirie, l'hygiène, la protection du travail, ainsi qu'aux dispositions des conventions collectives, nationales, régionales, locales ou d'entreprises</w:t>
      </w:r>
    </w:p>
    <w:p w14:paraId="4D433B55"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Lors de l'exécution des travaux, l'entrepreneur est tenu d'assurer la police du chantier pendant la durée des travaux et de prendre, dans l'intérêt tant de ses préposés que des délégués du pouvoir adjudicateur et des tiers, toutes les mesures requises en vue de garantir leur sécurité.</w:t>
      </w:r>
    </w:p>
    <w:p w14:paraId="27480AD1"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L'entrepreneur prend, sous son entière responsabilité et à ses frais, toutes les mesures indispensables pour assurer la protection, la conservation et l'intégrité des constructions et ouvrages existants. Il prend aussi toutes les précautions requises par l'art de bâtir et par les circonstances spéciales pour sauvegarder les propriétés voisines et éviter que, par sa faute, des troubles y soient provoqués.</w:t>
      </w:r>
    </w:p>
    <w:p w14:paraId="11D3ACB9"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L'entrepreneur prend, à ses frais, toutes les mesures voulues pour signaler tant de jour que de nuit ou par temps de brouillard, les chantiers et les dépôts qui empiètent sur les endroits normalement livrés à la circulation tant des véhicules que des piétons. Il est tenu de clôturer complètement ses chantiers tant le long des trottoirs provisoires ou définitifs, que le long des voies provisoires ou définitives réservées à la circulation automobile. Ces clôtures et palissades assureront également la protection du chantier pendant toute la durée de celui-ci, contre toute intrusion étrangère aux besoins du chantier.</w:t>
      </w:r>
    </w:p>
    <w:p w14:paraId="009602E9"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L’entrepreneur fournira un panneau d'information spécifiquement réalisé dans le cadre de ce chantier aux dimensions et selon le modèle fournit par le Pouvoir Adjudicateur préalablement au démarrage des travaux.</w:t>
      </w:r>
    </w:p>
    <w:p w14:paraId="15FA65FC"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 panneau d’information sera posé au début du chantier, le long de la voie publique à un endroit à définir par le pouvoir adjudicateur.</w:t>
      </w:r>
    </w:p>
    <w:p w14:paraId="42273702"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color w:val="auto"/>
          <w:kern w:val="0"/>
          <w:sz w:val="22"/>
          <w:szCs w:val="22"/>
          <w:lang w:val="fr-BE"/>
        </w:rPr>
      </w:pPr>
      <w:bookmarkStart w:id="58" w:name="_Toc379813797"/>
      <w:bookmarkStart w:id="59" w:name="_Toc9436450"/>
      <w:r w:rsidRPr="005A7E9B">
        <w:rPr>
          <w:rFonts w:eastAsia="Calibri" w:cs="Arial"/>
          <w:color w:val="auto"/>
          <w:kern w:val="0"/>
          <w:sz w:val="22"/>
          <w:szCs w:val="22"/>
          <w:lang w:val="fr-BE"/>
        </w:rPr>
        <w:t xml:space="preserve">Moyens de contrôle </w:t>
      </w:r>
      <w:bookmarkEnd w:id="58"/>
      <w:bookmarkEnd w:id="59"/>
    </w:p>
    <w:p w14:paraId="7576317C"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L'entrepreneur informe le pouvoir adjudicateur du lieu précis de l'exécution des travaux en cours sur le chantier, dans ses ateliers et usines ainsi que chez ses sous-traitants ou fournisseurs.</w:t>
      </w:r>
    </w:p>
    <w:p w14:paraId="52555DD4"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Sans préjudice des réceptions techniques à effectuer sur chantier, l'entrepreneur assure en tout temps à l’Ingénieur-Conseil et aux délégués désignés par le pouvoir adjudicateur le libre accès aux lieux de production, en vue du contrôle de la stricte application du marché, notamment en ce qui concerne l'origine et les qualités des produits.</w:t>
      </w:r>
    </w:p>
    <w:p w14:paraId="2FFD6A8E"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Si l'entrepreneur met en œuvre des produits n'ayant pas été réceptionnés ou ne satisfaisant pas aux prescriptions du cahier des charges, l’Ingénieur-Conseil ou délégué peut interdire la poursuite des travaux en cause, jusqu'à ce que ces produits refusés soient remplacés par d'autres qui satisfont aux conditions du marché, sans que cette décision engendre une prolongation du délai d'exécution ou un droit quelconque à indemnisation. La décision est notifiée à l'entrepreneur par procès-verbal.</w:t>
      </w:r>
    </w:p>
    <w:p w14:paraId="27ED8994"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60" w:name="_Toc379813798"/>
      <w:bookmarkStart w:id="61" w:name="_Toc9436451"/>
      <w:r w:rsidRPr="005A7E9B">
        <w:rPr>
          <w:rFonts w:eastAsia="Calibri" w:cs="Arial"/>
          <w:b/>
          <w:bCs/>
          <w:color w:val="auto"/>
          <w:kern w:val="0"/>
          <w:sz w:val="22"/>
          <w:szCs w:val="22"/>
          <w:lang w:val="fr-BE"/>
        </w:rPr>
        <w:t>Journal de</w:t>
      </w:r>
      <w:bookmarkEnd w:id="60"/>
      <w:bookmarkEnd w:id="61"/>
      <w:r w:rsidRPr="005A7E9B">
        <w:rPr>
          <w:rFonts w:eastAsia="Calibri" w:cs="Arial"/>
          <w:b/>
          <w:bCs/>
          <w:color w:val="auto"/>
          <w:kern w:val="0"/>
          <w:sz w:val="22"/>
          <w:szCs w:val="22"/>
          <w:lang w:val="fr-BE"/>
        </w:rPr>
        <w:t xml:space="preserve"> chantier</w:t>
      </w:r>
    </w:p>
    <w:p w14:paraId="5EC3AAE3"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lastRenderedPageBreak/>
        <w:t xml:space="preserve">Dès la réception de la notification de la conclusion du marché, l'entrepreneur met les Journaux de chantier nécessaires à la disposition de </w:t>
      </w:r>
      <w:proofErr w:type="spellStart"/>
      <w:r w:rsidRPr="005A7E9B">
        <w:rPr>
          <w:rFonts w:ascii="Arial" w:eastAsia="Calibri" w:hAnsi="Arial" w:cs="Arial"/>
          <w:sz w:val="22"/>
          <w:szCs w:val="22"/>
        </w:rPr>
        <w:t>Cordaid</w:t>
      </w:r>
      <w:proofErr w:type="spellEnd"/>
      <w:r w:rsidRPr="005A7E9B">
        <w:rPr>
          <w:rFonts w:ascii="Arial" w:eastAsia="Calibri" w:hAnsi="Arial" w:cs="Arial"/>
          <w:sz w:val="22"/>
          <w:szCs w:val="22"/>
        </w:rPr>
        <w:t>-Burundi.</w:t>
      </w:r>
    </w:p>
    <w:p w14:paraId="137FA22E"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Dès le début des travaux, l'entrepreneur est tenu de fournir quotidiennement et en </w:t>
      </w:r>
      <w:r w:rsidRPr="005A7E9B">
        <w:rPr>
          <w:rFonts w:ascii="Arial" w:eastAsia="Calibri" w:hAnsi="Arial" w:cs="Arial"/>
          <w:sz w:val="22"/>
          <w:szCs w:val="22"/>
          <w:u w:val="single"/>
        </w:rPr>
        <w:t>2 exemplaires</w:t>
      </w:r>
      <w:r w:rsidRPr="005A7E9B">
        <w:rPr>
          <w:rFonts w:ascii="Arial" w:eastAsia="Calibri" w:hAnsi="Arial" w:cs="Arial"/>
          <w:sz w:val="22"/>
          <w:szCs w:val="22"/>
        </w:rPr>
        <w:t xml:space="preserve"> aux délégués du pouvoir adjudicateur, tous les renseignements nécessaires à l’établissement du journal de chantier. Il s’agit notamment :</w:t>
      </w:r>
    </w:p>
    <w:p w14:paraId="227D7EC7"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conditions</w:t>
      </w:r>
      <w:proofErr w:type="gramEnd"/>
      <w:r w:rsidRPr="005A7E9B">
        <w:rPr>
          <w:rFonts w:ascii="Arial" w:eastAsia="Calibri" w:hAnsi="Arial" w:cs="Arial"/>
          <w:sz w:val="22"/>
          <w:szCs w:val="22"/>
        </w:rPr>
        <w:t xml:space="preserve"> atmosphériques ;</w:t>
      </w:r>
    </w:p>
    <w:p w14:paraId="43755762"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interruptions</w:t>
      </w:r>
      <w:proofErr w:type="gramEnd"/>
      <w:r w:rsidRPr="005A7E9B">
        <w:rPr>
          <w:rFonts w:ascii="Arial" w:eastAsia="Calibri" w:hAnsi="Arial" w:cs="Arial"/>
          <w:sz w:val="22"/>
          <w:szCs w:val="22"/>
        </w:rPr>
        <w:t xml:space="preserve"> de chantier dues à des conditions météorologiques défavorables</w:t>
      </w:r>
    </w:p>
    <w:p w14:paraId="07A62232"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heures de travail;</w:t>
      </w:r>
    </w:p>
    <w:p w14:paraId="0B7A989B"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w:t>
      </w:r>
      <w:proofErr w:type="gramEnd"/>
      <w:r w:rsidRPr="005A7E9B">
        <w:rPr>
          <w:rFonts w:ascii="Arial" w:eastAsia="Calibri" w:hAnsi="Arial" w:cs="Arial"/>
          <w:sz w:val="22"/>
          <w:szCs w:val="22"/>
        </w:rPr>
        <w:t xml:space="preserve"> nombre et la qualité des ouvriers occupés sur chantier </w:t>
      </w:r>
    </w:p>
    <w:p w14:paraId="793D2DE0"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matériaux approvisionnés;</w:t>
      </w:r>
    </w:p>
    <w:p w14:paraId="3B15D3BA"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w:t>
      </w:r>
      <w:proofErr w:type="gramEnd"/>
      <w:r w:rsidRPr="005A7E9B">
        <w:rPr>
          <w:rFonts w:ascii="Arial" w:eastAsia="Calibri" w:hAnsi="Arial" w:cs="Arial"/>
          <w:sz w:val="22"/>
          <w:szCs w:val="22"/>
        </w:rPr>
        <w:t xml:space="preserve"> matériel effectivement utilisé et le matériel hors service ;</w:t>
      </w:r>
    </w:p>
    <w:p w14:paraId="4F684908"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événements imprévus ;</w:t>
      </w:r>
    </w:p>
    <w:p w14:paraId="6EC6962A"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ordres modificatifs de portées mineures ;</w:t>
      </w:r>
    </w:p>
    <w:p w14:paraId="537BB66D" w14:textId="77777777" w:rsidR="00A74DBB" w:rsidRPr="005A7E9B" w:rsidRDefault="00A74DBB" w:rsidP="00A74DBB">
      <w:pPr>
        <w:pStyle w:val="BTCtextCTB"/>
        <w:numPr>
          <w:ilvl w:val="0"/>
          <w:numId w:val="16"/>
        </w:numPr>
        <w:rPr>
          <w:rFonts w:ascii="Arial" w:eastAsia="Calibri" w:hAnsi="Arial" w:cs="Arial"/>
          <w:sz w:val="22"/>
          <w:szCs w:val="22"/>
        </w:rPr>
      </w:pPr>
      <w:proofErr w:type="gramStart"/>
      <w:r w:rsidRPr="005A7E9B">
        <w:rPr>
          <w:rFonts w:ascii="Arial" w:eastAsia="Calibri" w:hAnsi="Arial" w:cs="Arial"/>
          <w:sz w:val="22"/>
          <w:szCs w:val="22"/>
        </w:rPr>
        <w:t>les</w:t>
      </w:r>
      <w:proofErr w:type="gramEnd"/>
      <w:r w:rsidRPr="005A7E9B">
        <w:rPr>
          <w:rFonts w:ascii="Arial" w:eastAsia="Calibri" w:hAnsi="Arial" w:cs="Arial"/>
          <w:sz w:val="22"/>
          <w:szCs w:val="22"/>
        </w:rPr>
        <w:t xml:space="preserve"> attachements et quantités réalisées pour chacun des postes et dans chacune des zones de chantier. Les attachements constituent la représentation exacte et détaillée de tous les ouvrages exécutés, en quantité, dimension et poids.</w:t>
      </w:r>
    </w:p>
    <w:p w14:paraId="4C126676"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Des retards dans la mise à disposition des documents susmentionnés peuvent donner lieu à l'application des pénalités.</w:t>
      </w:r>
    </w:p>
    <w:p w14:paraId="78F1A829"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A défaut d'avoir formulé ses observations dans la forme et le délai précités, l'entrepreneur est censé être d'accord avec les mentions du journal des travaux et des attachements détaillés.</w:t>
      </w:r>
    </w:p>
    <w:p w14:paraId="69CD314A"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Lorsque ses observations ne sont pas jugées fondées, l'entrepreneur en est informé par lettre recommandée.</w:t>
      </w:r>
    </w:p>
    <w:p w14:paraId="7FE8E295"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62" w:name="_Toc379813799"/>
      <w:bookmarkStart w:id="63" w:name="_Toc9436452"/>
      <w:r w:rsidRPr="005A7E9B">
        <w:rPr>
          <w:rFonts w:eastAsia="Calibri" w:cs="Arial"/>
          <w:b/>
          <w:bCs/>
          <w:color w:val="auto"/>
          <w:kern w:val="0"/>
          <w:sz w:val="22"/>
          <w:szCs w:val="22"/>
          <w:lang w:val="fr-BE"/>
        </w:rPr>
        <w:t xml:space="preserve">Responsabilité de l’entrepreneur </w:t>
      </w:r>
      <w:bookmarkEnd w:id="62"/>
      <w:bookmarkEnd w:id="63"/>
    </w:p>
    <w:p w14:paraId="24497441"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L'entrepreneur est responsable de la totalité des travaux exécutés par lui-même ou par ses sous-traitants jusqu'à la réception définitive de leur ensemble.</w:t>
      </w:r>
      <w:r w:rsidRPr="005A7E9B">
        <w:rPr>
          <w:rFonts w:ascii="Arial" w:eastAsia="Calibri" w:hAnsi="Arial" w:cs="Arial"/>
          <w:sz w:val="22"/>
          <w:szCs w:val="22"/>
        </w:rPr>
        <w:br/>
        <w:t>Pendant le délai de garantie, l'entrepreneur effectue à l'ouvrage, à mesure des besoins, tous les travaux et réparations nécessaires pour le remettre et le maintenir en bon état de fonctionnement.</w:t>
      </w:r>
    </w:p>
    <w:p w14:paraId="30FD9A7C"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Les réparations des dégradations se font conformément aux instructions du pouvoir adjudicateur.</w:t>
      </w:r>
    </w:p>
    <w:p w14:paraId="0C1C5BB8"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64" w:name="_Toc9436453"/>
      <w:r w:rsidRPr="005A7E9B">
        <w:rPr>
          <w:rFonts w:eastAsia="Calibri" w:cs="Arial"/>
          <w:b/>
          <w:bCs/>
          <w:color w:val="auto"/>
          <w:kern w:val="0"/>
          <w:sz w:val="22"/>
          <w:szCs w:val="22"/>
          <w:lang w:val="fr-BE"/>
        </w:rPr>
        <w:t xml:space="preserve">Moyens d’action du Pouvoir Adjudicateur </w:t>
      </w:r>
      <w:bookmarkEnd w:id="64"/>
    </w:p>
    <w:p w14:paraId="36F75F10"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Le défaut de l’adjudicataire ne s’apprécie pas uniquement par rapport aux travaux mêmes, mais également par rapport à l’ensemble de ses obligations.</w:t>
      </w:r>
    </w:p>
    <w:p w14:paraId="4B06ABA6"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Afin d’éviter toute impression de risque de partialité ou de connivence dans le suivi et le contrôle de l’exécution du marché, il est strictement interdit à l’entrepreneur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59F3DA0B"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En cas d’infraction, le pouvoir adjudicateur pourra lui infliger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7B00B08F"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De plus, lorsqu’ il y a soupçon d'une fraude ou d'une malfaçon en cours d’exécution, l'entrepreneur peut être requis de démolir tout ou partie de l'ouvrage exécuté et de le reconstruire. Les frais de cette démolition et de cette reconstruction sont à la charge de l'entrepreneur ou de l'adjudicateur, suivant que le soupçon se trouve vérifié ou non.</w:t>
      </w:r>
    </w:p>
    <w:p w14:paraId="6482529C"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lastRenderedPageBreak/>
        <w:t>Cette clause ne fait pas préjudice à l’application éventuelle des autres mesures d’office prévues, notamment la résiliation unilatérale du marché et/ou l’exclusion des marchés du pouvoir adjudicateur pour une durée déterminée.</w:t>
      </w:r>
    </w:p>
    <w:p w14:paraId="76A823D4" w14:textId="77777777" w:rsidR="00A74DBB" w:rsidRPr="005A7E9B" w:rsidRDefault="00A74DBB" w:rsidP="00A74DBB">
      <w:pPr>
        <w:pStyle w:val="Corpsdetexte"/>
        <w:rPr>
          <w:rFonts w:cs="Arial"/>
          <w:sz w:val="22"/>
          <w:szCs w:val="22"/>
        </w:rPr>
      </w:pPr>
    </w:p>
    <w:p w14:paraId="2B737134" w14:textId="77777777" w:rsidR="00A74DBB" w:rsidRPr="005A7E9B" w:rsidRDefault="00A74DBB" w:rsidP="00A74DBB">
      <w:pPr>
        <w:pStyle w:val="Titre4"/>
        <w:widowControl/>
        <w:suppressAutoHyphens w:val="0"/>
        <w:spacing w:before="60" w:after="60" w:line="276" w:lineRule="auto"/>
        <w:ind w:left="864" w:hanging="864"/>
        <w:rPr>
          <w:rFonts w:cs="Arial"/>
          <w:b/>
          <w:i w:val="0"/>
          <w:iCs w:val="0"/>
          <w:color w:val="auto"/>
          <w:kern w:val="0"/>
          <w:sz w:val="22"/>
          <w:szCs w:val="22"/>
          <w:lang w:val="fr-BE"/>
        </w:rPr>
      </w:pPr>
      <w:r w:rsidRPr="005A7E9B">
        <w:rPr>
          <w:rFonts w:cs="Arial"/>
          <w:b/>
          <w:i w:val="0"/>
          <w:iCs w:val="0"/>
          <w:color w:val="auto"/>
          <w:kern w:val="0"/>
          <w:sz w:val="22"/>
          <w:szCs w:val="22"/>
          <w:lang w:val="fr-BE"/>
        </w:rPr>
        <w:t>Défaut d’exécution</w:t>
      </w:r>
    </w:p>
    <w:p w14:paraId="06CAB508"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L'adjudicataire est considéré en défaut d'exécution du </w:t>
      </w:r>
      <w:proofErr w:type="gramStart"/>
      <w:r w:rsidRPr="005A7E9B">
        <w:rPr>
          <w:rFonts w:ascii="Arial" w:eastAsia="Calibri" w:hAnsi="Arial" w:cs="Arial"/>
          <w:sz w:val="22"/>
          <w:szCs w:val="22"/>
        </w:rPr>
        <w:t>marché:</w:t>
      </w:r>
      <w:proofErr w:type="gramEnd"/>
    </w:p>
    <w:p w14:paraId="298F9EEB"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1° lorsque les prestations ne sont pas exécutées dans les conditions définies par les documents du </w:t>
      </w:r>
      <w:proofErr w:type="gramStart"/>
      <w:r w:rsidRPr="005A7E9B">
        <w:rPr>
          <w:rFonts w:ascii="Arial" w:eastAsia="Calibri" w:hAnsi="Arial" w:cs="Arial"/>
          <w:sz w:val="22"/>
          <w:szCs w:val="22"/>
        </w:rPr>
        <w:t>marché;</w:t>
      </w:r>
      <w:proofErr w:type="gramEnd"/>
    </w:p>
    <w:p w14:paraId="05D05AE4"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 xml:space="preserve">2° à tout moment, lorsque les prestations ne sont pas poursuivies de telle manière qu'elles puissent être entièrement terminées aux dates </w:t>
      </w:r>
      <w:proofErr w:type="gramStart"/>
      <w:r w:rsidRPr="005A7E9B">
        <w:rPr>
          <w:rFonts w:ascii="Arial" w:eastAsia="Calibri" w:hAnsi="Arial" w:cs="Arial"/>
          <w:sz w:val="22"/>
          <w:szCs w:val="22"/>
        </w:rPr>
        <w:t>fixées;</w:t>
      </w:r>
      <w:proofErr w:type="gramEnd"/>
    </w:p>
    <w:p w14:paraId="253B952D"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3° lorsqu'il ne suit pas les ordres écrits, valablement donnés par le pouvoir adjudicateur.</w:t>
      </w:r>
    </w:p>
    <w:p w14:paraId="79D6A999"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Tous les manquements aux clauses du marché, y compris la non-observation des ordres du pouvoir adjudicateur, sont constatés par un procès-verbal dont une copie est transmise immédiatement à l'adjudicataire par lettre recommandée ou par équivalent.</w:t>
      </w:r>
    </w:p>
    <w:p w14:paraId="3B355302" w14:textId="77777777" w:rsidR="00A74DBB" w:rsidRPr="005A7E9B" w:rsidRDefault="00A74DBB" w:rsidP="00A74DBB">
      <w:pPr>
        <w:pStyle w:val="BTCtextCTB"/>
        <w:rPr>
          <w:rFonts w:ascii="Arial" w:eastAsia="Calibri" w:hAnsi="Arial" w:cs="Arial"/>
          <w:sz w:val="22"/>
          <w:szCs w:val="22"/>
        </w:rPr>
      </w:pPr>
      <w:r w:rsidRPr="005A7E9B">
        <w:rPr>
          <w:rFonts w:ascii="Arial" w:eastAsia="Calibri" w:hAnsi="Arial" w:cs="Arial"/>
          <w:sz w:val="22"/>
          <w:szCs w:val="22"/>
        </w:rPr>
        <w:t>L'adjudicataire est tenu de réparer sans délai ses manquements. Il peut faire valoir ses moyens de défense par lettre recommandée ou par équivalent adressée au pouvoir adjudicateur dans les quinze jours suivant le jour déterminé par la date de l'envoi du procès-verbal. Son silence est considéré, après ce délai, comme une reconnaissance des faits constatés.</w:t>
      </w:r>
    </w:p>
    <w:p w14:paraId="096EF04C" w14:textId="77777777" w:rsidR="00A74DBB" w:rsidRPr="005A7E9B" w:rsidRDefault="00A74DBB" w:rsidP="002831C5">
      <w:pPr>
        <w:pStyle w:val="Titre4"/>
        <w:widowControl/>
        <w:suppressAutoHyphens w:val="0"/>
        <w:spacing w:before="60" w:after="60" w:line="276" w:lineRule="auto"/>
        <w:rPr>
          <w:rFonts w:cs="Arial"/>
          <w:b/>
          <w:i w:val="0"/>
          <w:iCs w:val="0"/>
          <w:color w:val="auto"/>
          <w:kern w:val="0"/>
          <w:sz w:val="22"/>
          <w:szCs w:val="22"/>
          <w:lang w:val="fr-BE"/>
        </w:rPr>
      </w:pPr>
      <w:r w:rsidRPr="005A7E9B">
        <w:rPr>
          <w:rFonts w:cs="Arial"/>
          <w:b/>
          <w:i w:val="0"/>
          <w:iCs w:val="0"/>
          <w:color w:val="auto"/>
          <w:kern w:val="0"/>
          <w:sz w:val="22"/>
          <w:szCs w:val="22"/>
          <w:lang w:val="fr-BE"/>
        </w:rPr>
        <w:t xml:space="preserve">Amendes pour retard </w:t>
      </w:r>
    </w:p>
    <w:p w14:paraId="00054C2F"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Les amendes pour retard sont indépendantes des pénalités prévues ci-haut. Elles sont dues, sans mise en demeure, par la seule expiration du délai d'exécution sans intervention d'un procès-verbal et appliquées de plein droit pour la totalité des jours de retard.</w:t>
      </w:r>
    </w:p>
    <w:p w14:paraId="66485FDE"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Les amendes sont calculées selon la formule mentionnée ci-après.</w:t>
      </w:r>
    </w:p>
    <w:p w14:paraId="0192BBB8"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Nonobstant l'application des amendes pour retard, l'adjudicataire reste garant vis-à-vis du pouvoir adjudicateur des dommages et intérêts dont celui-ci est, le cas échéant, redevable à des tiers du fait du retard dans l'exécution du marché.</w:t>
      </w:r>
    </w:p>
    <w:p w14:paraId="75382AAD"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Au cas où les travaux faisant l'objet du présent cahier des charges n'étaient pas terminés dans les délais prévus, l’amende suivante sera appliquée d'office par jour ouvrable de retard, sans mise en demeure, par la seule expiration des délais en question :</w:t>
      </w:r>
    </w:p>
    <w:p w14:paraId="06CA2ED5" w14:textId="77777777" w:rsidR="00A74DBB" w:rsidRPr="005A7E9B" w:rsidRDefault="00A74DBB" w:rsidP="00A74DBB">
      <w:pPr>
        <w:pStyle w:val="BTCtextCTB"/>
        <w:spacing w:after="0"/>
        <w:rPr>
          <w:rFonts w:ascii="Arial" w:eastAsia="Calibri" w:hAnsi="Arial" w:cs="Arial"/>
          <w:b/>
          <w:sz w:val="22"/>
          <w:szCs w:val="22"/>
        </w:rPr>
      </w:pPr>
      <w:r w:rsidRPr="005A7E9B">
        <w:rPr>
          <w:rFonts w:ascii="Arial" w:eastAsia="Calibri" w:hAnsi="Arial" w:cs="Arial"/>
          <w:b/>
          <w:sz w:val="22"/>
          <w:szCs w:val="22"/>
        </w:rPr>
        <w:t>R= 0,45*</w:t>
      </w:r>
      <w:proofErr w:type="gramStart"/>
      <w:r w:rsidRPr="005A7E9B">
        <w:rPr>
          <w:rFonts w:ascii="Arial" w:eastAsia="Calibri" w:hAnsi="Arial" w:cs="Arial"/>
          <w:b/>
          <w:sz w:val="22"/>
          <w:szCs w:val="22"/>
        </w:rPr>
        <w:t>(( M</w:t>
      </w:r>
      <w:proofErr w:type="gramEnd"/>
      <w:r w:rsidRPr="005A7E9B">
        <w:rPr>
          <w:rFonts w:ascii="Arial" w:eastAsia="Calibri" w:hAnsi="Arial" w:cs="Arial"/>
          <w:b/>
          <w:sz w:val="22"/>
          <w:szCs w:val="22"/>
        </w:rPr>
        <w:t xml:space="preserve"> * n²)/N²)</w:t>
      </w:r>
    </w:p>
    <w:p w14:paraId="15734353"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Dans laquelle :</w:t>
      </w:r>
    </w:p>
    <w:p w14:paraId="01EA857F"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b/>
          <w:sz w:val="22"/>
          <w:szCs w:val="22"/>
        </w:rPr>
        <w:t xml:space="preserve">R </w:t>
      </w:r>
      <w:r w:rsidRPr="005A7E9B">
        <w:rPr>
          <w:rFonts w:ascii="Arial" w:eastAsia="Calibri" w:hAnsi="Arial" w:cs="Arial"/>
          <w:sz w:val="22"/>
          <w:szCs w:val="22"/>
        </w:rPr>
        <w:t xml:space="preserve">= le montant des amendes à appliquer pour un retard de </w:t>
      </w:r>
      <w:r w:rsidRPr="005A7E9B">
        <w:rPr>
          <w:rFonts w:ascii="Arial" w:eastAsia="Calibri" w:hAnsi="Arial" w:cs="Arial"/>
          <w:b/>
          <w:sz w:val="22"/>
          <w:szCs w:val="22"/>
        </w:rPr>
        <w:t>n</w:t>
      </w:r>
      <w:r w:rsidRPr="005A7E9B">
        <w:rPr>
          <w:rFonts w:ascii="Arial" w:eastAsia="Calibri" w:hAnsi="Arial" w:cs="Arial"/>
          <w:sz w:val="22"/>
          <w:szCs w:val="22"/>
        </w:rPr>
        <w:t xml:space="preserve"> jours ouvrables ;</w:t>
      </w:r>
    </w:p>
    <w:p w14:paraId="1D101169"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b/>
          <w:sz w:val="22"/>
          <w:szCs w:val="22"/>
        </w:rPr>
        <w:t xml:space="preserve">M </w:t>
      </w:r>
      <w:r w:rsidRPr="005A7E9B">
        <w:rPr>
          <w:rFonts w:ascii="Arial" w:eastAsia="Calibri" w:hAnsi="Arial" w:cs="Arial"/>
          <w:sz w:val="22"/>
          <w:szCs w:val="22"/>
        </w:rPr>
        <w:t>= le montant initial du marché ;</w:t>
      </w:r>
    </w:p>
    <w:p w14:paraId="0C78AC70"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b/>
          <w:sz w:val="22"/>
          <w:szCs w:val="22"/>
        </w:rPr>
        <w:t xml:space="preserve">N </w:t>
      </w:r>
      <w:r w:rsidRPr="005A7E9B">
        <w:rPr>
          <w:rFonts w:ascii="Arial" w:eastAsia="Calibri" w:hAnsi="Arial" w:cs="Arial"/>
          <w:sz w:val="22"/>
          <w:szCs w:val="22"/>
        </w:rPr>
        <w:t>= le nombre de jours ouvrables prévus dès l’origine pour exécution du marché ;</w:t>
      </w:r>
    </w:p>
    <w:p w14:paraId="0C7BED27" w14:textId="77777777" w:rsidR="00A74DBB" w:rsidRPr="005A7E9B" w:rsidRDefault="00A74DBB" w:rsidP="00A74DBB">
      <w:pPr>
        <w:pStyle w:val="BTCtextCTB"/>
        <w:spacing w:after="0"/>
        <w:rPr>
          <w:rFonts w:ascii="Arial" w:eastAsia="Calibri" w:hAnsi="Arial" w:cs="Arial"/>
          <w:sz w:val="22"/>
          <w:szCs w:val="22"/>
        </w:rPr>
      </w:pPr>
      <w:proofErr w:type="gramStart"/>
      <w:r w:rsidRPr="005A7E9B">
        <w:rPr>
          <w:rFonts w:ascii="Arial" w:eastAsia="Calibri" w:hAnsi="Arial" w:cs="Arial"/>
          <w:b/>
          <w:sz w:val="22"/>
          <w:szCs w:val="22"/>
        </w:rPr>
        <w:t>n</w:t>
      </w:r>
      <w:proofErr w:type="gramEnd"/>
      <w:r w:rsidRPr="005A7E9B">
        <w:rPr>
          <w:rFonts w:ascii="Arial" w:eastAsia="Calibri" w:hAnsi="Arial" w:cs="Arial"/>
          <w:sz w:val="22"/>
          <w:szCs w:val="22"/>
        </w:rPr>
        <w:t xml:space="preserve"> = le nombre de jours ouvrables de retard.</w:t>
      </w:r>
    </w:p>
    <w:p w14:paraId="0945A7F2" w14:textId="77777777" w:rsidR="00A74DBB" w:rsidRPr="005A7E9B" w:rsidRDefault="00A74DBB" w:rsidP="00A74DBB">
      <w:pPr>
        <w:pStyle w:val="BTCtextCTB"/>
        <w:spacing w:after="0"/>
        <w:rPr>
          <w:rFonts w:ascii="Arial" w:eastAsia="Calibri" w:hAnsi="Arial" w:cs="Arial"/>
          <w:sz w:val="22"/>
          <w:szCs w:val="22"/>
        </w:rPr>
      </w:pPr>
      <w:r w:rsidRPr="005A7E9B">
        <w:rPr>
          <w:rFonts w:ascii="Arial" w:eastAsia="Calibri" w:hAnsi="Arial" w:cs="Arial"/>
          <w:sz w:val="22"/>
          <w:szCs w:val="22"/>
        </w:rPr>
        <w:t>Toutefois, si le facteur M ne dépasse pas 100 000 000 BIF et que, en même temps, N ne dépasse pas cent cinquante jours ouvrables, le dénominateur N² est remplacé par 150 x N.</w:t>
      </w:r>
    </w:p>
    <w:p w14:paraId="504899EC" w14:textId="77777777" w:rsidR="00A74DBB" w:rsidRPr="005A7E9B" w:rsidRDefault="00A74DBB" w:rsidP="00A74DBB">
      <w:pPr>
        <w:pStyle w:val="Corpsdetexte"/>
        <w:spacing w:after="0"/>
        <w:rPr>
          <w:rFonts w:cs="Arial"/>
          <w:sz w:val="22"/>
          <w:szCs w:val="22"/>
        </w:rPr>
      </w:pPr>
    </w:p>
    <w:p w14:paraId="0C45D69E" w14:textId="77777777" w:rsidR="00A74DBB" w:rsidRPr="005A7E9B" w:rsidRDefault="00A74DBB" w:rsidP="00A74DBB">
      <w:pPr>
        <w:pStyle w:val="Titre4"/>
        <w:widowControl/>
        <w:suppressAutoHyphens w:val="0"/>
        <w:spacing w:before="60" w:after="60" w:line="276" w:lineRule="auto"/>
        <w:ind w:left="864" w:hanging="864"/>
        <w:rPr>
          <w:rFonts w:cs="Arial"/>
          <w:b/>
          <w:i w:val="0"/>
          <w:iCs w:val="0"/>
          <w:color w:val="auto"/>
          <w:kern w:val="0"/>
          <w:sz w:val="22"/>
          <w:szCs w:val="22"/>
          <w:lang w:val="fr-BE"/>
        </w:rPr>
      </w:pPr>
      <w:r w:rsidRPr="005A7E9B">
        <w:rPr>
          <w:rFonts w:cs="Arial"/>
          <w:b/>
          <w:i w:val="0"/>
          <w:iCs w:val="0"/>
          <w:color w:val="auto"/>
          <w:kern w:val="0"/>
          <w:sz w:val="22"/>
          <w:szCs w:val="22"/>
          <w:lang w:val="fr-BE"/>
        </w:rPr>
        <w:t xml:space="preserve">Mesures d’office </w:t>
      </w:r>
    </w:p>
    <w:p w14:paraId="6E4723BE"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Lorsque, à l'expiration du délai indiqué, pour faire valoir ses moyens de défense, l'adjudicataire est resté inactif ou a présenté des moyens jugés non justifiés par le pouvoir adjudicateur, celui-ci peut recourir aux mesures d'office décrites au paragraphe 2.</w:t>
      </w:r>
    </w:p>
    <w:p w14:paraId="3A3320A4"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lastRenderedPageBreak/>
        <w:t>Le pouvoir adjudicateur peut toutefois recourir aux mesures d'office sans attendre l'expiration du délai indiqué, lorsqu'au préalable, l'adjudicataire a expressément reconnu les manquements constatés.</w:t>
      </w:r>
    </w:p>
    <w:p w14:paraId="56780DB7" w14:textId="77777777" w:rsidR="00A74DBB" w:rsidRPr="005A7E9B" w:rsidRDefault="00A74DBB" w:rsidP="00A74DBB">
      <w:pPr>
        <w:widowControl/>
        <w:suppressAutoHyphens w:val="0"/>
        <w:spacing w:after="120" w:line="288" w:lineRule="auto"/>
        <w:jc w:val="both"/>
        <w:rPr>
          <w:rFonts w:eastAsia="Calibri" w:cs="Arial"/>
          <w:b/>
          <w:bCs/>
          <w:kern w:val="0"/>
          <w:sz w:val="22"/>
          <w:szCs w:val="22"/>
          <w:lang w:val="fr-BE"/>
        </w:rPr>
      </w:pPr>
      <w:r w:rsidRPr="005A7E9B">
        <w:rPr>
          <w:rFonts w:eastAsia="Calibri" w:cs="Arial"/>
          <w:b/>
          <w:bCs/>
          <w:kern w:val="0"/>
          <w:sz w:val="22"/>
          <w:szCs w:val="22"/>
          <w:lang w:val="fr-BE"/>
        </w:rPr>
        <w:t xml:space="preserve">Les mesures d'office </w:t>
      </w:r>
      <w:proofErr w:type="gramStart"/>
      <w:r w:rsidRPr="005A7E9B">
        <w:rPr>
          <w:rFonts w:eastAsia="Calibri" w:cs="Arial"/>
          <w:b/>
          <w:bCs/>
          <w:kern w:val="0"/>
          <w:sz w:val="22"/>
          <w:szCs w:val="22"/>
          <w:lang w:val="fr-BE"/>
        </w:rPr>
        <w:t>sont:</w:t>
      </w:r>
      <w:proofErr w:type="gramEnd"/>
    </w:p>
    <w:p w14:paraId="56B31306"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proofErr w:type="gramStart"/>
      <w:r w:rsidRPr="005A7E9B">
        <w:rPr>
          <w:rFonts w:eastAsia="Calibri" w:cs="Arial"/>
          <w:kern w:val="0"/>
          <w:sz w:val="22"/>
          <w:szCs w:val="22"/>
          <w:lang w:val="fr-BE"/>
        </w:rPr>
        <w:t>résiliée;</w:t>
      </w:r>
      <w:proofErr w:type="gramEnd"/>
    </w:p>
    <w:p w14:paraId="2EEDBC73"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2° l'exécution en gestion propre de tout ou partie du marché non </w:t>
      </w:r>
      <w:proofErr w:type="gramStart"/>
      <w:r w:rsidRPr="005A7E9B">
        <w:rPr>
          <w:rFonts w:eastAsia="Calibri" w:cs="Arial"/>
          <w:kern w:val="0"/>
          <w:sz w:val="22"/>
          <w:szCs w:val="22"/>
          <w:lang w:val="fr-BE"/>
        </w:rPr>
        <w:t>exécuté;</w:t>
      </w:r>
      <w:proofErr w:type="gramEnd"/>
    </w:p>
    <w:p w14:paraId="71635780"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3° la conclusion d'un ou de plusieurs marchés pour compte avec un ou plusieurs tiers pour tout ou partie du marché restant à exécuter.</w:t>
      </w:r>
    </w:p>
    <w:p w14:paraId="0B20AD88"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70F269EA"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color w:val="auto"/>
          <w:kern w:val="0"/>
          <w:sz w:val="22"/>
          <w:szCs w:val="22"/>
          <w:lang w:val="fr-BE"/>
        </w:rPr>
      </w:pPr>
      <w:bookmarkStart w:id="65" w:name="_Toc379813803"/>
      <w:bookmarkStart w:id="66" w:name="_Toc9436454"/>
      <w:r w:rsidRPr="005A7E9B">
        <w:rPr>
          <w:rFonts w:eastAsia="Calibri" w:cs="Arial"/>
          <w:color w:val="auto"/>
          <w:kern w:val="0"/>
          <w:sz w:val="22"/>
          <w:szCs w:val="22"/>
          <w:lang w:val="fr-BE"/>
        </w:rPr>
        <w:t xml:space="preserve">Réceptions, garantie et fin du marché </w:t>
      </w:r>
      <w:bookmarkEnd w:id="65"/>
      <w:bookmarkEnd w:id="66"/>
    </w:p>
    <w:p w14:paraId="1ED623DB" w14:textId="77777777" w:rsidR="00A74DBB" w:rsidRPr="005A7E9B" w:rsidRDefault="00A74DBB" w:rsidP="00A74DBB">
      <w:pPr>
        <w:pStyle w:val="Titre4"/>
        <w:widowControl/>
        <w:suppressAutoHyphens w:val="0"/>
        <w:spacing w:before="60" w:after="60" w:line="276" w:lineRule="auto"/>
        <w:ind w:left="864" w:hanging="864"/>
        <w:rPr>
          <w:rFonts w:eastAsia="Times New Roman" w:cs="Arial"/>
          <w:b/>
          <w:i w:val="0"/>
          <w:iCs w:val="0"/>
          <w:color w:val="auto"/>
          <w:kern w:val="0"/>
          <w:sz w:val="22"/>
          <w:szCs w:val="22"/>
          <w:lang w:val="fr-BE"/>
        </w:rPr>
      </w:pPr>
      <w:r w:rsidRPr="005A7E9B">
        <w:rPr>
          <w:rFonts w:eastAsia="Times New Roman" w:cs="Arial"/>
          <w:b/>
          <w:i w:val="0"/>
          <w:iCs w:val="0"/>
          <w:color w:val="auto"/>
          <w:kern w:val="0"/>
          <w:sz w:val="22"/>
          <w:szCs w:val="22"/>
          <w:lang w:val="fr-BE"/>
        </w:rPr>
        <w:t xml:space="preserve">Réception des travaux exécutés </w:t>
      </w:r>
    </w:p>
    <w:p w14:paraId="182A4720"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Les travaux seront suivis de près pendant leur exécution par l’Ingénieur-Conseil. Les prestations ne sont réceptionnées qu'après avoir satisfait aux vérifications, aux réceptions techniques et aux épreuves prescrites. </w:t>
      </w:r>
    </w:p>
    <w:p w14:paraId="28F763CE"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Il est prévu une </w:t>
      </w:r>
      <w:r w:rsidRPr="005A7E9B">
        <w:rPr>
          <w:rFonts w:eastAsia="Calibri" w:cs="Arial"/>
          <w:b/>
          <w:kern w:val="0"/>
          <w:sz w:val="22"/>
          <w:szCs w:val="22"/>
          <w:lang w:val="fr-BE"/>
        </w:rPr>
        <w:t>réception provisoire</w:t>
      </w:r>
      <w:r w:rsidRPr="005A7E9B">
        <w:rPr>
          <w:rFonts w:eastAsia="Calibri" w:cs="Arial"/>
          <w:kern w:val="0"/>
          <w:sz w:val="22"/>
          <w:szCs w:val="22"/>
          <w:lang w:val="fr-BE"/>
        </w:rPr>
        <w:t xml:space="preserve"> à l'issue de l'exécution des travaux qui font l'objet du marché et, à l'expiration d'un délai de garantie, une </w:t>
      </w:r>
      <w:r w:rsidRPr="005A7E9B">
        <w:rPr>
          <w:rFonts w:eastAsia="Calibri" w:cs="Arial"/>
          <w:b/>
          <w:kern w:val="0"/>
          <w:sz w:val="22"/>
          <w:szCs w:val="22"/>
          <w:lang w:val="fr-BE"/>
        </w:rPr>
        <w:t>réception définitive</w:t>
      </w:r>
      <w:r w:rsidRPr="005A7E9B">
        <w:rPr>
          <w:rFonts w:eastAsia="Calibri" w:cs="Arial"/>
          <w:kern w:val="0"/>
          <w:sz w:val="22"/>
          <w:szCs w:val="22"/>
          <w:lang w:val="fr-BE"/>
        </w:rPr>
        <w:t xml:space="preserve"> qui marque l'achèvement complet du marché.</w:t>
      </w:r>
    </w:p>
    <w:p w14:paraId="35BC8CC2"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La prise de possession totale ou partielle de l'ouvrage par l'adjudicateur ne peut valoir réception provisoire.</w:t>
      </w:r>
    </w:p>
    <w:p w14:paraId="1D70CDCA"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Le pouvoir adjudicateur dispose d’un délai de vérification de trente jours à compter de la date de la fin totale ou partielle des travaux, constatée conformément aux modalités fixées dans les documents du marché, pour procéder aux formalités de réception et en notifier le résultat à l’entrepreneur. </w:t>
      </w:r>
    </w:p>
    <w:p w14:paraId="0B9373A9"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Lorsque l'ouvrage est terminé à la date fixée pour son achèvement, et pour autant que les résultats des vérifications des réceptions techniques et des épreuves prescrites soient connus, il est dressé dans les quinze jours de la date précitée, selon le cas, un procès-verbal de réception provisoire ou de refus de réception.</w:t>
      </w:r>
    </w:p>
    <w:p w14:paraId="32C8D37E"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Lorsque l'ouvrage est terminé avant ou après cette date, l'entrepreneur en donne connaissance, par envoi recommandé ou envoi électronique assurant de manière équivalente la date exacte de l’envoi, et demande, par la même occasion, de procéder à la réception provisoire. Dans les quinze jours qui suivent le jour de la réception de la demande de l'entrepreneur, et pour autant que les résultats des vérifications des réceptions techniques et des épreuves prescrites soient connus, il est dressé un procès-verbal de réception provisoire ou de refus de réception.</w:t>
      </w:r>
    </w:p>
    <w:p w14:paraId="5D664BFC" w14:textId="77777777" w:rsidR="00A74DBB" w:rsidRPr="005A7E9B" w:rsidRDefault="00A74DBB" w:rsidP="00A74DBB">
      <w:pPr>
        <w:widowControl/>
        <w:suppressAutoHyphens w:val="0"/>
        <w:spacing w:after="120" w:line="288" w:lineRule="auto"/>
        <w:jc w:val="both"/>
        <w:rPr>
          <w:rFonts w:eastAsia="Calibri" w:cs="Arial"/>
          <w:b/>
          <w:bCs/>
          <w:kern w:val="0"/>
          <w:sz w:val="22"/>
          <w:szCs w:val="22"/>
          <w:lang w:val="fr-BE"/>
        </w:rPr>
      </w:pPr>
      <w:r w:rsidRPr="005A7E9B">
        <w:rPr>
          <w:rFonts w:eastAsia="Calibri" w:cs="Arial"/>
          <w:kern w:val="0"/>
          <w:sz w:val="22"/>
          <w:szCs w:val="22"/>
          <w:lang w:val="fr-BE"/>
        </w:rPr>
        <w:t xml:space="preserve">Le délai de garantie prend cours à la date à laquelle la réception provisoire est accordée et est de </w:t>
      </w:r>
      <w:proofErr w:type="gramStart"/>
      <w:r w:rsidRPr="005A7E9B">
        <w:rPr>
          <w:rFonts w:eastAsia="Calibri" w:cs="Arial"/>
          <w:b/>
          <w:bCs/>
          <w:kern w:val="0"/>
          <w:sz w:val="22"/>
          <w:szCs w:val="22"/>
          <w:highlight w:val="yellow"/>
          <w:shd w:val="clear" w:color="auto" w:fill="FF0000"/>
          <w:lang w:val="fr-BE"/>
        </w:rPr>
        <w:t>six(</w:t>
      </w:r>
      <w:proofErr w:type="gramEnd"/>
      <w:r w:rsidRPr="005A7E9B">
        <w:rPr>
          <w:rFonts w:eastAsia="Calibri" w:cs="Arial"/>
          <w:b/>
          <w:bCs/>
          <w:kern w:val="0"/>
          <w:sz w:val="22"/>
          <w:szCs w:val="22"/>
          <w:highlight w:val="yellow"/>
          <w:shd w:val="clear" w:color="auto" w:fill="FF0000"/>
          <w:lang w:val="fr-BE"/>
        </w:rPr>
        <w:t>6) mois</w:t>
      </w:r>
      <w:r w:rsidRPr="005A7E9B">
        <w:rPr>
          <w:rFonts w:eastAsia="Calibri" w:cs="Arial"/>
          <w:b/>
          <w:bCs/>
          <w:kern w:val="0"/>
          <w:sz w:val="22"/>
          <w:szCs w:val="22"/>
          <w:lang w:val="fr-BE"/>
        </w:rPr>
        <w:t>.</w:t>
      </w:r>
    </w:p>
    <w:p w14:paraId="387DD9C4"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Dans les quinze jours précédant le jour de l'expiration du délai de garantie, il est, selon le cas, dressé un procès-verbal de réception définitive ou de refus de réception.</w:t>
      </w:r>
    </w:p>
    <w:p w14:paraId="4F17F82A"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lastRenderedPageBreak/>
        <w:t>L'entrepreneur est responsable de la totalité des travaux exécutés par lui-même ou par ses sous-traitants jusqu'à la réception définitive de leur ensemble.</w:t>
      </w:r>
    </w:p>
    <w:p w14:paraId="6598336E"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1AF9EA71"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Pendant le délai de garantie, l'entrepreneur effectue à l'ouvrage, à mesure des besoins, tous les travaux et réparations nécessaires pour le remettre et le maintenir en bon état de fonctionnement.</w:t>
      </w:r>
    </w:p>
    <w:p w14:paraId="00A39E9D"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Toutefois, après la réception provisoire, l'entrepreneur ne répond pas des dommages dont les causes ne lui sont pas imputables.</w:t>
      </w:r>
    </w:p>
    <w:p w14:paraId="20088AEF"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L’adjudicataire qui, pendant le délai de garantie, refait certains ouvrages ou certaines parties d’ouvrages, est tenu de remettre en état les s environnantes (telles que peintures, tapisseries, parquets, </w:t>
      </w:r>
      <w:proofErr w:type="gramStart"/>
      <w:r w:rsidRPr="005A7E9B">
        <w:rPr>
          <w:rFonts w:eastAsia="Calibri" w:cs="Arial"/>
          <w:kern w:val="0"/>
          <w:sz w:val="22"/>
          <w:szCs w:val="22"/>
          <w:lang w:val="fr-BE"/>
        </w:rPr>
        <w:t>etc...</w:t>
      </w:r>
      <w:proofErr w:type="gramEnd"/>
      <w:r w:rsidRPr="005A7E9B">
        <w:rPr>
          <w:rFonts w:eastAsia="Calibri" w:cs="Arial"/>
          <w:kern w:val="0"/>
          <w:sz w:val="22"/>
          <w:szCs w:val="22"/>
          <w:lang w:val="fr-BE"/>
        </w:rPr>
        <w:t>) auxquelles des dommages ou dégâts ont été causés du fait de la réfection entreprise.</w:t>
      </w:r>
    </w:p>
    <w:p w14:paraId="02C6B883"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Dans les propriétés occupées, bâties ou non, l’adjudicataire ne peut, du fait de ses travaux, ni porter entrave ni créer un danger de quelque nature que ce soit à cette occupation.  Il est tenu de prendre, à ses frais, toutes les mesures nécessaires à cette fin.</w:t>
      </w:r>
    </w:p>
    <w:p w14:paraId="1CA135B9"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A partir de la réception provisoire et sans préjudice des dispositions du paragraphe 1er relatives à ses obligations pendant le délai de garantie, l'entrepreneur répond de la solidité de l'ouvrage et de la bonne exécution des travaux. </w:t>
      </w:r>
    </w:p>
    <w:p w14:paraId="6F96B7E9"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Toute infraction aux obligations incombant à l’adjudicataire durant la période de garantie fera l’objet d’un procès-verbal et de l’application des mesures d’offices. </w:t>
      </w:r>
    </w:p>
    <w:p w14:paraId="041A599A" w14:textId="77777777" w:rsidR="00A74DBB" w:rsidRPr="005A7E9B" w:rsidRDefault="00A74DBB" w:rsidP="00A74DBB">
      <w:pPr>
        <w:pStyle w:val="Titre3"/>
        <w:keepNext w:val="0"/>
        <w:widowControl/>
        <w:suppressAutoHyphens w:val="0"/>
        <w:autoSpaceDE w:val="0"/>
        <w:autoSpaceDN w:val="0"/>
        <w:adjustRightInd w:val="0"/>
        <w:spacing w:before="60" w:after="60"/>
        <w:ind w:left="720" w:hanging="720"/>
        <w:contextualSpacing/>
        <w:rPr>
          <w:rFonts w:eastAsia="Calibri" w:cs="Arial"/>
          <w:b/>
          <w:bCs/>
          <w:color w:val="auto"/>
          <w:kern w:val="0"/>
          <w:sz w:val="22"/>
          <w:szCs w:val="22"/>
          <w:lang w:val="fr-BE"/>
        </w:rPr>
      </w:pPr>
      <w:bookmarkStart w:id="67" w:name="_Toc9436456"/>
      <w:bookmarkStart w:id="68" w:name="_Toc379813805"/>
      <w:r w:rsidRPr="005A7E9B">
        <w:rPr>
          <w:rFonts w:eastAsia="Calibri" w:cs="Arial"/>
          <w:b/>
          <w:bCs/>
          <w:color w:val="auto"/>
          <w:kern w:val="0"/>
          <w:sz w:val="22"/>
          <w:szCs w:val="22"/>
          <w:lang w:val="fr-BE"/>
        </w:rPr>
        <w:t xml:space="preserve">Facturation et paiement des travaux </w:t>
      </w:r>
      <w:bookmarkEnd w:id="67"/>
    </w:p>
    <w:bookmarkEnd w:id="68"/>
    <w:p w14:paraId="01EC0CB1"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Le paiement des décomptes des travaux interviendra au plus tard 30 jours après introduction et acceptation de la facture.</w:t>
      </w:r>
    </w:p>
    <w:p w14:paraId="57AF8810"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La facture contient le détail complet des travaux qui justifient le paiement. La facture est signée et datée, et porte la mention « certifié sincère et véritable et arrêté à la somme totale de ……… BIF (montant en toutes </w:t>
      </w:r>
      <w:proofErr w:type="gramStart"/>
      <w:r w:rsidRPr="005A7E9B">
        <w:rPr>
          <w:rFonts w:eastAsia="Calibri" w:cs="Arial"/>
          <w:kern w:val="0"/>
          <w:sz w:val="22"/>
          <w:szCs w:val="22"/>
          <w:lang w:val="fr-BE"/>
        </w:rPr>
        <w:t>lettres)  ainsi</w:t>
      </w:r>
      <w:proofErr w:type="gramEnd"/>
      <w:r w:rsidRPr="005A7E9B">
        <w:rPr>
          <w:rFonts w:eastAsia="Calibri" w:cs="Arial"/>
          <w:kern w:val="0"/>
          <w:sz w:val="22"/>
          <w:szCs w:val="22"/>
          <w:lang w:val="fr-BE"/>
        </w:rPr>
        <w:t xml:space="preserve"> que le N° de la facture.</w:t>
      </w:r>
    </w:p>
    <w:p w14:paraId="0403BCA3"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L’adresse de facturation est :</w:t>
      </w:r>
    </w:p>
    <w:p w14:paraId="1E687622"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cs="Arial"/>
          <w:b/>
          <w:sz w:val="22"/>
          <w:szCs w:val="22"/>
        </w:rPr>
        <w:t xml:space="preserve">CORDAID-Burundi </w:t>
      </w:r>
      <w:r w:rsidRPr="005A7E9B">
        <w:rPr>
          <w:rFonts w:cs="Arial"/>
          <w:sz w:val="22"/>
          <w:szCs w:val="22"/>
        </w:rPr>
        <w:t>sis</w:t>
      </w:r>
      <w:r w:rsidRPr="005A7E9B">
        <w:rPr>
          <w:rFonts w:cs="Arial"/>
          <w:b/>
          <w:sz w:val="22"/>
          <w:szCs w:val="22"/>
        </w:rPr>
        <w:t xml:space="preserve"> Bujumbura-Burundi, </w:t>
      </w:r>
      <w:proofErr w:type="spellStart"/>
      <w:r w:rsidRPr="005A7E9B">
        <w:rPr>
          <w:rFonts w:cs="Arial"/>
          <w:b/>
          <w:sz w:val="22"/>
          <w:szCs w:val="22"/>
        </w:rPr>
        <w:t>Kigobe</w:t>
      </w:r>
      <w:proofErr w:type="spellEnd"/>
      <w:r w:rsidRPr="005A7E9B">
        <w:rPr>
          <w:rFonts w:cs="Arial"/>
          <w:b/>
          <w:sz w:val="22"/>
          <w:szCs w:val="22"/>
        </w:rPr>
        <w:t xml:space="preserve"> Nord, Boulevard </w:t>
      </w:r>
      <w:proofErr w:type="spellStart"/>
      <w:r w:rsidRPr="005A7E9B">
        <w:rPr>
          <w:rFonts w:cs="Arial"/>
          <w:b/>
          <w:sz w:val="22"/>
          <w:szCs w:val="22"/>
        </w:rPr>
        <w:t>Mwambutsa</w:t>
      </w:r>
      <w:proofErr w:type="spellEnd"/>
      <w:r w:rsidRPr="005A7E9B">
        <w:rPr>
          <w:rFonts w:cs="Arial"/>
          <w:b/>
          <w:sz w:val="22"/>
          <w:szCs w:val="22"/>
        </w:rPr>
        <w:t xml:space="preserve"> IV, N° 8, Tél : +257 22 21 01 99</w:t>
      </w:r>
    </w:p>
    <w:p w14:paraId="2888C3AE"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Le paiement se fait sur la base des états d’avancement mensuels, établi par </w:t>
      </w:r>
      <w:proofErr w:type="gramStart"/>
      <w:r w:rsidRPr="005A7E9B">
        <w:rPr>
          <w:rFonts w:eastAsia="Calibri" w:cs="Arial"/>
          <w:kern w:val="0"/>
          <w:sz w:val="22"/>
          <w:szCs w:val="22"/>
          <w:lang w:val="fr-BE"/>
        </w:rPr>
        <w:t>l’entrepreneur  et</w:t>
      </w:r>
      <w:proofErr w:type="gramEnd"/>
      <w:r w:rsidRPr="005A7E9B">
        <w:rPr>
          <w:rFonts w:eastAsia="Calibri" w:cs="Arial"/>
          <w:kern w:val="0"/>
          <w:sz w:val="22"/>
          <w:szCs w:val="22"/>
          <w:lang w:val="fr-BE"/>
        </w:rPr>
        <w:t xml:space="preserve"> approuvés par l’Ingénieur-Conseil. </w:t>
      </w:r>
    </w:p>
    <w:p w14:paraId="21C7AF12"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L'état d'avancement reprendra pour chaque poste :</w:t>
      </w:r>
    </w:p>
    <w:p w14:paraId="04941C9C" w14:textId="77777777" w:rsidR="00A74DBB" w:rsidRPr="005A7E9B" w:rsidRDefault="00A74DBB" w:rsidP="00A74DBB">
      <w:pPr>
        <w:widowControl/>
        <w:numPr>
          <w:ilvl w:val="0"/>
          <w:numId w:val="17"/>
        </w:numPr>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Les quantités totales à réaliser selon les mesures de </w:t>
      </w:r>
      <w:proofErr w:type="gramStart"/>
      <w:r w:rsidRPr="005A7E9B">
        <w:rPr>
          <w:rFonts w:eastAsia="Calibri" w:cs="Arial"/>
          <w:kern w:val="0"/>
          <w:sz w:val="22"/>
          <w:szCs w:val="22"/>
          <w:lang w:val="fr-BE"/>
        </w:rPr>
        <w:t>départ;</w:t>
      </w:r>
      <w:proofErr w:type="gramEnd"/>
    </w:p>
    <w:p w14:paraId="411A42B2" w14:textId="77777777" w:rsidR="00A74DBB" w:rsidRPr="005A7E9B" w:rsidRDefault="00A74DBB" w:rsidP="00A74DBB">
      <w:pPr>
        <w:widowControl/>
        <w:numPr>
          <w:ilvl w:val="0"/>
          <w:numId w:val="17"/>
        </w:numPr>
        <w:suppressAutoHyphens w:val="0"/>
        <w:spacing w:after="120" w:line="288" w:lineRule="auto"/>
        <w:jc w:val="both"/>
        <w:rPr>
          <w:rFonts w:eastAsia="Calibri" w:cs="Arial"/>
          <w:kern w:val="0"/>
          <w:sz w:val="22"/>
          <w:szCs w:val="22"/>
          <w:lang w:val="fr-BE"/>
        </w:rPr>
      </w:pPr>
      <w:proofErr w:type="gramStart"/>
      <w:r w:rsidRPr="005A7E9B">
        <w:rPr>
          <w:rFonts w:eastAsia="Calibri" w:cs="Arial"/>
          <w:kern w:val="0"/>
          <w:sz w:val="22"/>
          <w:szCs w:val="22"/>
          <w:lang w:val="fr-BE"/>
        </w:rPr>
        <w:t>les</w:t>
      </w:r>
      <w:proofErr w:type="gramEnd"/>
      <w:r w:rsidRPr="005A7E9B">
        <w:rPr>
          <w:rFonts w:eastAsia="Calibri" w:cs="Arial"/>
          <w:kern w:val="0"/>
          <w:sz w:val="22"/>
          <w:szCs w:val="22"/>
          <w:lang w:val="fr-BE"/>
        </w:rPr>
        <w:t xml:space="preserve"> quantités déjà réalisées et enregistrées dans l'état d'avancement du mois précédent (en pourcentage);</w:t>
      </w:r>
    </w:p>
    <w:p w14:paraId="277D7F15" w14:textId="77777777" w:rsidR="00A74DBB" w:rsidRPr="005A7E9B" w:rsidRDefault="00A74DBB" w:rsidP="00A74DBB">
      <w:pPr>
        <w:widowControl/>
        <w:numPr>
          <w:ilvl w:val="0"/>
          <w:numId w:val="17"/>
        </w:numPr>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Les quantités totales réalisées en fin de </w:t>
      </w:r>
      <w:proofErr w:type="gramStart"/>
      <w:r w:rsidRPr="005A7E9B">
        <w:rPr>
          <w:rFonts w:eastAsia="Calibri" w:cs="Arial"/>
          <w:kern w:val="0"/>
          <w:sz w:val="22"/>
          <w:szCs w:val="22"/>
          <w:lang w:val="fr-BE"/>
        </w:rPr>
        <w:t>mois(</w:t>
      </w:r>
      <w:proofErr w:type="gramEnd"/>
      <w:r w:rsidRPr="005A7E9B">
        <w:rPr>
          <w:rFonts w:eastAsia="Calibri" w:cs="Arial"/>
          <w:kern w:val="0"/>
          <w:sz w:val="22"/>
          <w:szCs w:val="22"/>
          <w:lang w:val="fr-BE"/>
        </w:rPr>
        <w:t>en pourcentage);</w:t>
      </w:r>
    </w:p>
    <w:p w14:paraId="148108FF" w14:textId="77777777" w:rsidR="00A74DBB" w:rsidRPr="005A7E9B" w:rsidRDefault="00A74DBB" w:rsidP="00A74DBB">
      <w:pPr>
        <w:widowControl/>
        <w:numPr>
          <w:ilvl w:val="0"/>
          <w:numId w:val="17"/>
        </w:numPr>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 xml:space="preserve">Les prix unitaires de la </w:t>
      </w:r>
      <w:proofErr w:type="gramStart"/>
      <w:r w:rsidRPr="005A7E9B">
        <w:rPr>
          <w:rFonts w:eastAsia="Calibri" w:cs="Arial"/>
          <w:kern w:val="0"/>
          <w:sz w:val="22"/>
          <w:szCs w:val="22"/>
          <w:lang w:val="fr-BE"/>
        </w:rPr>
        <w:t>commande;</w:t>
      </w:r>
      <w:proofErr w:type="gramEnd"/>
    </w:p>
    <w:p w14:paraId="3542D33D" w14:textId="77777777" w:rsidR="00A74DBB" w:rsidRPr="005A7E9B" w:rsidRDefault="00A74DBB" w:rsidP="00A74DBB">
      <w:pPr>
        <w:widowControl/>
        <w:numPr>
          <w:ilvl w:val="0"/>
          <w:numId w:val="17"/>
        </w:numPr>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Les prix totaux des quantités réalisées au cours du mois pour chaque poste ;</w:t>
      </w:r>
    </w:p>
    <w:p w14:paraId="5FAE9244" w14:textId="77777777" w:rsidR="00A74DBB" w:rsidRPr="005A7E9B" w:rsidRDefault="00A74DBB" w:rsidP="00A74DBB">
      <w:pPr>
        <w:widowControl/>
        <w:numPr>
          <w:ilvl w:val="0"/>
          <w:numId w:val="17"/>
        </w:numPr>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Le prix total de la facture du mois.</w:t>
      </w:r>
    </w:p>
    <w:p w14:paraId="472E2301" w14:textId="6F3C83F0" w:rsidR="00A74DBB" w:rsidRPr="005A7E9B" w:rsidRDefault="00E60BC7" w:rsidP="00A74DBB">
      <w:pPr>
        <w:widowControl/>
        <w:suppressAutoHyphens w:val="0"/>
        <w:spacing w:after="120" w:line="288" w:lineRule="auto"/>
        <w:jc w:val="both"/>
        <w:rPr>
          <w:rFonts w:eastAsia="Calibri" w:cs="Arial"/>
          <w:b/>
          <w:bCs/>
          <w:kern w:val="0"/>
          <w:sz w:val="22"/>
          <w:szCs w:val="22"/>
          <w:lang w:val="fr-BE"/>
        </w:rPr>
      </w:pPr>
      <w:proofErr w:type="gramStart"/>
      <w:r w:rsidRPr="005A7E9B">
        <w:rPr>
          <w:rFonts w:eastAsia="Calibri" w:cs="Arial"/>
          <w:b/>
          <w:bCs/>
          <w:kern w:val="0"/>
          <w:sz w:val="22"/>
          <w:szCs w:val="22"/>
          <w:lang w:val="fr-BE"/>
        </w:rPr>
        <w:lastRenderedPageBreak/>
        <w:t>NB</w:t>
      </w:r>
      <w:r w:rsidR="00A74DBB" w:rsidRPr="005A7E9B">
        <w:rPr>
          <w:rFonts w:eastAsia="Calibri" w:cs="Arial"/>
          <w:b/>
          <w:bCs/>
          <w:kern w:val="0"/>
          <w:sz w:val="22"/>
          <w:szCs w:val="22"/>
          <w:lang w:val="fr-BE"/>
        </w:rPr>
        <w:t>:</w:t>
      </w:r>
      <w:proofErr w:type="gramEnd"/>
      <w:r w:rsidR="00A74DBB" w:rsidRPr="005A7E9B">
        <w:rPr>
          <w:rFonts w:eastAsia="Calibri" w:cs="Arial"/>
          <w:b/>
          <w:bCs/>
          <w:kern w:val="0"/>
          <w:sz w:val="22"/>
          <w:szCs w:val="22"/>
          <w:lang w:val="fr-BE"/>
        </w:rPr>
        <w:t xml:space="preserve"> il est entendu qu’aucune avance ne peut être demandée et le paiement ne sera effectué que pour des prestations accomplies et acceptées. </w:t>
      </w:r>
    </w:p>
    <w:p w14:paraId="67A8D377" w14:textId="206BC693" w:rsidR="00A74DBB" w:rsidRPr="005A7E9B" w:rsidRDefault="00A74DBB" w:rsidP="00A74DBB">
      <w:pPr>
        <w:widowControl/>
        <w:suppressAutoHyphens w:val="0"/>
        <w:spacing w:after="120" w:line="288" w:lineRule="auto"/>
        <w:jc w:val="both"/>
        <w:rPr>
          <w:rFonts w:eastAsia="Calibri" w:cs="Arial"/>
          <w:kern w:val="0"/>
          <w:sz w:val="22"/>
          <w:szCs w:val="22"/>
          <w:lang w:val="fr-BE"/>
        </w:rPr>
      </w:pPr>
      <w:r w:rsidRPr="005A7E9B">
        <w:rPr>
          <w:rFonts w:eastAsia="Calibri" w:cs="Arial"/>
          <w:kern w:val="0"/>
          <w:sz w:val="22"/>
          <w:szCs w:val="22"/>
          <w:lang w:val="fr-BE"/>
        </w:rPr>
        <w:t>Le paiement s’effectue exclusivement par virement bancaire.</w:t>
      </w:r>
    </w:p>
    <w:p w14:paraId="71D83BC6" w14:textId="77777777" w:rsidR="00F737A0" w:rsidRPr="005A7E9B" w:rsidRDefault="007B6B8D" w:rsidP="00F737A0">
      <w:pPr>
        <w:pStyle w:val="Paragraphedeliste"/>
        <w:widowControl/>
        <w:numPr>
          <w:ilvl w:val="0"/>
          <w:numId w:val="41"/>
        </w:numPr>
        <w:suppressAutoHyphens w:val="0"/>
        <w:autoSpaceDE w:val="0"/>
        <w:autoSpaceDN w:val="0"/>
        <w:adjustRightInd w:val="0"/>
        <w:spacing w:after="120"/>
        <w:jc w:val="both"/>
        <w:rPr>
          <w:rFonts w:cs="Arial"/>
          <w:b/>
          <w:bCs/>
          <w:sz w:val="22"/>
          <w:szCs w:val="22"/>
        </w:rPr>
      </w:pPr>
      <w:r w:rsidRPr="005A7E9B">
        <w:rPr>
          <w:rFonts w:cs="Arial"/>
          <w:b/>
          <w:bCs/>
          <w:sz w:val="22"/>
          <w:szCs w:val="22"/>
        </w:rPr>
        <w:t>Lutte contre le financement du terrorisme</w:t>
      </w:r>
    </w:p>
    <w:p w14:paraId="1BFF3C6B" w14:textId="77777777" w:rsidR="00F737A0" w:rsidRPr="005A7E9B" w:rsidRDefault="00F737A0" w:rsidP="00F737A0">
      <w:pPr>
        <w:pStyle w:val="Paragraphedeliste"/>
        <w:widowControl/>
        <w:suppressAutoHyphens w:val="0"/>
        <w:autoSpaceDE w:val="0"/>
        <w:autoSpaceDN w:val="0"/>
        <w:adjustRightInd w:val="0"/>
        <w:spacing w:after="120"/>
        <w:ind w:left="660"/>
        <w:jc w:val="both"/>
        <w:rPr>
          <w:rFonts w:cs="Arial"/>
          <w:b/>
          <w:bCs/>
          <w:sz w:val="22"/>
          <w:szCs w:val="22"/>
        </w:rPr>
      </w:pPr>
    </w:p>
    <w:p w14:paraId="1275F5BA" w14:textId="77777777" w:rsidR="00F737A0" w:rsidRPr="005A7E9B" w:rsidRDefault="007B6B8D" w:rsidP="00F737A0">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Le soumissionnaire certifie que ni elle, ni ses représentants/fournisseurs ne figurent actuellement sur la liste des parties volontairement exclues, inéligibles, suspendues ou récusée d'un(e) quelconque service ou agence gouvernemental(e) ;</w:t>
      </w:r>
    </w:p>
    <w:p w14:paraId="00029A90" w14:textId="77777777" w:rsidR="008703D3" w:rsidRPr="005A7E9B" w:rsidRDefault="007B6B8D" w:rsidP="008703D3">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Le soumissionnaire certifie qu'elle se conforme à l'ensemble des lois qui interdisent les transactions ou aides apportées à un groupe terroriste et qu'elle ne fournit aucune assistance à des personnes ou entités soutenant le terrorisme ;</w:t>
      </w:r>
    </w:p>
    <w:p w14:paraId="15CCBBAA" w14:textId="77777777" w:rsidR="008703D3" w:rsidRPr="005A7E9B" w:rsidRDefault="007B6B8D" w:rsidP="008703D3">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Le soumissionnaire ne certifie qu’aucun des fonds reçus en vertu du présent marché n'est utilisé afin de venir en aide à des personnes ou entités associées au terrorisme ;</w:t>
      </w:r>
    </w:p>
    <w:p w14:paraId="0E7EE468" w14:textId="77777777" w:rsidR="008703D3" w:rsidRPr="005A7E9B" w:rsidRDefault="007B6B8D" w:rsidP="008703D3">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Le soumissionnaire n’a pas le droit de fournir une assistance ou d'organiser, de gérer ou d'affecter une aide quelconque via des groupes militaires ou combattants ;</w:t>
      </w:r>
    </w:p>
    <w:p w14:paraId="2A45C640" w14:textId="77777777" w:rsidR="008703D3" w:rsidRPr="005A7E9B" w:rsidRDefault="007B6B8D" w:rsidP="008703D3">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Le soumissionnaire est tenu de signaler tout cas de détournement ou d'ingérence par un groupe armé, y compris une organisation terroriste ;</w:t>
      </w:r>
    </w:p>
    <w:p w14:paraId="206904C8" w14:textId="77777777" w:rsidR="008703D3" w:rsidRPr="005A7E9B" w:rsidRDefault="007B6B8D" w:rsidP="008703D3">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 xml:space="preserve">Le soumissionnaire certifie qu'elle ne figure pas sur la liste du Comité du Conseil de sécurité des Nations Unies créé par la résolution 1267 (1999). Cette liste peut être consultée à l'adresse suivante : </w:t>
      </w:r>
      <w:hyperlink r:id="rId13" w:history="1">
        <w:r w:rsidRPr="005A7E9B">
          <w:rPr>
            <w:rFonts w:cs="Arial"/>
            <w:sz w:val="22"/>
            <w:szCs w:val="22"/>
          </w:rPr>
          <w:t>https://www.un.org/securitycouncil/content/un-sc-consolidated-list</w:t>
        </w:r>
      </w:hyperlink>
      <w:r w:rsidRPr="005A7E9B">
        <w:rPr>
          <w:rFonts w:cs="Arial"/>
          <w:sz w:val="22"/>
          <w:szCs w:val="22"/>
        </w:rPr>
        <w:t>;</w:t>
      </w:r>
    </w:p>
    <w:p w14:paraId="7515A45F" w14:textId="77777777" w:rsidR="002C08B1" w:rsidRPr="005A7E9B" w:rsidRDefault="007B6B8D" w:rsidP="002C08B1">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 xml:space="preserve">Le soumissionnaire consent à informer </w:t>
      </w:r>
      <w:proofErr w:type="spellStart"/>
      <w:r w:rsidRPr="005A7E9B">
        <w:rPr>
          <w:rFonts w:cs="Arial"/>
          <w:sz w:val="22"/>
          <w:szCs w:val="22"/>
        </w:rPr>
        <w:t>Cordaid</w:t>
      </w:r>
      <w:proofErr w:type="spellEnd"/>
      <w:r w:rsidRPr="005A7E9B">
        <w:rPr>
          <w:rFonts w:cs="Arial"/>
          <w:sz w:val="22"/>
          <w:szCs w:val="22"/>
        </w:rPr>
        <w:t xml:space="preserve"> immédiatement en cas de violation de ces dispositions ;</w:t>
      </w:r>
    </w:p>
    <w:p w14:paraId="5FDB7FA0" w14:textId="7A6AFA6A" w:rsidR="007B6B8D" w:rsidRPr="005A7E9B" w:rsidRDefault="007B6B8D" w:rsidP="002C08B1">
      <w:pPr>
        <w:pStyle w:val="Paragraphedeliste"/>
        <w:widowControl/>
        <w:numPr>
          <w:ilvl w:val="1"/>
          <w:numId w:val="41"/>
        </w:numPr>
        <w:suppressAutoHyphens w:val="0"/>
        <w:autoSpaceDE w:val="0"/>
        <w:autoSpaceDN w:val="0"/>
        <w:adjustRightInd w:val="0"/>
        <w:spacing w:after="120"/>
        <w:jc w:val="both"/>
        <w:rPr>
          <w:rFonts w:cs="Arial"/>
          <w:b/>
          <w:bCs/>
          <w:sz w:val="22"/>
          <w:szCs w:val="22"/>
        </w:rPr>
      </w:pPr>
      <w:r w:rsidRPr="005A7E9B">
        <w:rPr>
          <w:rFonts w:cs="Arial"/>
          <w:sz w:val="22"/>
          <w:szCs w:val="22"/>
        </w:rPr>
        <w:t xml:space="preserve">Si </w:t>
      </w:r>
      <w:proofErr w:type="spellStart"/>
      <w:r w:rsidRPr="005A7E9B">
        <w:rPr>
          <w:rFonts w:cs="Arial"/>
          <w:sz w:val="22"/>
          <w:szCs w:val="22"/>
        </w:rPr>
        <w:t>Cordaid</w:t>
      </w:r>
      <w:proofErr w:type="spellEnd"/>
      <w:r w:rsidRPr="005A7E9B">
        <w:rPr>
          <w:rFonts w:cs="Arial"/>
          <w:sz w:val="22"/>
          <w:szCs w:val="22"/>
        </w:rPr>
        <w:t xml:space="preserve"> a autorisé Le soumissionnaire à sous-traiter, les dispositions du présent article seront intégrées à tous les contrats de sous-traitance conclus par le soumissionnaire en vertu du présent marché.</w:t>
      </w:r>
    </w:p>
    <w:p w14:paraId="02BC0D39" w14:textId="77777777" w:rsidR="007B6B8D" w:rsidRPr="005A7E9B" w:rsidRDefault="007B6B8D" w:rsidP="007B6B8D">
      <w:pPr>
        <w:rPr>
          <w:rFonts w:cs="Arial"/>
          <w:sz w:val="22"/>
          <w:szCs w:val="22"/>
          <w:lang w:eastAsia="fr-FR" w:bidi="fr-FR"/>
        </w:rPr>
      </w:pPr>
    </w:p>
    <w:p w14:paraId="0353ECFF" w14:textId="77777777" w:rsidR="007B6B8D" w:rsidRPr="005A7E9B" w:rsidRDefault="007B6B8D" w:rsidP="00201D48">
      <w:pPr>
        <w:widowControl/>
        <w:numPr>
          <w:ilvl w:val="0"/>
          <w:numId w:val="41"/>
        </w:numPr>
        <w:suppressAutoHyphens w:val="0"/>
        <w:jc w:val="both"/>
        <w:rPr>
          <w:rFonts w:cs="Arial"/>
          <w:sz w:val="22"/>
          <w:szCs w:val="22"/>
        </w:rPr>
      </w:pPr>
      <w:r w:rsidRPr="005A7E9B">
        <w:rPr>
          <w:rFonts w:cs="Arial"/>
          <w:b/>
          <w:bCs/>
          <w:sz w:val="22"/>
          <w:szCs w:val="22"/>
        </w:rPr>
        <w:t>Signalement des cas de mauvaise conduite ou de fraude</w:t>
      </w:r>
    </w:p>
    <w:p w14:paraId="45B7A956" w14:textId="77777777" w:rsidR="007B6B8D" w:rsidRPr="005A7E9B" w:rsidRDefault="007B6B8D" w:rsidP="007B6B8D">
      <w:pPr>
        <w:jc w:val="both"/>
        <w:rPr>
          <w:rFonts w:cs="Arial"/>
          <w:sz w:val="22"/>
          <w:szCs w:val="22"/>
        </w:rPr>
      </w:pPr>
    </w:p>
    <w:p w14:paraId="31E829A5" w14:textId="77777777" w:rsidR="007B6B8D" w:rsidRPr="005A7E9B" w:rsidRDefault="007B6B8D" w:rsidP="007B6B8D">
      <w:pPr>
        <w:pStyle w:val="Text3"/>
        <w:ind w:left="0"/>
        <w:rPr>
          <w:rFonts w:ascii="Arial" w:hAnsi="Arial" w:cs="Arial"/>
          <w:sz w:val="22"/>
          <w:szCs w:val="22"/>
        </w:rPr>
      </w:pPr>
      <w:r w:rsidRPr="005A7E9B">
        <w:rPr>
          <w:rFonts w:ascii="Arial" w:hAnsi="Arial" w:cs="Arial"/>
          <w:sz w:val="22"/>
          <w:szCs w:val="22"/>
        </w:rPr>
        <w:t xml:space="preserve">Si vous êtes victime, témoin ou suspect d’une fraude, veuillez signaler votre cas en utilisant l’une des options suivantes : </w:t>
      </w:r>
      <w:bookmarkStart w:id="69" w:name="_Hlk101768488"/>
    </w:p>
    <w:p w14:paraId="3292763C" w14:textId="77777777" w:rsidR="007B6B8D" w:rsidRPr="005A7E9B" w:rsidRDefault="007B6B8D" w:rsidP="007B6B8D">
      <w:pPr>
        <w:pStyle w:val="Text3"/>
        <w:numPr>
          <w:ilvl w:val="0"/>
          <w:numId w:val="39"/>
        </w:numPr>
        <w:spacing w:after="120"/>
        <w:rPr>
          <w:rFonts w:ascii="Arial" w:hAnsi="Arial" w:cs="Arial"/>
          <w:sz w:val="22"/>
          <w:szCs w:val="22"/>
        </w:rPr>
      </w:pPr>
      <w:r w:rsidRPr="005A7E9B">
        <w:rPr>
          <w:rFonts w:ascii="Arial" w:hAnsi="Arial" w:cs="Arial"/>
          <w:sz w:val="22"/>
          <w:szCs w:val="22"/>
        </w:rPr>
        <w:t>Téléphone +257 22 21 01 99</w:t>
      </w:r>
    </w:p>
    <w:p w14:paraId="37CEA6BA" w14:textId="77777777" w:rsidR="007B6B8D" w:rsidRPr="005A7E9B" w:rsidRDefault="007B6B8D" w:rsidP="007B6B8D">
      <w:pPr>
        <w:pStyle w:val="Text3"/>
        <w:numPr>
          <w:ilvl w:val="0"/>
          <w:numId w:val="39"/>
        </w:numPr>
        <w:rPr>
          <w:rFonts w:ascii="Arial" w:hAnsi="Arial" w:cs="Arial"/>
          <w:sz w:val="22"/>
          <w:szCs w:val="22"/>
        </w:rPr>
      </w:pPr>
      <w:r w:rsidRPr="005A7E9B">
        <w:rPr>
          <w:rFonts w:ascii="Arial" w:hAnsi="Arial" w:cs="Arial"/>
          <w:sz w:val="22"/>
          <w:szCs w:val="22"/>
        </w:rPr>
        <w:t xml:space="preserve">Courriel : </w:t>
      </w:r>
      <w:hyperlink r:id="rId14" w:history="1">
        <w:r w:rsidRPr="005A7E9B">
          <w:rPr>
            <w:rStyle w:val="Lienhypertexte"/>
            <w:rFonts w:ascii="Arial" w:eastAsiaTheme="majorEastAsia" w:hAnsi="Arial" w:cs="Arial"/>
            <w:sz w:val="22"/>
            <w:szCs w:val="22"/>
          </w:rPr>
          <w:t>jolien.vanooijen@cordaid.org</w:t>
        </w:r>
      </w:hyperlink>
      <w:r w:rsidRPr="005A7E9B">
        <w:rPr>
          <w:rFonts w:ascii="Arial" w:hAnsi="Arial" w:cs="Arial"/>
          <w:sz w:val="22"/>
          <w:szCs w:val="22"/>
        </w:rPr>
        <w:t xml:space="preserve"> et/ ou </w:t>
      </w:r>
      <w:hyperlink r:id="rId15" w:history="1">
        <w:r w:rsidRPr="005A7E9B">
          <w:rPr>
            <w:rStyle w:val="Lienhypertexte"/>
            <w:rFonts w:ascii="Arial" w:eastAsiaTheme="majorEastAsia" w:hAnsi="Arial" w:cs="Arial"/>
            <w:sz w:val="22"/>
            <w:szCs w:val="22"/>
          </w:rPr>
          <w:t>integrity@cordaid.org</w:t>
        </w:r>
      </w:hyperlink>
      <w:r w:rsidRPr="005A7E9B">
        <w:rPr>
          <w:rFonts w:ascii="Arial" w:hAnsi="Arial" w:cs="Arial"/>
          <w:sz w:val="22"/>
          <w:szCs w:val="22"/>
        </w:rPr>
        <w:t xml:space="preserve"> </w:t>
      </w:r>
      <w:bookmarkEnd w:id="69"/>
      <w:r w:rsidRPr="005A7E9B">
        <w:rPr>
          <w:rFonts w:ascii="Arial" w:hAnsi="Arial" w:cs="Arial"/>
          <w:sz w:val="22"/>
          <w:szCs w:val="22"/>
        </w:rPr>
        <w:tab/>
      </w:r>
    </w:p>
    <w:p w14:paraId="52C55ED6" w14:textId="77777777" w:rsidR="00A74DBB" w:rsidRPr="005A7E9B" w:rsidRDefault="00A74DBB" w:rsidP="00A74DBB">
      <w:pPr>
        <w:widowControl/>
        <w:suppressAutoHyphens w:val="0"/>
        <w:spacing w:after="120" w:line="288" w:lineRule="auto"/>
        <w:jc w:val="both"/>
        <w:rPr>
          <w:rFonts w:eastAsia="Calibri" w:cs="Arial"/>
          <w:kern w:val="0"/>
          <w:sz w:val="22"/>
          <w:szCs w:val="22"/>
        </w:rPr>
      </w:pPr>
    </w:p>
    <w:p w14:paraId="78D41314"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7AECD036"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69FCA1D3"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1BD8FF62"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6ECA235F"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5BBBEC5F"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5367D1E6"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50EC5924"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1624AC32"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37BE28CB" w14:textId="77777777" w:rsidR="002C08B1" w:rsidRPr="005A7E9B" w:rsidRDefault="002C08B1" w:rsidP="00A74DBB">
      <w:pPr>
        <w:widowControl/>
        <w:suppressAutoHyphens w:val="0"/>
        <w:spacing w:after="120" w:line="288" w:lineRule="auto"/>
        <w:jc w:val="both"/>
        <w:rPr>
          <w:rFonts w:eastAsia="Calibri" w:cs="Arial"/>
          <w:kern w:val="0"/>
          <w:sz w:val="22"/>
          <w:szCs w:val="22"/>
          <w:lang w:val="fr-BE"/>
        </w:rPr>
      </w:pPr>
    </w:p>
    <w:p w14:paraId="73BA38E2" w14:textId="77777777" w:rsidR="00A74DBB" w:rsidRPr="005A7E9B" w:rsidRDefault="00A74DBB" w:rsidP="00A74DBB">
      <w:pPr>
        <w:widowControl/>
        <w:suppressAutoHyphens w:val="0"/>
        <w:spacing w:after="120" w:line="288" w:lineRule="auto"/>
        <w:jc w:val="both"/>
        <w:rPr>
          <w:rFonts w:eastAsia="Calibri" w:cs="Arial"/>
          <w:kern w:val="0"/>
          <w:sz w:val="22"/>
          <w:szCs w:val="22"/>
          <w:lang w:val="fr-BE"/>
        </w:rPr>
      </w:pPr>
    </w:p>
    <w:p w14:paraId="4A25321C" w14:textId="77777777" w:rsidR="00A74DBB" w:rsidRPr="005A7E9B" w:rsidRDefault="00A74DBB" w:rsidP="00A74DBB">
      <w:pPr>
        <w:rPr>
          <w:rFonts w:cs="Arial"/>
          <w:b/>
          <w:color w:val="0070C0"/>
          <w:sz w:val="22"/>
          <w:szCs w:val="22"/>
          <w:u w:val="single"/>
        </w:rPr>
      </w:pPr>
      <w:bookmarkStart w:id="70" w:name="_Toc5981233"/>
      <w:bookmarkEnd w:id="45"/>
      <w:bookmarkEnd w:id="46"/>
      <w:bookmarkEnd w:id="47"/>
      <w:r w:rsidRPr="005A7E9B">
        <w:rPr>
          <w:rFonts w:eastAsia="Calibri" w:cs="Arial"/>
          <w:b/>
          <w:bCs/>
          <w:kern w:val="0"/>
          <w:sz w:val="22"/>
          <w:szCs w:val="22"/>
          <w:lang w:val="fr-BE"/>
        </w:rPr>
        <w:t>D.</w:t>
      </w:r>
      <w:r w:rsidRPr="005A7E9B">
        <w:rPr>
          <w:rFonts w:eastAsia="Calibri" w:cs="Arial"/>
          <w:b/>
          <w:bCs/>
          <w:color w:val="0070C0"/>
          <w:kern w:val="0"/>
          <w:sz w:val="22"/>
          <w:szCs w:val="22"/>
          <w:lang w:val="fr-BE"/>
        </w:rPr>
        <w:t xml:space="preserve"> </w:t>
      </w:r>
      <w:r w:rsidRPr="005A7E9B">
        <w:rPr>
          <w:rFonts w:cs="Arial"/>
          <w:b/>
          <w:sz w:val="22"/>
          <w:szCs w:val="22"/>
          <w:u w:val="single"/>
        </w:rPr>
        <w:t>SPECIFICATIONS TECHNIQUES</w:t>
      </w:r>
      <w:bookmarkStart w:id="71" w:name="_Toc468258512"/>
      <w:bookmarkStart w:id="72" w:name="_Toc469320187"/>
      <w:bookmarkStart w:id="73" w:name="_Toc509916804"/>
      <w:bookmarkStart w:id="74" w:name="_Toc512432807"/>
      <w:bookmarkStart w:id="75" w:name="_Toc5870631"/>
      <w:bookmarkStart w:id="76" w:name="_Toc9436459"/>
      <w:bookmarkStart w:id="77" w:name="_Ref253737980"/>
      <w:bookmarkStart w:id="78" w:name="_Toc257039877"/>
      <w:bookmarkEnd w:id="70"/>
    </w:p>
    <w:bookmarkEnd w:id="71"/>
    <w:bookmarkEnd w:id="72"/>
    <w:p w14:paraId="10002754" w14:textId="77777777" w:rsidR="00A74DBB" w:rsidRPr="005A7E9B" w:rsidRDefault="00A74DBB" w:rsidP="00A74DBB">
      <w:pPr>
        <w:rPr>
          <w:rFonts w:cs="Arial"/>
          <w:sz w:val="22"/>
          <w:szCs w:val="22"/>
        </w:rPr>
      </w:pPr>
    </w:p>
    <w:p w14:paraId="70F17C1B" w14:textId="77777777" w:rsidR="00A74DBB" w:rsidRPr="005A7E9B" w:rsidRDefault="00A74DBB" w:rsidP="00A74DBB">
      <w:pPr>
        <w:rPr>
          <w:rFonts w:cs="Arial"/>
          <w:b/>
          <w:sz w:val="22"/>
          <w:szCs w:val="22"/>
        </w:rPr>
      </w:pPr>
      <w:bookmarkStart w:id="79" w:name="_Toc424733773"/>
      <w:bookmarkStart w:id="80" w:name="_Toc468258513"/>
      <w:bookmarkStart w:id="81" w:name="_Toc469320188"/>
      <w:bookmarkStart w:id="82" w:name="_Toc5981234"/>
      <w:bookmarkStart w:id="83" w:name="__RefHeading___Toc413684715"/>
      <w:r w:rsidRPr="005A7E9B">
        <w:rPr>
          <w:rFonts w:cs="Arial"/>
          <w:b/>
          <w:sz w:val="22"/>
          <w:szCs w:val="22"/>
        </w:rPr>
        <w:t>Cahier des clauses techniques générales</w:t>
      </w:r>
      <w:bookmarkEnd w:id="79"/>
      <w:bookmarkEnd w:id="80"/>
      <w:bookmarkEnd w:id="81"/>
      <w:bookmarkEnd w:id="82"/>
    </w:p>
    <w:p w14:paraId="7B3319A8" w14:textId="77777777" w:rsidR="00A74DBB" w:rsidRPr="005A7E9B" w:rsidRDefault="00A74DBB" w:rsidP="00A74DBB">
      <w:pPr>
        <w:rPr>
          <w:rFonts w:cs="Arial"/>
          <w:sz w:val="22"/>
          <w:szCs w:val="22"/>
        </w:rPr>
      </w:pPr>
    </w:p>
    <w:p w14:paraId="726C39FD" w14:textId="77777777" w:rsidR="00A74DBB" w:rsidRPr="005A7E9B" w:rsidRDefault="00A74DBB" w:rsidP="00A74DBB">
      <w:pPr>
        <w:rPr>
          <w:rFonts w:cs="Arial"/>
          <w:b/>
          <w:sz w:val="22"/>
          <w:szCs w:val="22"/>
        </w:rPr>
      </w:pPr>
      <w:r w:rsidRPr="005A7E9B">
        <w:rPr>
          <w:rFonts w:cs="Arial"/>
          <w:b/>
          <w:sz w:val="22"/>
          <w:szCs w:val="22"/>
        </w:rPr>
        <w:t>Objet</w:t>
      </w:r>
      <w:bookmarkEnd w:id="83"/>
    </w:p>
    <w:p w14:paraId="3CF997C5" w14:textId="77777777" w:rsidR="00A74DBB" w:rsidRPr="005A7E9B" w:rsidRDefault="00A74DBB" w:rsidP="00A74DBB">
      <w:pPr>
        <w:jc w:val="both"/>
        <w:rPr>
          <w:rFonts w:cs="Arial"/>
          <w:sz w:val="22"/>
          <w:szCs w:val="22"/>
        </w:rPr>
      </w:pPr>
      <w:r w:rsidRPr="005A7E9B">
        <w:rPr>
          <w:rFonts w:cs="Arial"/>
          <w:sz w:val="22"/>
          <w:szCs w:val="22"/>
        </w:rPr>
        <w:t>Le présent Cahier des Clauses Techniques Générales a pour objet de rappeler les textes de référence et la réglementation pour chaque corps d’état ainsi que les qualités requises pour les différents matériels et matériaux entrant dans le cadre des travaux de construction du présent appel d’offres.</w:t>
      </w:r>
    </w:p>
    <w:p w14:paraId="4E4039F5" w14:textId="77777777" w:rsidR="00A74DBB" w:rsidRPr="005A7E9B" w:rsidRDefault="00A74DBB" w:rsidP="00A74DBB">
      <w:pPr>
        <w:jc w:val="both"/>
        <w:rPr>
          <w:rFonts w:cs="Arial"/>
          <w:sz w:val="22"/>
          <w:szCs w:val="22"/>
        </w:rPr>
      </w:pPr>
      <w:r w:rsidRPr="005A7E9B">
        <w:rPr>
          <w:rFonts w:cs="Arial"/>
          <w:sz w:val="22"/>
          <w:szCs w:val="22"/>
        </w:rPr>
        <w:t>L’expression « Devis Descriptif » implique l’application sans restriction des règlements et normes en vigueur en République du Burundi.</w:t>
      </w:r>
    </w:p>
    <w:p w14:paraId="10FC3A3B" w14:textId="77777777" w:rsidR="00A74DBB" w:rsidRPr="005A7E9B" w:rsidRDefault="00A74DBB" w:rsidP="00A74DBB">
      <w:pPr>
        <w:jc w:val="both"/>
        <w:rPr>
          <w:rFonts w:cs="Arial"/>
          <w:sz w:val="22"/>
          <w:szCs w:val="22"/>
        </w:rPr>
      </w:pPr>
      <w:r w:rsidRPr="005A7E9B">
        <w:rPr>
          <w:rFonts w:cs="Arial"/>
          <w:sz w:val="22"/>
          <w:szCs w:val="22"/>
        </w:rPr>
        <w:t>Les spécifications du Devis Descriptif pourront préciser ou compléter les prescriptions de ces documents, étant bien entendu que celles-ci sont des prescriptions minimales au-dessous desquelles aucune dérogation ne sera admise, sauf stipulation explicite avec référence du texte auquel il est dérogé.</w:t>
      </w:r>
    </w:p>
    <w:p w14:paraId="3752B530" w14:textId="77777777" w:rsidR="00A74DBB" w:rsidRPr="005A7E9B" w:rsidRDefault="00A74DBB" w:rsidP="00A74DBB">
      <w:pPr>
        <w:jc w:val="both"/>
        <w:rPr>
          <w:rFonts w:cs="Arial"/>
          <w:sz w:val="22"/>
          <w:szCs w:val="22"/>
        </w:rPr>
      </w:pPr>
      <w:r w:rsidRPr="005A7E9B">
        <w:rPr>
          <w:rFonts w:cs="Arial"/>
          <w:sz w:val="22"/>
          <w:szCs w:val="22"/>
        </w:rPr>
        <w:t>Les Cahier des Clauses Techniques Particulières et le Devis Descriptif relatifs aux différents corps d’état avec la localisation des prescriptions donnent une description aussi complète que possible des travaux à exécuter, dans le but de permettre à l’Entrepreneur d’interpréter les plans, de préciser la nature des matériaux à employer et de déterminer les particularités de fabrication et de mise en œuvre. Ces prescriptions ne peuvent prétendre à une description complète et parfaite des travaux et il convient de souligner que cette description des travaux n’a pas un caractère limitatif.</w:t>
      </w:r>
    </w:p>
    <w:p w14:paraId="7AFDBE69" w14:textId="77777777" w:rsidR="00A74DBB" w:rsidRPr="005A7E9B" w:rsidRDefault="00A74DBB" w:rsidP="00A74DBB">
      <w:pPr>
        <w:jc w:val="both"/>
        <w:rPr>
          <w:rFonts w:cs="Arial"/>
          <w:sz w:val="22"/>
          <w:szCs w:val="22"/>
        </w:rPr>
      </w:pPr>
      <w:r w:rsidRPr="005A7E9B">
        <w:rPr>
          <w:rFonts w:cs="Arial"/>
          <w:sz w:val="22"/>
          <w:szCs w:val="22"/>
        </w:rPr>
        <w:t>L’Entrepreneur devra exécuter sans exception, ni réserve, tous les travaux prévus dans son marché, et aura donc compris non seulement les travaux et fournitures décrits dans ces documents, mais encore ceux qui auraient pu échapper aux détails de la description et qui sont indispensables pour le complet achèvement des ouvrages de ses corps d’état, suivant les plans remis et les règles de l’art.</w:t>
      </w:r>
    </w:p>
    <w:p w14:paraId="737EC963" w14:textId="77777777" w:rsidR="00A74DBB" w:rsidRPr="005A7E9B" w:rsidRDefault="00A74DBB" w:rsidP="00A74DBB">
      <w:pPr>
        <w:jc w:val="both"/>
        <w:rPr>
          <w:rFonts w:cs="Arial"/>
          <w:sz w:val="22"/>
          <w:szCs w:val="22"/>
        </w:rPr>
      </w:pPr>
      <w:r w:rsidRPr="005A7E9B">
        <w:rPr>
          <w:rFonts w:cs="Arial"/>
          <w:sz w:val="22"/>
          <w:szCs w:val="22"/>
        </w:rPr>
        <w:t>De même, les travaux prévus aux pièces écrites et chiffrées du marché et qui ne figurent pas dans les plans sont dus par l’Entrepreneur et compris dans les prix.</w:t>
      </w:r>
    </w:p>
    <w:p w14:paraId="6200D5EC" w14:textId="77777777" w:rsidR="00A74DBB" w:rsidRPr="005A7E9B" w:rsidRDefault="00A74DBB" w:rsidP="00A74DBB">
      <w:pPr>
        <w:jc w:val="both"/>
        <w:rPr>
          <w:rFonts w:cs="Arial"/>
          <w:sz w:val="22"/>
          <w:szCs w:val="22"/>
        </w:rPr>
      </w:pPr>
      <w:r w:rsidRPr="005A7E9B">
        <w:rPr>
          <w:rFonts w:cs="Arial"/>
          <w:sz w:val="22"/>
          <w:szCs w:val="22"/>
        </w:rPr>
        <w:t>En conséquence, l’Entrepreneur ne pourra jamais arguer que des erreurs ou omissions aux plans et Devis Descriptif puissent le dispenser d’exécuter tous les travaux de ses corps d’état ou, fassent l’objet d’une demande supplémentaire de montant.</w:t>
      </w:r>
    </w:p>
    <w:p w14:paraId="551B9B6B" w14:textId="77777777" w:rsidR="00A74DBB" w:rsidRPr="005A7E9B" w:rsidRDefault="00A74DBB" w:rsidP="00A74DBB">
      <w:pPr>
        <w:jc w:val="both"/>
        <w:rPr>
          <w:rFonts w:cs="Arial"/>
          <w:sz w:val="22"/>
          <w:szCs w:val="22"/>
        </w:rPr>
      </w:pPr>
      <w:r w:rsidRPr="005A7E9B">
        <w:rPr>
          <w:rFonts w:cs="Arial"/>
          <w:sz w:val="22"/>
          <w:szCs w:val="22"/>
        </w:rPr>
        <w:t>En outre, il est supposé que tout Entrepreneur soit censé s’être rendu compte de la situation des lieux de réalisation des ouvrages.</w:t>
      </w:r>
    </w:p>
    <w:p w14:paraId="1F264C2A" w14:textId="77777777" w:rsidR="00A74DBB" w:rsidRPr="005A7E9B" w:rsidRDefault="00A74DBB" w:rsidP="00A74DBB">
      <w:pPr>
        <w:jc w:val="both"/>
        <w:rPr>
          <w:rFonts w:cs="Arial"/>
          <w:sz w:val="22"/>
          <w:szCs w:val="22"/>
        </w:rPr>
      </w:pPr>
      <w:r w:rsidRPr="005A7E9B">
        <w:rPr>
          <w:rFonts w:cs="Arial"/>
          <w:sz w:val="22"/>
          <w:szCs w:val="22"/>
        </w:rPr>
        <w:t>L’Entrepreneur devra donner le nom, l’adresse et les références des sous-traitants d’autres corps d’état de façon à assurer la parfaite coordination dans leurs interventions respectives, et connaître exactement la limite de leurs fournitures dans leur propre corps d’état, et signaler les omissions qu’ils auraient constatées et les dispositions détaillées qu’il aurait lieu de prendre pour y remédier.</w:t>
      </w:r>
    </w:p>
    <w:p w14:paraId="1B449724" w14:textId="77777777" w:rsidR="00A74DBB" w:rsidRPr="005A7E9B" w:rsidRDefault="00A74DBB" w:rsidP="00A74DBB">
      <w:pPr>
        <w:jc w:val="both"/>
        <w:rPr>
          <w:rFonts w:cs="Arial"/>
          <w:sz w:val="22"/>
          <w:szCs w:val="22"/>
        </w:rPr>
      </w:pPr>
      <w:bookmarkStart w:id="84" w:name="__RefHeading___Toc413684716"/>
    </w:p>
    <w:p w14:paraId="3166F62D" w14:textId="77777777" w:rsidR="00A74DBB" w:rsidRPr="005A7E9B" w:rsidRDefault="00A74DBB" w:rsidP="00A74DBB">
      <w:pPr>
        <w:jc w:val="both"/>
        <w:rPr>
          <w:rFonts w:cs="Arial"/>
          <w:b/>
          <w:sz w:val="22"/>
          <w:szCs w:val="22"/>
        </w:rPr>
      </w:pPr>
      <w:r w:rsidRPr="005A7E9B">
        <w:rPr>
          <w:rFonts w:cs="Arial"/>
          <w:b/>
          <w:sz w:val="22"/>
          <w:szCs w:val="22"/>
        </w:rPr>
        <w:t xml:space="preserve">Caractéristiques des Cahiers des Clauses Techniques </w:t>
      </w:r>
      <w:proofErr w:type="gramStart"/>
      <w:r w:rsidRPr="005A7E9B">
        <w:rPr>
          <w:rFonts w:cs="Arial"/>
          <w:b/>
          <w:sz w:val="22"/>
          <w:szCs w:val="22"/>
        </w:rPr>
        <w:t>P</w:t>
      </w:r>
      <w:bookmarkEnd w:id="84"/>
      <w:r w:rsidRPr="005A7E9B">
        <w:rPr>
          <w:rFonts w:cs="Arial"/>
          <w:b/>
          <w:sz w:val="22"/>
          <w:szCs w:val="22"/>
        </w:rPr>
        <w:t>articulières(</w:t>
      </w:r>
      <w:proofErr w:type="gramEnd"/>
      <w:r w:rsidRPr="005A7E9B">
        <w:rPr>
          <w:rFonts w:cs="Arial"/>
          <w:b/>
          <w:sz w:val="22"/>
          <w:szCs w:val="22"/>
        </w:rPr>
        <w:t>CCTP)</w:t>
      </w:r>
    </w:p>
    <w:p w14:paraId="55FEFBBB" w14:textId="77777777" w:rsidR="00A74DBB" w:rsidRPr="005A7E9B" w:rsidRDefault="00A74DBB" w:rsidP="00A74DBB">
      <w:pPr>
        <w:jc w:val="both"/>
        <w:rPr>
          <w:rFonts w:cs="Arial"/>
          <w:b/>
          <w:sz w:val="22"/>
          <w:szCs w:val="22"/>
        </w:rPr>
      </w:pPr>
    </w:p>
    <w:p w14:paraId="320C178A" w14:textId="77777777" w:rsidR="00A74DBB" w:rsidRPr="005A7E9B" w:rsidRDefault="00A74DBB" w:rsidP="00A74DBB">
      <w:pPr>
        <w:jc w:val="both"/>
        <w:rPr>
          <w:rFonts w:cs="Arial"/>
          <w:sz w:val="22"/>
          <w:szCs w:val="22"/>
        </w:rPr>
      </w:pPr>
      <w:r w:rsidRPr="005A7E9B">
        <w:rPr>
          <w:rFonts w:cs="Arial"/>
          <w:sz w:val="22"/>
          <w:szCs w:val="22"/>
        </w:rPr>
        <w:t>Le présent CCTG et les CCTP sont rédigés en accord avec les documents techniques suivants :</w:t>
      </w:r>
    </w:p>
    <w:p w14:paraId="14EFE479" w14:textId="77777777" w:rsidR="00A74DBB" w:rsidRPr="005A7E9B" w:rsidRDefault="00A74DBB" w:rsidP="00A74DBB">
      <w:pPr>
        <w:jc w:val="both"/>
        <w:rPr>
          <w:rFonts w:cs="Arial"/>
          <w:sz w:val="22"/>
          <w:szCs w:val="22"/>
        </w:rPr>
      </w:pPr>
      <w:r w:rsidRPr="005A7E9B">
        <w:rPr>
          <w:rFonts w:cs="Arial"/>
          <w:sz w:val="22"/>
          <w:szCs w:val="22"/>
        </w:rPr>
        <w:t>Les normes applicables au Burundi ;</w:t>
      </w:r>
    </w:p>
    <w:p w14:paraId="521CB98B" w14:textId="77777777" w:rsidR="00A74DBB" w:rsidRPr="005A7E9B" w:rsidRDefault="00A74DBB" w:rsidP="00A74DBB">
      <w:pPr>
        <w:jc w:val="both"/>
        <w:rPr>
          <w:rFonts w:cs="Arial"/>
          <w:sz w:val="22"/>
          <w:szCs w:val="22"/>
        </w:rPr>
      </w:pPr>
      <w:r w:rsidRPr="005A7E9B">
        <w:rPr>
          <w:rFonts w:cs="Arial"/>
          <w:sz w:val="22"/>
          <w:szCs w:val="22"/>
        </w:rPr>
        <w:t>Les réglementations et normes techniques applicables au Burundi provenant de l’EAC ;</w:t>
      </w:r>
    </w:p>
    <w:p w14:paraId="3306DD31" w14:textId="77777777" w:rsidR="00A74DBB" w:rsidRPr="005A7E9B" w:rsidRDefault="00A74DBB" w:rsidP="00A74DBB">
      <w:pPr>
        <w:jc w:val="both"/>
        <w:rPr>
          <w:rFonts w:cs="Arial"/>
          <w:sz w:val="22"/>
          <w:szCs w:val="22"/>
        </w:rPr>
      </w:pPr>
      <w:r w:rsidRPr="005A7E9B">
        <w:rPr>
          <w:rFonts w:cs="Arial"/>
          <w:sz w:val="22"/>
          <w:szCs w:val="22"/>
        </w:rPr>
        <w:t>Les cahiers des charges, règles de calcul et Documents Techniques Unifiés (DTU) établis par le CSTB (France)</w:t>
      </w:r>
    </w:p>
    <w:p w14:paraId="29607685" w14:textId="77777777" w:rsidR="00A74DBB" w:rsidRPr="005A7E9B" w:rsidRDefault="00A74DBB" w:rsidP="00A74DBB">
      <w:pPr>
        <w:jc w:val="both"/>
        <w:rPr>
          <w:rFonts w:cs="Arial"/>
          <w:sz w:val="22"/>
          <w:szCs w:val="22"/>
        </w:rPr>
      </w:pPr>
      <w:r w:rsidRPr="005A7E9B">
        <w:rPr>
          <w:rFonts w:cs="Arial"/>
          <w:sz w:val="22"/>
          <w:szCs w:val="22"/>
        </w:rPr>
        <w:t>Les avis techniques du CSTB et des assurances pour les procédés de constructions, ouvrages ou matériaux donnant lieu à de tels avis ;</w:t>
      </w:r>
    </w:p>
    <w:p w14:paraId="74AF9E5C" w14:textId="77777777" w:rsidR="00A74DBB" w:rsidRPr="005A7E9B" w:rsidRDefault="00A74DBB" w:rsidP="00A74DBB">
      <w:pPr>
        <w:jc w:val="both"/>
        <w:rPr>
          <w:rFonts w:cs="Arial"/>
          <w:sz w:val="22"/>
          <w:szCs w:val="22"/>
        </w:rPr>
      </w:pPr>
      <w:r w:rsidRPr="005A7E9B">
        <w:rPr>
          <w:rFonts w:cs="Arial"/>
          <w:sz w:val="22"/>
          <w:szCs w:val="22"/>
        </w:rPr>
        <w:t>Les prescriptions du REEF et du CSTB ;</w:t>
      </w:r>
    </w:p>
    <w:p w14:paraId="105B2BA8" w14:textId="77777777" w:rsidR="00A74DBB" w:rsidRPr="005A7E9B" w:rsidRDefault="00A74DBB" w:rsidP="00A74DBB">
      <w:pPr>
        <w:jc w:val="both"/>
        <w:rPr>
          <w:rFonts w:cs="Arial"/>
          <w:sz w:val="22"/>
          <w:szCs w:val="22"/>
        </w:rPr>
      </w:pPr>
      <w:r w:rsidRPr="005A7E9B">
        <w:rPr>
          <w:rFonts w:cs="Arial"/>
          <w:sz w:val="22"/>
          <w:szCs w:val="22"/>
        </w:rPr>
        <w:t>Les normes françaises de l’AFNOR ;</w:t>
      </w:r>
    </w:p>
    <w:p w14:paraId="14A685CE" w14:textId="77777777" w:rsidR="00A74DBB" w:rsidRPr="005A7E9B" w:rsidRDefault="00A74DBB" w:rsidP="00A74DBB">
      <w:pPr>
        <w:jc w:val="both"/>
        <w:rPr>
          <w:rFonts w:cs="Arial"/>
          <w:sz w:val="22"/>
          <w:szCs w:val="22"/>
        </w:rPr>
      </w:pPr>
      <w:r w:rsidRPr="005A7E9B">
        <w:rPr>
          <w:rFonts w:cs="Arial"/>
          <w:sz w:val="22"/>
          <w:szCs w:val="22"/>
        </w:rPr>
        <w:t>Le Code du Travail et toutes ses annexes ;</w:t>
      </w:r>
    </w:p>
    <w:p w14:paraId="5367E509" w14:textId="77777777" w:rsidR="00A74DBB" w:rsidRPr="005A7E9B" w:rsidRDefault="00A74DBB" w:rsidP="00A74DBB">
      <w:pPr>
        <w:jc w:val="both"/>
        <w:rPr>
          <w:rFonts w:cs="Arial"/>
          <w:sz w:val="22"/>
          <w:szCs w:val="22"/>
        </w:rPr>
      </w:pPr>
      <w:r w:rsidRPr="005A7E9B">
        <w:rPr>
          <w:rFonts w:cs="Arial"/>
          <w:sz w:val="22"/>
          <w:szCs w:val="22"/>
        </w:rPr>
        <w:t>Les prescriptions des fabricants ;</w:t>
      </w:r>
    </w:p>
    <w:p w14:paraId="53CA62C2" w14:textId="77777777" w:rsidR="00A74DBB" w:rsidRPr="005A7E9B" w:rsidRDefault="00A74DBB" w:rsidP="00A74DBB">
      <w:pPr>
        <w:jc w:val="both"/>
        <w:rPr>
          <w:rFonts w:cs="Arial"/>
          <w:sz w:val="22"/>
          <w:szCs w:val="22"/>
        </w:rPr>
      </w:pPr>
      <w:r w:rsidRPr="005A7E9B">
        <w:rPr>
          <w:rFonts w:cs="Arial"/>
          <w:sz w:val="22"/>
          <w:szCs w:val="22"/>
        </w:rPr>
        <w:t>Les règlements de sécurité et administratifs particuliers ;</w:t>
      </w:r>
    </w:p>
    <w:p w14:paraId="163B9A2D" w14:textId="77777777" w:rsidR="00A74DBB" w:rsidRPr="005A7E9B" w:rsidRDefault="00A74DBB" w:rsidP="00A74DBB">
      <w:pPr>
        <w:jc w:val="both"/>
        <w:rPr>
          <w:rFonts w:cs="Arial"/>
          <w:sz w:val="22"/>
          <w:szCs w:val="22"/>
        </w:rPr>
      </w:pPr>
      <w:r w:rsidRPr="005A7E9B">
        <w:rPr>
          <w:rFonts w:cs="Arial"/>
          <w:sz w:val="22"/>
          <w:szCs w:val="22"/>
        </w:rPr>
        <w:t>Les recommandations professionnelles propres à chaque corps d’état.</w:t>
      </w:r>
    </w:p>
    <w:p w14:paraId="079660D4" w14:textId="77777777" w:rsidR="00A74DBB" w:rsidRPr="005A7E9B" w:rsidRDefault="00A74DBB" w:rsidP="00A74DBB">
      <w:pPr>
        <w:jc w:val="both"/>
        <w:rPr>
          <w:rFonts w:cs="Arial"/>
          <w:b/>
          <w:sz w:val="22"/>
          <w:szCs w:val="22"/>
        </w:rPr>
      </w:pPr>
      <w:bookmarkStart w:id="85" w:name="__RefHeading___Toc413684717"/>
      <w:r w:rsidRPr="005A7E9B">
        <w:rPr>
          <w:rFonts w:cs="Arial"/>
          <w:b/>
          <w:sz w:val="22"/>
          <w:szCs w:val="22"/>
        </w:rPr>
        <w:t>Reconnaissance des lieux</w:t>
      </w:r>
      <w:bookmarkEnd w:id="85"/>
    </w:p>
    <w:p w14:paraId="2F0D6C80" w14:textId="77777777" w:rsidR="00A74DBB" w:rsidRPr="005A7E9B" w:rsidRDefault="00A74DBB" w:rsidP="00A74DBB">
      <w:pPr>
        <w:jc w:val="both"/>
        <w:rPr>
          <w:rFonts w:cs="Arial"/>
          <w:sz w:val="22"/>
          <w:szCs w:val="22"/>
        </w:rPr>
      </w:pPr>
      <w:r w:rsidRPr="005A7E9B">
        <w:rPr>
          <w:rFonts w:cs="Arial"/>
          <w:sz w:val="22"/>
          <w:szCs w:val="22"/>
        </w:rPr>
        <w:t xml:space="preserve">L’entreprise devra parfaitement mesurer, par une visite détaillée des lieux et prévoir dans son offre, </w:t>
      </w:r>
      <w:r w:rsidRPr="005A7E9B">
        <w:rPr>
          <w:rFonts w:cs="Arial"/>
          <w:sz w:val="22"/>
          <w:szCs w:val="22"/>
        </w:rPr>
        <w:lastRenderedPageBreak/>
        <w:t>tous les travaux particuliers propres à la réalisation de ses ouvrages.</w:t>
      </w:r>
    </w:p>
    <w:p w14:paraId="310828EB" w14:textId="77777777" w:rsidR="00A74DBB" w:rsidRPr="005A7E9B" w:rsidRDefault="00A74DBB" w:rsidP="00A74DBB">
      <w:pPr>
        <w:jc w:val="both"/>
        <w:rPr>
          <w:rFonts w:cs="Arial"/>
          <w:sz w:val="22"/>
          <w:szCs w:val="22"/>
        </w:rPr>
      </w:pPr>
      <w:r w:rsidRPr="005A7E9B">
        <w:rPr>
          <w:rFonts w:cs="Arial"/>
          <w:sz w:val="22"/>
          <w:szCs w:val="22"/>
        </w:rPr>
        <w:t>Il ne sera pas admis une fois le marché signé, de travaux supplémentaires occasionnés par méconnaissance des lieux, de l’environnement et de ses contraintes, des possibilités d’accès et de stockage, etc.</w:t>
      </w:r>
    </w:p>
    <w:p w14:paraId="21167E9D" w14:textId="77777777" w:rsidR="00A74DBB" w:rsidRPr="005A7E9B" w:rsidRDefault="00A74DBB" w:rsidP="00A74DBB">
      <w:pPr>
        <w:jc w:val="both"/>
        <w:rPr>
          <w:rFonts w:cs="Arial"/>
          <w:sz w:val="22"/>
          <w:szCs w:val="22"/>
        </w:rPr>
      </w:pPr>
      <w:r w:rsidRPr="005A7E9B">
        <w:rPr>
          <w:rFonts w:cs="Arial"/>
          <w:sz w:val="22"/>
          <w:szCs w:val="22"/>
        </w:rPr>
        <w:t>Il sera tenu compte dans l’offre de l’entreprise de toutes les sujétions découlant du contexte de l’opération, ainsi que de la prise en compte des moyens nécessaires à envisager pour assurer la totalité des prestations prévues à sa charge.</w:t>
      </w:r>
    </w:p>
    <w:p w14:paraId="77040C32" w14:textId="77777777" w:rsidR="00A74DBB" w:rsidRPr="005A7E9B" w:rsidRDefault="00A74DBB" w:rsidP="00A74DBB">
      <w:pPr>
        <w:jc w:val="both"/>
        <w:rPr>
          <w:rFonts w:cs="Arial"/>
          <w:sz w:val="22"/>
          <w:szCs w:val="22"/>
        </w:rPr>
      </w:pPr>
      <w:r w:rsidRPr="005A7E9B">
        <w:rPr>
          <w:rFonts w:cs="Arial"/>
          <w:sz w:val="22"/>
          <w:szCs w:val="22"/>
        </w:rPr>
        <w:t>L’entreprise doit prendre connaissance de l’ensemble des documents écrits et dessinés constituant les pièces contractuelles afin de s’assurer de la comptabilité de sa prestation avec celle prévue.</w:t>
      </w:r>
    </w:p>
    <w:p w14:paraId="7154DF16" w14:textId="77777777" w:rsidR="00A74DBB" w:rsidRPr="005A7E9B" w:rsidRDefault="00A74DBB" w:rsidP="00A74DBB">
      <w:pPr>
        <w:jc w:val="both"/>
        <w:rPr>
          <w:rFonts w:cs="Arial"/>
          <w:b/>
          <w:sz w:val="22"/>
          <w:szCs w:val="22"/>
        </w:rPr>
      </w:pPr>
      <w:bookmarkStart w:id="86" w:name="__RefHeading___Toc413684718"/>
    </w:p>
    <w:p w14:paraId="5FFF31D2" w14:textId="77777777" w:rsidR="00A74DBB" w:rsidRPr="005A7E9B" w:rsidRDefault="00A74DBB" w:rsidP="00A74DBB">
      <w:pPr>
        <w:jc w:val="both"/>
        <w:rPr>
          <w:rFonts w:cs="Arial"/>
          <w:b/>
          <w:sz w:val="22"/>
          <w:szCs w:val="22"/>
        </w:rPr>
      </w:pPr>
      <w:r w:rsidRPr="005A7E9B">
        <w:rPr>
          <w:rFonts w:cs="Arial"/>
          <w:b/>
          <w:sz w:val="22"/>
          <w:szCs w:val="22"/>
        </w:rPr>
        <w:t>Agrément des fournitures – échantillons</w:t>
      </w:r>
      <w:bookmarkEnd w:id="86"/>
    </w:p>
    <w:p w14:paraId="5C27359B" w14:textId="77777777" w:rsidR="00A74DBB" w:rsidRPr="005A7E9B" w:rsidRDefault="00A74DBB" w:rsidP="00A74DBB">
      <w:pPr>
        <w:jc w:val="both"/>
        <w:rPr>
          <w:rFonts w:cs="Arial"/>
          <w:b/>
          <w:sz w:val="22"/>
          <w:szCs w:val="22"/>
        </w:rPr>
      </w:pPr>
    </w:p>
    <w:p w14:paraId="67405FDC" w14:textId="77777777" w:rsidR="00A74DBB" w:rsidRPr="005A7E9B" w:rsidRDefault="00A74DBB" w:rsidP="00A74DBB">
      <w:pPr>
        <w:jc w:val="both"/>
        <w:rPr>
          <w:rFonts w:cs="Arial"/>
          <w:sz w:val="22"/>
          <w:szCs w:val="22"/>
        </w:rPr>
      </w:pPr>
      <w:r w:rsidRPr="005A7E9B">
        <w:rPr>
          <w:rFonts w:cs="Arial"/>
          <w:sz w:val="22"/>
          <w:szCs w:val="22"/>
        </w:rPr>
        <w:t>Les Cahiers des Clauses Techniques Particulières prescrivent des fournitures et matériels en donnant des détails techniques en terme soit de prescriptions soit de résultats.</w:t>
      </w:r>
    </w:p>
    <w:p w14:paraId="2BAA71FC" w14:textId="77777777" w:rsidR="00A74DBB" w:rsidRPr="005A7E9B" w:rsidRDefault="00A74DBB" w:rsidP="00A74DBB">
      <w:pPr>
        <w:jc w:val="both"/>
        <w:rPr>
          <w:rFonts w:cs="Arial"/>
          <w:sz w:val="22"/>
          <w:szCs w:val="22"/>
        </w:rPr>
      </w:pPr>
      <w:r w:rsidRPr="005A7E9B">
        <w:rPr>
          <w:rFonts w:cs="Arial"/>
          <w:sz w:val="22"/>
          <w:szCs w:val="22"/>
        </w:rPr>
        <w:t>Ces données permettent de fixer le niveau qualitatif demandé et mettent les entreprises au même niveau de prestation.</w:t>
      </w:r>
    </w:p>
    <w:p w14:paraId="44E39C13" w14:textId="77777777" w:rsidR="00A74DBB" w:rsidRPr="005A7E9B" w:rsidRDefault="00A74DBB" w:rsidP="00A74DBB">
      <w:pPr>
        <w:jc w:val="both"/>
        <w:rPr>
          <w:rFonts w:cs="Arial"/>
          <w:sz w:val="22"/>
          <w:szCs w:val="22"/>
        </w:rPr>
      </w:pPr>
      <w:r w:rsidRPr="005A7E9B">
        <w:rPr>
          <w:rFonts w:cs="Arial"/>
          <w:sz w:val="22"/>
          <w:szCs w:val="22"/>
        </w:rPr>
        <w:t>L’entreprise a la faculté de proposer tout produit répondant au descriptif technique demandé. L’entreprise est obligée de fournir la fiche technique du produit proposé soit au moment du dépôt de l’offre si cela est exigé dans le dossier de consultation soit au cours de la préparation de chantier pour validation du produit par l’Ingénieur-Conseil et approbation du Pouvoir adjudicateur.</w:t>
      </w:r>
    </w:p>
    <w:p w14:paraId="6AE76256" w14:textId="77777777" w:rsidR="00A74DBB" w:rsidRPr="005A7E9B" w:rsidRDefault="00A74DBB" w:rsidP="00A74DBB">
      <w:pPr>
        <w:jc w:val="both"/>
        <w:rPr>
          <w:rFonts w:cs="Arial"/>
          <w:sz w:val="22"/>
          <w:szCs w:val="22"/>
        </w:rPr>
      </w:pPr>
      <w:r w:rsidRPr="005A7E9B">
        <w:rPr>
          <w:rFonts w:cs="Arial"/>
          <w:sz w:val="22"/>
          <w:szCs w:val="22"/>
        </w:rPr>
        <w:t>L’Ingénieur-Conseil et le Pouvoir adjudicateur examineront la qualité des produits proposés et jugeront s’ils peuvent être retenus.</w:t>
      </w:r>
    </w:p>
    <w:p w14:paraId="49B46A7D" w14:textId="77777777" w:rsidR="00A74DBB" w:rsidRPr="005A7E9B" w:rsidRDefault="00A74DBB" w:rsidP="00A74DBB">
      <w:pPr>
        <w:jc w:val="both"/>
        <w:rPr>
          <w:rFonts w:cs="Arial"/>
          <w:sz w:val="22"/>
          <w:szCs w:val="22"/>
        </w:rPr>
      </w:pPr>
      <w:r w:rsidRPr="005A7E9B">
        <w:rPr>
          <w:rFonts w:cs="Arial"/>
          <w:sz w:val="22"/>
          <w:szCs w:val="22"/>
        </w:rPr>
        <w:t>Au cours de l’exécution du chantier, si l’entreprise désire proposer une marque et référence différente de celle prévue initialement, elle devra obligatoirement présenter l’échantillon prescrit au marché, accompagné de sa fiche technique ainsi que l’échantillon variante proposé par l’entreprise et sa fiche technique. L’Ingénieur-Conseil et le Pouvoir adjudicateur examineront la qualité de la variante et se prononceront à la suite sur l’acceptation ou le refus de la variante.</w:t>
      </w:r>
    </w:p>
    <w:p w14:paraId="296610F5" w14:textId="77777777" w:rsidR="00A74DBB" w:rsidRPr="005A7E9B" w:rsidRDefault="00A74DBB" w:rsidP="00A74DBB">
      <w:pPr>
        <w:jc w:val="both"/>
        <w:rPr>
          <w:rFonts w:cs="Arial"/>
          <w:sz w:val="22"/>
          <w:szCs w:val="22"/>
        </w:rPr>
      </w:pPr>
      <w:r w:rsidRPr="005A7E9B">
        <w:rPr>
          <w:rFonts w:cs="Arial"/>
          <w:sz w:val="22"/>
          <w:szCs w:val="22"/>
        </w:rPr>
        <w:t>Tout matériel mis en œuvre qui n’aura pas fait l’objet d’une validation de l’Ingénieur-Conseil et d’une approbation préalable du Pouvoir adjudicateur sera refusé et devra être changé, à la charge de l’entreprise.</w:t>
      </w:r>
    </w:p>
    <w:p w14:paraId="4BA54EC9" w14:textId="77777777" w:rsidR="00A74DBB" w:rsidRPr="005A7E9B" w:rsidRDefault="00A74DBB" w:rsidP="00A74DBB">
      <w:pPr>
        <w:jc w:val="both"/>
        <w:rPr>
          <w:rFonts w:cs="Arial"/>
          <w:sz w:val="22"/>
          <w:szCs w:val="22"/>
        </w:rPr>
      </w:pPr>
      <w:proofErr w:type="gramStart"/>
      <w:r w:rsidRPr="005A7E9B">
        <w:rPr>
          <w:rFonts w:cs="Arial"/>
          <w:sz w:val="22"/>
          <w:szCs w:val="22"/>
        </w:rPr>
        <w:t>Le Ingénieur-Conseil</w:t>
      </w:r>
      <w:proofErr w:type="gramEnd"/>
      <w:r w:rsidRPr="005A7E9B">
        <w:rPr>
          <w:rFonts w:cs="Arial"/>
          <w:sz w:val="22"/>
          <w:szCs w:val="22"/>
        </w:rPr>
        <w:t xml:space="preserve"> et/ou le Pouvoir adjudicateur pourront également exiger tout échantillon complémentaire nécessaire au choix des matériaux et à la mise au point des ensembles entrant dans la réalisation du projet et aux contrôles et essais.</w:t>
      </w:r>
    </w:p>
    <w:p w14:paraId="1FCC4F4F" w14:textId="77777777" w:rsidR="00A74DBB" w:rsidRPr="005A7E9B" w:rsidRDefault="00A74DBB" w:rsidP="00A74DBB">
      <w:pPr>
        <w:jc w:val="both"/>
        <w:rPr>
          <w:rFonts w:cs="Arial"/>
          <w:sz w:val="22"/>
          <w:szCs w:val="22"/>
        </w:rPr>
      </w:pPr>
      <w:r w:rsidRPr="005A7E9B">
        <w:rPr>
          <w:rFonts w:cs="Arial"/>
          <w:sz w:val="22"/>
          <w:szCs w:val="22"/>
        </w:rPr>
        <w:t xml:space="preserve">Les échantillons pourront être soumis à la demande </w:t>
      </w:r>
      <w:proofErr w:type="gramStart"/>
      <w:r w:rsidRPr="005A7E9B">
        <w:rPr>
          <w:rFonts w:cs="Arial"/>
          <w:sz w:val="22"/>
          <w:szCs w:val="22"/>
        </w:rPr>
        <w:t>du Ingénieur-Conseil</w:t>
      </w:r>
      <w:proofErr w:type="gramEnd"/>
      <w:r w:rsidRPr="005A7E9B">
        <w:rPr>
          <w:rFonts w:cs="Arial"/>
          <w:sz w:val="22"/>
          <w:szCs w:val="22"/>
        </w:rPr>
        <w:t xml:space="preserve"> et/ou du Pouvoir adjudicateur à des essais dans le but de déterminer leur résistance, leur tenue aux agents atmosphériques, leur durabilité dans le temps, leur compatibilité avec d’autres matériaux.</w:t>
      </w:r>
    </w:p>
    <w:p w14:paraId="7C0B5ED0" w14:textId="77777777" w:rsidR="00A74DBB" w:rsidRPr="005A7E9B" w:rsidRDefault="00A74DBB" w:rsidP="00A74DBB">
      <w:pPr>
        <w:jc w:val="both"/>
        <w:rPr>
          <w:rFonts w:cs="Arial"/>
          <w:sz w:val="22"/>
          <w:szCs w:val="22"/>
        </w:rPr>
      </w:pPr>
      <w:r w:rsidRPr="005A7E9B">
        <w:rPr>
          <w:rFonts w:cs="Arial"/>
          <w:sz w:val="22"/>
          <w:szCs w:val="22"/>
        </w:rPr>
        <w:t xml:space="preserve">En outre, l’entrepreneur devra effectuer toutes les applications d’essai et fournir tous les échantillons permettant </w:t>
      </w:r>
      <w:proofErr w:type="gramStart"/>
      <w:r w:rsidRPr="005A7E9B">
        <w:rPr>
          <w:rFonts w:cs="Arial"/>
          <w:sz w:val="22"/>
          <w:szCs w:val="22"/>
        </w:rPr>
        <w:t>au Ingénieur-Conseil</w:t>
      </w:r>
      <w:proofErr w:type="gramEnd"/>
      <w:r w:rsidRPr="005A7E9B">
        <w:rPr>
          <w:rFonts w:cs="Arial"/>
          <w:sz w:val="22"/>
          <w:szCs w:val="22"/>
        </w:rPr>
        <w:t xml:space="preserve"> et au Pouvoir adjudicateur de faire les choix esthétiques (coloris, aspects, formes, etc.)</w:t>
      </w:r>
    </w:p>
    <w:p w14:paraId="5B415EF3" w14:textId="77777777" w:rsidR="00A74DBB" w:rsidRPr="005A7E9B" w:rsidRDefault="00A74DBB" w:rsidP="00A74DBB">
      <w:pPr>
        <w:jc w:val="both"/>
        <w:rPr>
          <w:rFonts w:cs="Arial"/>
          <w:sz w:val="22"/>
          <w:szCs w:val="22"/>
        </w:rPr>
      </w:pPr>
      <w:r w:rsidRPr="005A7E9B">
        <w:rPr>
          <w:rFonts w:cs="Arial"/>
          <w:sz w:val="22"/>
          <w:szCs w:val="22"/>
        </w:rPr>
        <w:t>L’ensemble des échantillons et fiches techniques devront être communiqués par l’entreprise à l’Ingénieur-Conseil dès le démarrage de la période de préparation et au plus tard à la fin de la seconde semaine de chantier faute de quoi les pénalités pour retard dans la remise d’éléments de chantier pourront être appliquées.</w:t>
      </w:r>
    </w:p>
    <w:p w14:paraId="75E48730" w14:textId="77777777" w:rsidR="00A74DBB" w:rsidRPr="005A7E9B" w:rsidRDefault="00A74DBB" w:rsidP="00A74DBB">
      <w:pPr>
        <w:jc w:val="both"/>
        <w:rPr>
          <w:rFonts w:cs="Arial"/>
          <w:sz w:val="22"/>
          <w:szCs w:val="22"/>
        </w:rPr>
      </w:pPr>
      <w:r w:rsidRPr="005A7E9B">
        <w:rPr>
          <w:rFonts w:cs="Arial"/>
          <w:sz w:val="22"/>
          <w:szCs w:val="22"/>
        </w:rPr>
        <w:t>De manière générale, compte tenu des conditions climatiques du pays, les matériels doivent être :</w:t>
      </w:r>
    </w:p>
    <w:p w14:paraId="5B232064" w14:textId="77777777" w:rsidR="00A74DBB" w:rsidRPr="005A7E9B" w:rsidRDefault="00A74DBB" w:rsidP="00A74DBB">
      <w:pPr>
        <w:jc w:val="both"/>
        <w:rPr>
          <w:rFonts w:cs="Arial"/>
          <w:sz w:val="22"/>
          <w:szCs w:val="22"/>
        </w:rPr>
      </w:pPr>
      <w:r w:rsidRPr="005A7E9B">
        <w:rPr>
          <w:rFonts w:cs="Arial"/>
          <w:sz w:val="22"/>
          <w:szCs w:val="22"/>
        </w:rPr>
        <w:t>Efficacement protégés contre la rouille et contre les effets de moisissures et micro-organismes vivants ;</w:t>
      </w:r>
    </w:p>
    <w:p w14:paraId="6D9E8227" w14:textId="77777777" w:rsidR="00A74DBB" w:rsidRPr="005A7E9B" w:rsidRDefault="00A74DBB" w:rsidP="00A74DBB">
      <w:pPr>
        <w:jc w:val="both"/>
        <w:rPr>
          <w:rFonts w:cs="Arial"/>
          <w:sz w:val="22"/>
          <w:szCs w:val="22"/>
        </w:rPr>
      </w:pPr>
      <w:r w:rsidRPr="005A7E9B">
        <w:rPr>
          <w:rFonts w:cs="Arial"/>
          <w:sz w:val="22"/>
          <w:szCs w:val="22"/>
        </w:rPr>
        <w:t>Tropicalisés ;</w:t>
      </w:r>
    </w:p>
    <w:p w14:paraId="74F40C99" w14:textId="77777777" w:rsidR="00A74DBB" w:rsidRPr="005A7E9B" w:rsidRDefault="00A74DBB" w:rsidP="00A74DBB">
      <w:pPr>
        <w:jc w:val="both"/>
        <w:rPr>
          <w:rFonts w:cs="Arial"/>
          <w:sz w:val="22"/>
          <w:szCs w:val="22"/>
        </w:rPr>
      </w:pPr>
      <w:r w:rsidRPr="005A7E9B">
        <w:rPr>
          <w:rFonts w:cs="Arial"/>
          <w:sz w:val="22"/>
          <w:szCs w:val="22"/>
        </w:rPr>
        <w:t>Neufs, de la meilleure qualité et exempts de tous défauts capables de compromettre la solidité, l'aspect ou la durée des ouvrages.</w:t>
      </w:r>
    </w:p>
    <w:p w14:paraId="5194424A" w14:textId="77777777" w:rsidR="00A74DBB" w:rsidRPr="005A7E9B" w:rsidRDefault="00A74DBB" w:rsidP="00A74DBB">
      <w:pPr>
        <w:jc w:val="both"/>
        <w:rPr>
          <w:rFonts w:cs="Arial"/>
          <w:sz w:val="22"/>
          <w:szCs w:val="22"/>
        </w:rPr>
      </w:pPr>
      <w:r w:rsidRPr="005A7E9B">
        <w:rPr>
          <w:rFonts w:cs="Arial"/>
          <w:sz w:val="22"/>
          <w:szCs w:val="22"/>
        </w:rPr>
        <w:t>L’entreprise est tenue, à la demande de l’Ingénieur-Conseil et/ou du Pouvoir adjudicateur de justifier de l’origine des matériaux, soit par la présentation des factures, soit par tout autre moyen.</w:t>
      </w:r>
    </w:p>
    <w:p w14:paraId="3FC002B3" w14:textId="77777777" w:rsidR="00A74DBB" w:rsidRPr="005A7E9B" w:rsidRDefault="00A74DBB" w:rsidP="00A74DBB">
      <w:pPr>
        <w:jc w:val="both"/>
        <w:rPr>
          <w:rFonts w:cs="Arial"/>
          <w:sz w:val="22"/>
          <w:szCs w:val="22"/>
        </w:rPr>
      </w:pPr>
      <w:r w:rsidRPr="005A7E9B">
        <w:rPr>
          <w:rFonts w:cs="Arial"/>
          <w:sz w:val="22"/>
          <w:szCs w:val="22"/>
        </w:rPr>
        <w:t>L’Entreprise doit permettre à l’Ingénieur-Conseil et au Pouvoir adjudicateur de suivre et de surveiller de manière permanente, dans les carrières, dans les usines et les ateliers, la stricte exécution du cahier des charges, en ce qui concerne l'origine et la qualité des matériaux, la fabrication des matières, la confection des pièces, etc.</w:t>
      </w:r>
    </w:p>
    <w:p w14:paraId="4434637F" w14:textId="77777777" w:rsidR="00A74DBB" w:rsidRPr="005A7E9B" w:rsidRDefault="00A74DBB" w:rsidP="00A74DBB">
      <w:pPr>
        <w:jc w:val="both"/>
        <w:rPr>
          <w:rFonts w:cs="Arial"/>
          <w:b/>
          <w:sz w:val="22"/>
          <w:szCs w:val="22"/>
        </w:rPr>
      </w:pPr>
    </w:p>
    <w:p w14:paraId="28D9CA24" w14:textId="77777777" w:rsidR="00A74DBB" w:rsidRPr="005A7E9B" w:rsidRDefault="00A74DBB" w:rsidP="00A74DBB">
      <w:pPr>
        <w:jc w:val="both"/>
        <w:rPr>
          <w:rFonts w:cs="Arial"/>
          <w:b/>
          <w:sz w:val="22"/>
          <w:szCs w:val="22"/>
        </w:rPr>
      </w:pPr>
    </w:p>
    <w:p w14:paraId="462C9A19" w14:textId="77777777" w:rsidR="00A74DBB" w:rsidRPr="005A7E9B" w:rsidRDefault="00A74DBB" w:rsidP="00A74DBB">
      <w:pPr>
        <w:jc w:val="both"/>
        <w:rPr>
          <w:rFonts w:cs="Arial"/>
          <w:b/>
          <w:sz w:val="22"/>
          <w:szCs w:val="22"/>
        </w:rPr>
      </w:pPr>
      <w:r w:rsidRPr="005A7E9B">
        <w:rPr>
          <w:rFonts w:cs="Arial"/>
          <w:b/>
          <w:sz w:val="22"/>
          <w:szCs w:val="22"/>
        </w:rPr>
        <w:t>Préparation du chantier</w:t>
      </w:r>
    </w:p>
    <w:p w14:paraId="382094D0" w14:textId="77777777" w:rsidR="00A74DBB" w:rsidRPr="005A7E9B" w:rsidRDefault="00A74DBB" w:rsidP="00A74DBB">
      <w:pPr>
        <w:jc w:val="both"/>
        <w:rPr>
          <w:rFonts w:cs="Arial"/>
          <w:b/>
          <w:sz w:val="22"/>
          <w:szCs w:val="22"/>
        </w:rPr>
      </w:pPr>
    </w:p>
    <w:p w14:paraId="54F9C056" w14:textId="77777777" w:rsidR="00A74DBB" w:rsidRPr="005A7E9B" w:rsidRDefault="00A74DBB" w:rsidP="00A74DBB">
      <w:pPr>
        <w:jc w:val="both"/>
        <w:rPr>
          <w:rFonts w:cs="Arial"/>
          <w:sz w:val="22"/>
          <w:szCs w:val="22"/>
        </w:rPr>
      </w:pPr>
      <w:r w:rsidRPr="005A7E9B">
        <w:rPr>
          <w:rFonts w:cs="Arial"/>
          <w:sz w:val="22"/>
          <w:szCs w:val="22"/>
        </w:rPr>
        <w:t>L’Entreprise dispose d’une période de préparation du chantier dont la durée est définie dans le marché.</w:t>
      </w:r>
    </w:p>
    <w:p w14:paraId="0C5475BE" w14:textId="77777777" w:rsidR="00A74DBB" w:rsidRPr="005A7E9B" w:rsidRDefault="00A74DBB" w:rsidP="00A74DBB">
      <w:pPr>
        <w:jc w:val="both"/>
        <w:rPr>
          <w:rFonts w:cs="Arial"/>
          <w:sz w:val="22"/>
          <w:szCs w:val="22"/>
        </w:rPr>
      </w:pPr>
      <w:r w:rsidRPr="005A7E9B">
        <w:rPr>
          <w:rFonts w:cs="Arial"/>
          <w:sz w:val="22"/>
          <w:szCs w:val="22"/>
        </w:rPr>
        <w:t>Au cours de cette période, Conformément à l’article 36 des conditions contractuelles et administratives particulières, l’Entreprise devra fournir pour validation à l’Ingénieur-Conseil et approbation au Pouvoir adjudicateur l’ensemble des documents suivants :</w:t>
      </w:r>
    </w:p>
    <w:p w14:paraId="1F35ACFA" w14:textId="77777777" w:rsidR="00A74DBB" w:rsidRPr="005A7E9B" w:rsidRDefault="00A74DBB" w:rsidP="00A74DBB">
      <w:pPr>
        <w:jc w:val="both"/>
        <w:rPr>
          <w:rFonts w:cs="Arial"/>
          <w:sz w:val="22"/>
          <w:szCs w:val="22"/>
        </w:rPr>
      </w:pPr>
      <w:r w:rsidRPr="005A7E9B">
        <w:rPr>
          <w:rFonts w:cs="Arial"/>
          <w:sz w:val="22"/>
          <w:szCs w:val="22"/>
        </w:rPr>
        <w:t>Planning d’exécution des travaux ;</w:t>
      </w:r>
    </w:p>
    <w:p w14:paraId="6939BA13" w14:textId="77777777" w:rsidR="00A74DBB" w:rsidRPr="005A7E9B" w:rsidRDefault="00A74DBB" w:rsidP="00A74DBB">
      <w:pPr>
        <w:jc w:val="both"/>
        <w:rPr>
          <w:rFonts w:cs="Arial"/>
          <w:sz w:val="22"/>
          <w:szCs w:val="22"/>
        </w:rPr>
      </w:pPr>
      <w:r w:rsidRPr="005A7E9B">
        <w:rPr>
          <w:rFonts w:cs="Arial"/>
          <w:sz w:val="22"/>
          <w:szCs w:val="22"/>
        </w:rPr>
        <w:t>Planning des approvisionnements ;</w:t>
      </w:r>
    </w:p>
    <w:p w14:paraId="66A46123" w14:textId="77777777" w:rsidR="00A74DBB" w:rsidRPr="005A7E9B" w:rsidRDefault="00A74DBB" w:rsidP="00A74DBB">
      <w:pPr>
        <w:jc w:val="both"/>
        <w:rPr>
          <w:rFonts w:cs="Arial"/>
          <w:sz w:val="22"/>
          <w:szCs w:val="22"/>
        </w:rPr>
      </w:pPr>
      <w:r w:rsidRPr="005A7E9B">
        <w:rPr>
          <w:rFonts w:cs="Arial"/>
          <w:sz w:val="22"/>
          <w:szCs w:val="22"/>
        </w:rPr>
        <w:t>Planning des commandes des matériels importés ;</w:t>
      </w:r>
    </w:p>
    <w:p w14:paraId="4B2F6DAE" w14:textId="77777777" w:rsidR="00A74DBB" w:rsidRPr="005A7E9B" w:rsidRDefault="00A74DBB" w:rsidP="00A74DBB">
      <w:pPr>
        <w:jc w:val="both"/>
        <w:rPr>
          <w:rFonts w:cs="Arial"/>
          <w:sz w:val="22"/>
          <w:szCs w:val="22"/>
        </w:rPr>
      </w:pPr>
      <w:r w:rsidRPr="005A7E9B">
        <w:rPr>
          <w:rFonts w:cs="Arial"/>
          <w:sz w:val="22"/>
          <w:szCs w:val="22"/>
        </w:rPr>
        <w:t>L’ensemble des échantillons et fiches techniques des produits envisagés ;</w:t>
      </w:r>
    </w:p>
    <w:p w14:paraId="758F909D" w14:textId="77777777" w:rsidR="00A74DBB" w:rsidRPr="005A7E9B" w:rsidRDefault="00A74DBB" w:rsidP="00A74DBB">
      <w:pPr>
        <w:jc w:val="both"/>
        <w:rPr>
          <w:rFonts w:cs="Arial"/>
          <w:sz w:val="22"/>
          <w:szCs w:val="22"/>
        </w:rPr>
      </w:pPr>
      <w:r w:rsidRPr="005A7E9B">
        <w:rPr>
          <w:rFonts w:cs="Arial"/>
          <w:sz w:val="22"/>
          <w:szCs w:val="22"/>
        </w:rPr>
        <w:t>Une liste complète des matériaux et matériels qui devront faire l’objet des demandes d’exonération de taxes ;</w:t>
      </w:r>
    </w:p>
    <w:p w14:paraId="1FABC029" w14:textId="77777777" w:rsidR="00A74DBB" w:rsidRPr="005A7E9B" w:rsidRDefault="00A74DBB" w:rsidP="00A74DBB">
      <w:pPr>
        <w:jc w:val="both"/>
        <w:rPr>
          <w:rFonts w:cs="Arial"/>
          <w:sz w:val="22"/>
          <w:szCs w:val="22"/>
        </w:rPr>
      </w:pPr>
      <w:r w:rsidRPr="005A7E9B">
        <w:rPr>
          <w:rFonts w:cs="Arial"/>
          <w:sz w:val="22"/>
          <w:szCs w:val="22"/>
        </w:rPr>
        <w:t>Un plan des installations de chantiers ;</w:t>
      </w:r>
    </w:p>
    <w:p w14:paraId="1AF7B8BE" w14:textId="77777777" w:rsidR="00A74DBB" w:rsidRPr="005A7E9B" w:rsidRDefault="00A74DBB" w:rsidP="00A74DBB">
      <w:pPr>
        <w:jc w:val="both"/>
        <w:rPr>
          <w:rFonts w:cs="Arial"/>
          <w:sz w:val="22"/>
          <w:szCs w:val="22"/>
        </w:rPr>
      </w:pPr>
      <w:r w:rsidRPr="005A7E9B">
        <w:rPr>
          <w:rFonts w:cs="Arial"/>
          <w:sz w:val="22"/>
          <w:szCs w:val="22"/>
        </w:rPr>
        <w:t>L’ensemble des plans, schémas et détails d’exécution exigés par l’Ingénieur-Conseil ;</w:t>
      </w:r>
    </w:p>
    <w:p w14:paraId="2C770E51" w14:textId="77777777" w:rsidR="00A74DBB" w:rsidRPr="005A7E9B" w:rsidRDefault="00A74DBB" w:rsidP="00A74DBB">
      <w:pPr>
        <w:jc w:val="both"/>
        <w:rPr>
          <w:rFonts w:cs="Arial"/>
          <w:sz w:val="22"/>
          <w:szCs w:val="22"/>
        </w:rPr>
      </w:pPr>
      <w:r w:rsidRPr="005A7E9B">
        <w:rPr>
          <w:rFonts w:cs="Arial"/>
          <w:sz w:val="22"/>
          <w:szCs w:val="22"/>
        </w:rPr>
        <w:t>Les plannings cités ci-dessus devront être proposé au maximum 10 jours à compter de l’ordre de service de démarrage des travaux.</w:t>
      </w:r>
    </w:p>
    <w:p w14:paraId="6E6D033A" w14:textId="77777777" w:rsidR="00A74DBB" w:rsidRPr="005A7E9B" w:rsidRDefault="00A74DBB" w:rsidP="00A74DBB">
      <w:pPr>
        <w:jc w:val="both"/>
        <w:rPr>
          <w:rFonts w:cs="Arial"/>
          <w:sz w:val="22"/>
          <w:szCs w:val="22"/>
        </w:rPr>
      </w:pPr>
      <w:r w:rsidRPr="005A7E9B">
        <w:rPr>
          <w:rFonts w:cs="Arial"/>
          <w:sz w:val="22"/>
          <w:szCs w:val="22"/>
        </w:rPr>
        <w:t>La liste complète des matériaux pour exonération devra être proposée au plus tard 15 jours à compter de l’ordre de service de démarrage des travaux.</w:t>
      </w:r>
    </w:p>
    <w:p w14:paraId="6721C50C" w14:textId="77777777" w:rsidR="00A74DBB" w:rsidRPr="005A7E9B" w:rsidRDefault="00A74DBB" w:rsidP="00A74DBB">
      <w:pPr>
        <w:jc w:val="both"/>
        <w:rPr>
          <w:rFonts w:cs="Arial"/>
          <w:sz w:val="22"/>
          <w:szCs w:val="22"/>
        </w:rPr>
      </w:pPr>
      <w:r w:rsidRPr="005A7E9B">
        <w:rPr>
          <w:rFonts w:cs="Arial"/>
          <w:sz w:val="22"/>
          <w:szCs w:val="22"/>
        </w:rPr>
        <w:t>Comme indiqué ci-dessus, les échantillons et fiches techniques devront être communiqués par l’entreprise à l’Ingénieur-Conseil dès le démarrage de la période de préparation et au plus tard à la fin de la seconde semaine de chantier. Il en est de même pour les plans, schémas et détails d’exécution demandés par l’Ingénieur-Conseil.</w:t>
      </w:r>
    </w:p>
    <w:p w14:paraId="15915CAA" w14:textId="77777777" w:rsidR="00A74DBB" w:rsidRPr="005A7E9B" w:rsidRDefault="00A74DBB" w:rsidP="00A74DBB">
      <w:pPr>
        <w:jc w:val="both"/>
        <w:rPr>
          <w:rFonts w:cs="Arial"/>
          <w:sz w:val="22"/>
          <w:szCs w:val="22"/>
        </w:rPr>
      </w:pPr>
      <w:r w:rsidRPr="005A7E9B">
        <w:rPr>
          <w:rFonts w:cs="Arial"/>
          <w:sz w:val="22"/>
          <w:szCs w:val="22"/>
        </w:rPr>
        <w:t>Plus spécifiquement, pour les produits entrant dans la composition des bétons armés, l’entreprise devra organiser une visite des carrières avec l’Ingénieur-Conseil et proposer les matériaux nécessaires (gravier, sable, ciment, fer à béton, etc.) Une fois validé et approuvé, ces matériaux seront déposés pour tests de laboratoire au LNBTP afin d’obtenir l’ensemble des résultats (à l’exception des tests de compression à 28 jours) au plus tard à la fin de la période de préparation.</w:t>
      </w:r>
    </w:p>
    <w:p w14:paraId="049CB08A" w14:textId="77777777" w:rsidR="00A74DBB" w:rsidRPr="005A7E9B" w:rsidRDefault="00A74DBB" w:rsidP="00A74DBB">
      <w:pPr>
        <w:jc w:val="both"/>
        <w:rPr>
          <w:rFonts w:cs="Arial"/>
          <w:sz w:val="22"/>
          <w:szCs w:val="22"/>
        </w:rPr>
      </w:pPr>
      <w:r w:rsidRPr="005A7E9B">
        <w:rPr>
          <w:rFonts w:cs="Arial"/>
          <w:sz w:val="22"/>
          <w:szCs w:val="22"/>
        </w:rPr>
        <w:t>En cas de retard dans la remise des pièces relatives à la préparation du chantier, les pénalités pour retard dans la remise d’éléments de chantier pourront être appliquées. Tout retard dans la remise de ces documents qui entraînera un retard général de livraison des infrastructures sera également passible des pénalités de retard de chantier prévues au marché, en cas de dépassement du délai global d’exécution ou des délais particuliers.</w:t>
      </w:r>
    </w:p>
    <w:p w14:paraId="0A2D5C41" w14:textId="77777777" w:rsidR="00A74DBB" w:rsidRPr="005A7E9B" w:rsidRDefault="00A74DBB" w:rsidP="00A74DBB">
      <w:pPr>
        <w:jc w:val="both"/>
        <w:rPr>
          <w:rFonts w:cs="Arial"/>
          <w:sz w:val="22"/>
          <w:szCs w:val="22"/>
        </w:rPr>
      </w:pPr>
      <w:bookmarkStart w:id="87" w:name="__RefHeading___Toc413684719"/>
      <w:r w:rsidRPr="005A7E9B">
        <w:rPr>
          <w:rFonts w:cs="Arial"/>
          <w:sz w:val="22"/>
          <w:szCs w:val="22"/>
        </w:rPr>
        <w:t>Données – contraintes particulières du chantier</w:t>
      </w:r>
      <w:bookmarkEnd w:id="87"/>
    </w:p>
    <w:p w14:paraId="0938CCFC" w14:textId="77777777" w:rsidR="00A74DBB" w:rsidRPr="005A7E9B" w:rsidRDefault="00A74DBB" w:rsidP="00A74DBB">
      <w:pPr>
        <w:jc w:val="both"/>
        <w:rPr>
          <w:rFonts w:cs="Arial"/>
          <w:b/>
          <w:sz w:val="22"/>
          <w:szCs w:val="22"/>
        </w:rPr>
      </w:pPr>
      <w:bookmarkStart w:id="88" w:name="__RefHeading___Toc413684720"/>
      <w:r w:rsidRPr="005A7E9B">
        <w:rPr>
          <w:rFonts w:cs="Arial"/>
          <w:b/>
          <w:sz w:val="22"/>
          <w:szCs w:val="22"/>
        </w:rPr>
        <w:t>Chantier propre</w:t>
      </w:r>
      <w:bookmarkEnd w:id="88"/>
    </w:p>
    <w:p w14:paraId="631C88D5" w14:textId="77777777" w:rsidR="00A74DBB" w:rsidRPr="005A7E9B" w:rsidRDefault="00A74DBB" w:rsidP="00A74DBB">
      <w:pPr>
        <w:jc w:val="both"/>
        <w:rPr>
          <w:rFonts w:cs="Arial"/>
          <w:sz w:val="22"/>
          <w:szCs w:val="22"/>
        </w:rPr>
      </w:pPr>
      <w:r w:rsidRPr="005A7E9B">
        <w:rPr>
          <w:rFonts w:cs="Arial"/>
          <w:sz w:val="22"/>
          <w:szCs w:val="22"/>
        </w:rPr>
        <w:t>L’attention de l’entreprise est attirée sur la nécessité impérative de réaliser un chantier propre.</w:t>
      </w:r>
    </w:p>
    <w:p w14:paraId="58BA3070" w14:textId="77777777" w:rsidR="00A74DBB" w:rsidRPr="005A7E9B" w:rsidRDefault="00A74DBB" w:rsidP="00A74DBB">
      <w:pPr>
        <w:jc w:val="both"/>
        <w:rPr>
          <w:rFonts w:cs="Arial"/>
          <w:sz w:val="22"/>
          <w:szCs w:val="22"/>
        </w:rPr>
      </w:pPr>
      <w:r w:rsidRPr="005A7E9B">
        <w:rPr>
          <w:rFonts w:cs="Arial"/>
          <w:sz w:val="22"/>
          <w:szCs w:val="22"/>
        </w:rPr>
        <w:t>Celle-ci prendra toutes dispositions pour éviter la dispersion des poussières de chantier, notamment pendant les phases de démolitions.</w:t>
      </w:r>
    </w:p>
    <w:p w14:paraId="79E12974" w14:textId="77777777" w:rsidR="00A74DBB" w:rsidRPr="005A7E9B" w:rsidRDefault="00A74DBB" w:rsidP="00A74DBB">
      <w:pPr>
        <w:jc w:val="both"/>
        <w:rPr>
          <w:rFonts w:cs="Arial"/>
          <w:sz w:val="22"/>
          <w:szCs w:val="22"/>
        </w:rPr>
      </w:pPr>
      <w:r w:rsidRPr="005A7E9B">
        <w:rPr>
          <w:rFonts w:cs="Arial"/>
          <w:sz w:val="22"/>
          <w:szCs w:val="22"/>
        </w:rPr>
        <w:t>Dans ces conditions, il sera demandé à l’entreprise de respecter les dispositions suivantes :</w:t>
      </w:r>
    </w:p>
    <w:p w14:paraId="4E002F24" w14:textId="77777777" w:rsidR="00A74DBB" w:rsidRPr="005A7E9B" w:rsidRDefault="00A74DBB" w:rsidP="00A74DBB">
      <w:pPr>
        <w:jc w:val="both"/>
        <w:rPr>
          <w:rFonts w:cs="Arial"/>
          <w:sz w:val="22"/>
          <w:szCs w:val="22"/>
        </w:rPr>
      </w:pPr>
      <w:r w:rsidRPr="005A7E9B">
        <w:rPr>
          <w:rFonts w:cs="Arial"/>
          <w:sz w:val="22"/>
          <w:szCs w:val="22"/>
        </w:rPr>
        <w:t>Nettoyage des voies et zones de circulation des engins de chantier</w:t>
      </w:r>
    </w:p>
    <w:p w14:paraId="781D5669" w14:textId="77777777" w:rsidR="00A74DBB" w:rsidRPr="005A7E9B" w:rsidRDefault="00A74DBB" w:rsidP="00A74DBB">
      <w:pPr>
        <w:jc w:val="both"/>
        <w:rPr>
          <w:rFonts w:cs="Arial"/>
          <w:sz w:val="22"/>
          <w:szCs w:val="22"/>
        </w:rPr>
      </w:pPr>
      <w:r w:rsidRPr="005A7E9B">
        <w:rPr>
          <w:rFonts w:cs="Arial"/>
          <w:sz w:val="22"/>
          <w:szCs w:val="22"/>
        </w:rPr>
        <w:t>Humidification durant les phases susceptibles de générer un dégagement important de poussières sur le site et dans son environnement proche. Ces travaux pourront être réalisés sur simple demande du Pouvoir adjudicateur.</w:t>
      </w:r>
    </w:p>
    <w:p w14:paraId="1888EE49" w14:textId="77777777" w:rsidR="00A74DBB" w:rsidRPr="005A7E9B" w:rsidRDefault="00A74DBB" w:rsidP="00A74DBB">
      <w:pPr>
        <w:jc w:val="both"/>
        <w:rPr>
          <w:rFonts w:cs="Arial"/>
          <w:sz w:val="22"/>
          <w:szCs w:val="22"/>
        </w:rPr>
      </w:pPr>
      <w:r w:rsidRPr="005A7E9B">
        <w:rPr>
          <w:rFonts w:cs="Arial"/>
          <w:sz w:val="22"/>
          <w:szCs w:val="22"/>
        </w:rPr>
        <w:t>Nettoyage régulier des voiries d’accès au chantier (voiries situées en dehors des limites d’intervention)</w:t>
      </w:r>
    </w:p>
    <w:p w14:paraId="582A2EF9" w14:textId="77777777" w:rsidR="00A74DBB" w:rsidRPr="005A7E9B" w:rsidRDefault="00A74DBB" w:rsidP="00A74DBB">
      <w:pPr>
        <w:jc w:val="both"/>
        <w:rPr>
          <w:rFonts w:cs="Arial"/>
          <w:sz w:val="22"/>
          <w:szCs w:val="22"/>
        </w:rPr>
      </w:pPr>
      <w:r w:rsidRPr="005A7E9B">
        <w:rPr>
          <w:rFonts w:cs="Arial"/>
          <w:sz w:val="22"/>
          <w:szCs w:val="22"/>
        </w:rPr>
        <w:t>Ces nettoyages devront être effectués dès que l’état de la voirie sera jugé non équivalent à l’état initial par le Pouvoir adjudicateur.</w:t>
      </w:r>
    </w:p>
    <w:p w14:paraId="6558F918" w14:textId="77777777" w:rsidR="00A74DBB" w:rsidRPr="005A7E9B" w:rsidRDefault="00A74DBB" w:rsidP="00A74DBB">
      <w:pPr>
        <w:rPr>
          <w:rFonts w:cs="Arial"/>
          <w:b/>
          <w:sz w:val="22"/>
          <w:szCs w:val="22"/>
        </w:rPr>
      </w:pPr>
    </w:p>
    <w:p w14:paraId="21590A7A" w14:textId="77777777" w:rsidR="00A74DBB" w:rsidRPr="005A7E9B" w:rsidRDefault="00A74DBB" w:rsidP="00A74DBB">
      <w:pPr>
        <w:rPr>
          <w:rFonts w:cs="Arial"/>
          <w:b/>
          <w:sz w:val="22"/>
          <w:szCs w:val="22"/>
        </w:rPr>
      </w:pPr>
      <w:r w:rsidRPr="005A7E9B">
        <w:rPr>
          <w:rFonts w:cs="Arial"/>
          <w:b/>
          <w:sz w:val="22"/>
          <w:szCs w:val="22"/>
        </w:rPr>
        <w:t>Evacuation des déchets</w:t>
      </w:r>
    </w:p>
    <w:p w14:paraId="6FF3AE5A" w14:textId="77777777" w:rsidR="00A74DBB" w:rsidRPr="005A7E9B" w:rsidRDefault="00A74DBB" w:rsidP="00A74DBB">
      <w:pPr>
        <w:rPr>
          <w:rFonts w:cs="Arial"/>
          <w:b/>
          <w:sz w:val="22"/>
          <w:szCs w:val="22"/>
        </w:rPr>
      </w:pPr>
    </w:p>
    <w:p w14:paraId="7274B033" w14:textId="77777777" w:rsidR="00A74DBB" w:rsidRPr="005A7E9B" w:rsidRDefault="00A74DBB" w:rsidP="00A74DBB">
      <w:pPr>
        <w:rPr>
          <w:rFonts w:cs="Arial"/>
          <w:sz w:val="22"/>
          <w:szCs w:val="22"/>
        </w:rPr>
      </w:pPr>
      <w:r w:rsidRPr="005A7E9B">
        <w:rPr>
          <w:rFonts w:cs="Arial"/>
          <w:sz w:val="22"/>
          <w:szCs w:val="22"/>
        </w:rPr>
        <w:t>Les déchets de chantier devront être évacués régulièrement par l’entreprise (à sa charge).</w:t>
      </w:r>
    </w:p>
    <w:p w14:paraId="019877F6" w14:textId="77777777" w:rsidR="00A74DBB" w:rsidRPr="005A7E9B" w:rsidRDefault="00A74DBB" w:rsidP="00A74DBB">
      <w:pPr>
        <w:jc w:val="both"/>
        <w:rPr>
          <w:rFonts w:cs="Arial"/>
          <w:sz w:val="22"/>
          <w:szCs w:val="22"/>
        </w:rPr>
      </w:pPr>
      <w:r w:rsidRPr="005A7E9B">
        <w:rPr>
          <w:rFonts w:cs="Arial"/>
          <w:sz w:val="22"/>
          <w:szCs w:val="22"/>
        </w:rPr>
        <w:t xml:space="preserve">En cas de non-respect de cette évacuation régulière, l’entreprise contrevenante devra les évacuer dans un délai de 24 à 48 heures sur simple demande du Pouvoir adjudicateur. En cas de non-respect </w:t>
      </w:r>
      <w:r w:rsidRPr="005A7E9B">
        <w:rPr>
          <w:rFonts w:cs="Arial"/>
          <w:sz w:val="22"/>
          <w:szCs w:val="22"/>
        </w:rPr>
        <w:lastRenderedPageBreak/>
        <w:t>de ces dispositions, l’entreprise s’exposera aux pénalités prévues.</w:t>
      </w:r>
    </w:p>
    <w:p w14:paraId="513ECD57" w14:textId="77777777" w:rsidR="00A74DBB" w:rsidRPr="005A7E9B" w:rsidRDefault="00A74DBB" w:rsidP="00A74DBB">
      <w:pPr>
        <w:jc w:val="both"/>
        <w:rPr>
          <w:rFonts w:cs="Arial"/>
          <w:b/>
          <w:sz w:val="22"/>
          <w:szCs w:val="22"/>
        </w:rPr>
      </w:pPr>
      <w:bookmarkStart w:id="89" w:name="__RefHeading___Toc413684721"/>
    </w:p>
    <w:p w14:paraId="71586C8D" w14:textId="77777777" w:rsidR="00A74DBB" w:rsidRPr="005A7E9B" w:rsidRDefault="00A74DBB" w:rsidP="00A74DBB">
      <w:pPr>
        <w:jc w:val="both"/>
        <w:rPr>
          <w:rFonts w:cs="Arial"/>
          <w:b/>
          <w:sz w:val="22"/>
          <w:szCs w:val="22"/>
        </w:rPr>
      </w:pPr>
      <w:r w:rsidRPr="005A7E9B">
        <w:rPr>
          <w:rFonts w:cs="Arial"/>
          <w:b/>
          <w:sz w:val="22"/>
          <w:szCs w:val="22"/>
        </w:rPr>
        <w:t>Nuisances acoustiques</w:t>
      </w:r>
      <w:bookmarkEnd w:id="89"/>
    </w:p>
    <w:p w14:paraId="684962BE" w14:textId="77777777" w:rsidR="00A74DBB" w:rsidRPr="005A7E9B" w:rsidRDefault="00A74DBB" w:rsidP="00A74DBB">
      <w:pPr>
        <w:jc w:val="both"/>
        <w:rPr>
          <w:rFonts w:cs="Arial"/>
          <w:b/>
          <w:sz w:val="22"/>
          <w:szCs w:val="22"/>
        </w:rPr>
      </w:pPr>
    </w:p>
    <w:p w14:paraId="625E073C" w14:textId="77777777" w:rsidR="00A74DBB" w:rsidRPr="005A7E9B" w:rsidRDefault="00A74DBB" w:rsidP="00A74DBB">
      <w:pPr>
        <w:jc w:val="both"/>
        <w:rPr>
          <w:rFonts w:cs="Arial"/>
          <w:sz w:val="22"/>
          <w:szCs w:val="22"/>
        </w:rPr>
      </w:pPr>
      <w:r w:rsidRPr="005A7E9B">
        <w:rPr>
          <w:rFonts w:cs="Arial"/>
          <w:sz w:val="22"/>
          <w:szCs w:val="22"/>
        </w:rPr>
        <w:t>L’attention de l’entreprise est attirée sur la nécessité de limiter les contraintes sonores apportées par le chantier (émergences et plages horaires).</w:t>
      </w:r>
    </w:p>
    <w:p w14:paraId="4C487E6F" w14:textId="77777777" w:rsidR="00A74DBB" w:rsidRPr="005A7E9B" w:rsidRDefault="00A74DBB" w:rsidP="00A74DBB">
      <w:pPr>
        <w:jc w:val="both"/>
        <w:rPr>
          <w:rFonts w:cs="Arial"/>
          <w:sz w:val="22"/>
          <w:szCs w:val="22"/>
        </w:rPr>
      </w:pPr>
      <w:r w:rsidRPr="005A7E9B">
        <w:rPr>
          <w:rFonts w:cs="Arial"/>
          <w:sz w:val="22"/>
          <w:szCs w:val="22"/>
        </w:rPr>
        <w:t>Les opérations particulièrement bruyantes devront être réalisées en dehors des heures d’ouvertures des locaux faisant l’objet des travaux ou avoisinants.</w:t>
      </w:r>
    </w:p>
    <w:p w14:paraId="142748E9" w14:textId="77777777" w:rsidR="00A74DBB" w:rsidRPr="005A7E9B" w:rsidRDefault="00A74DBB" w:rsidP="00A74DBB">
      <w:pPr>
        <w:jc w:val="both"/>
        <w:rPr>
          <w:rFonts w:cs="Arial"/>
          <w:b/>
          <w:sz w:val="22"/>
          <w:szCs w:val="22"/>
        </w:rPr>
      </w:pPr>
      <w:bookmarkStart w:id="90" w:name="__RefHeading___Toc413684722"/>
    </w:p>
    <w:p w14:paraId="4224CB4A" w14:textId="77777777" w:rsidR="00A74DBB" w:rsidRPr="005A7E9B" w:rsidRDefault="00A74DBB" w:rsidP="00A74DBB">
      <w:pPr>
        <w:jc w:val="both"/>
        <w:rPr>
          <w:rFonts w:cs="Arial"/>
          <w:b/>
          <w:sz w:val="22"/>
          <w:szCs w:val="22"/>
        </w:rPr>
      </w:pPr>
      <w:r w:rsidRPr="005A7E9B">
        <w:rPr>
          <w:rFonts w:cs="Arial"/>
          <w:b/>
          <w:sz w:val="22"/>
          <w:szCs w:val="22"/>
        </w:rPr>
        <w:t>Contrôle – Essais – Vérification de fonctionnement</w:t>
      </w:r>
      <w:bookmarkEnd w:id="90"/>
    </w:p>
    <w:p w14:paraId="1897BC03" w14:textId="77777777" w:rsidR="00A74DBB" w:rsidRPr="005A7E9B" w:rsidRDefault="00A74DBB" w:rsidP="00A74DBB">
      <w:pPr>
        <w:jc w:val="both"/>
        <w:rPr>
          <w:rFonts w:cs="Arial"/>
          <w:b/>
          <w:sz w:val="22"/>
          <w:szCs w:val="22"/>
        </w:rPr>
      </w:pPr>
    </w:p>
    <w:p w14:paraId="101488AC" w14:textId="77777777" w:rsidR="00A74DBB" w:rsidRPr="005A7E9B" w:rsidRDefault="00A74DBB" w:rsidP="00A74DBB">
      <w:pPr>
        <w:jc w:val="both"/>
        <w:rPr>
          <w:rFonts w:cs="Arial"/>
          <w:b/>
          <w:sz w:val="22"/>
          <w:szCs w:val="22"/>
        </w:rPr>
      </w:pPr>
      <w:bookmarkStart w:id="91" w:name="__RefHeading___Toc413684723"/>
      <w:r w:rsidRPr="005A7E9B">
        <w:rPr>
          <w:rFonts w:cs="Arial"/>
          <w:b/>
          <w:sz w:val="22"/>
          <w:szCs w:val="22"/>
        </w:rPr>
        <w:t>Contrôles Techniques</w:t>
      </w:r>
      <w:bookmarkEnd w:id="91"/>
    </w:p>
    <w:p w14:paraId="7ECBF031" w14:textId="77777777" w:rsidR="00A74DBB" w:rsidRPr="005A7E9B" w:rsidRDefault="00A74DBB" w:rsidP="00A74DBB">
      <w:pPr>
        <w:jc w:val="both"/>
        <w:rPr>
          <w:rFonts w:cs="Arial"/>
          <w:sz w:val="22"/>
          <w:szCs w:val="22"/>
        </w:rPr>
      </w:pPr>
      <w:r w:rsidRPr="005A7E9B">
        <w:rPr>
          <w:rFonts w:cs="Arial"/>
          <w:sz w:val="22"/>
          <w:szCs w:val="22"/>
        </w:rPr>
        <w:t>Afin de prévenir les aléas techniques découlant d’un mauvais fonctionnement des installations, l’entreprise devra effectuer au minimum, avant réception, les essais et vérifications nécessaires sur la base des recommandations techniques COPREC Construction.</w:t>
      </w:r>
    </w:p>
    <w:p w14:paraId="70CA9377" w14:textId="77777777" w:rsidR="00A74DBB" w:rsidRPr="005A7E9B" w:rsidRDefault="00A74DBB" w:rsidP="00A74DBB">
      <w:pPr>
        <w:jc w:val="both"/>
        <w:rPr>
          <w:rFonts w:cs="Arial"/>
          <w:sz w:val="22"/>
          <w:szCs w:val="22"/>
        </w:rPr>
      </w:pPr>
      <w:r w:rsidRPr="005A7E9B">
        <w:rPr>
          <w:rFonts w:cs="Arial"/>
          <w:sz w:val="22"/>
          <w:szCs w:val="22"/>
        </w:rPr>
        <w:t>Les résultats de ces essais devront être consignés dans des procès-verbaux qui seront envoyés pour examen au Pouvoir adjudicateur.</w:t>
      </w:r>
    </w:p>
    <w:p w14:paraId="26882C40" w14:textId="77777777" w:rsidR="00A74DBB" w:rsidRPr="005A7E9B" w:rsidRDefault="00A74DBB" w:rsidP="00A74DBB">
      <w:pPr>
        <w:jc w:val="both"/>
        <w:rPr>
          <w:rFonts w:cs="Arial"/>
          <w:sz w:val="22"/>
          <w:szCs w:val="22"/>
        </w:rPr>
      </w:pPr>
    </w:p>
    <w:p w14:paraId="51165C01" w14:textId="77777777" w:rsidR="00A74DBB" w:rsidRPr="005A7E9B" w:rsidRDefault="00A74DBB" w:rsidP="00A74DBB">
      <w:pPr>
        <w:jc w:val="both"/>
        <w:rPr>
          <w:rFonts w:cs="Arial"/>
          <w:b/>
          <w:sz w:val="22"/>
          <w:szCs w:val="22"/>
        </w:rPr>
      </w:pPr>
      <w:bookmarkStart w:id="92" w:name="__RefHeading___Toc413684724"/>
      <w:r w:rsidRPr="005A7E9B">
        <w:rPr>
          <w:rFonts w:cs="Arial"/>
          <w:b/>
          <w:sz w:val="22"/>
          <w:szCs w:val="22"/>
        </w:rPr>
        <w:t>Contrôle interne des entreprises</w:t>
      </w:r>
      <w:bookmarkEnd w:id="92"/>
    </w:p>
    <w:p w14:paraId="61D47A83" w14:textId="77777777" w:rsidR="00A74DBB" w:rsidRPr="005A7E9B" w:rsidRDefault="00A74DBB" w:rsidP="00A74DBB">
      <w:pPr>
        <w:jc w:val="both"/>
        <w:rPr>
          <w:rFonts w:cs="Arial"/>
          <w:sz w:val="22"/>
          <w:szCs w:val="22"/>
        </w:rPr>
      </w:pPr>
      <w:r w:rsidRPr="005A7E9B">
        <w:rPr>
          <w:rFonts w:cs="Arial"/>
          <w:sz w:val="22"/>
          <w:szCs w:val="22"/>
        </w:rPr>
        <w:t>Le titulaire doit fournir gratuitement pour examens, épreuves ou analyses, tous les échantillons que le Pouvoir adjudicateur juge utile de lui demander.</w:t>
      </w:r>
    </w:p>
    <w:p w14:paraId="2F6CDFDD" w14:textId="77777777" w:rsidR="00A74DBB" w:rsidRPr="005A7E9B" w:rsidRDefault="00A74DBB" w:rsidP="00A74DBB">
      <w:pPr>
        <w:jc w:val="both"/>
        <w:rPr>
          <w:rFonts w:cs="Arial"/>
          <w:sz w:val="22"/>
          <w:szCs w:val="22"/>
        </w:rPr>
      </w:pPr>
      <w:r w:rsidRPr="005A7E9B">
        <w:rPr>
          <w:rFonts w:cs="Arial"/>
          <w:sz w:val="22"/>
          <w:szCs w:val="22"/>
        </w:rPr>
        <w:t>Le contrôle interne auquel est assujettie l’entreprise doit être réalisé à différents niveaux :</w:t>
      </w:r>
    </w:p>
    <w:p w14:paraId="7ED4E6D1" w14:textId="77777777" w:rsidR="00A74DBB" w:rsidRPr="005A7E9B" w:rsidRDefault="00A74DBB" w:rsidP="00A74DBB">
      <w:pPr>
        <w:jc w:val="both"/>
        <w:rPr>
          <w:rFonts w:cs="Arial"/>
          <w:sz w:val="22"/>
          <w:szCs w:val="22"/>
        </w:rPr>
      </w:pPr>
      <w:r w:rsidRPr="005A7E9B">
        <w:rPr>
          <w:rFonts w:cs="Arial"/>
          <w:sz w:val="22"/>
          <w:szCs w:val="22"/>
        </w:rPr>
        <w:t>Au niveau des fournitures, quel que soit leur degré de finition, l’entrepreneur s’assurera que les produits commandés et livrés sont conformes aux Normes et aux spécifications complémentaires éventuelles du marché ;</w:t>
      </w:r>
    </w:p>
    <w:p w14:paraId="48A7CF58" w14:textId="77777777" w:rsidR="00A74DBB" w:rsidRPr="005A7E9B" w:rsidRDefault="00A74DBB" w:rsidP="00A74DBB">
      <w:pPr>
        <w:jc w:val="both"/>
        <w:rPr>
          <w:rFonts w:cs="Arial"/>
          <w:sz w:val="22"/>
          <w:szCs w:val="22"/>
        </w:rPr>
      </w:pPr>
      <w:r w:rsidRPr="005A7E9B">
        <w:rPr>
          <w:rFonts w:cs="Arial"/>
          <w:sz w:val="22"/>
          <w:szCs w:val="22"/>
        </w:rPr>
        <w:t>Au niveau du stockage, l’entrepreneur s’assurera que celles de ses fournitures qui sont sensibles aux agressions des agents atmosphériques ou aux déformations mécaniques sont convenablement protégées ;</w:t>
      </w:r>
    </w:p>
    <w:p w14:paraId="68CA40B4" w14:textId="77777777" w:rsidR="00A74DBB" w:rsidRPr="005A7E9B" w:rsidRDefault="00A74DBB" w:rsidP="00A74DBB">
      <w:pPr>
        <w:jc w:val="both"/>
        <w:rPr>
          <w:rFonts w:cs="Arial"/>
          <w:sz w:val="22"/>
          <w:szCs w:val="22"/>
        </w:rPr>
      </w:pPr>
      <w:r w:rsidRPr="005A7E9B">
        <w:rPr>
          <w:rFonts w:cs="Arial"/>
          <w:sz w:val="22"/>
          <w:szCs w:val="22"/>
        </w:rPr>
        <w:t>Au niveau de la fabrication et de la mise en œuvre, le responsable des contrôles internes de l’entreprise vérifiera que la réalisation est faite conformément aux DTU ou règles de l’art ;</w:t>
      </w:r>
    </w:p>
    <w:p w14:paraId="32211C26" w14:textId="77777777" w:rsidR="00A74DBB" w:rsidRPr="005A7E9B" w:rsidRDefault="00A74DBB" w:rsidP="00A74DBB">
      <w:pPr>
        <w:jc w:val="both"/>
        <w:rPr>
          <w:rFonts w:cs="Arial"/>
          <w:sz w:val="22"/>
          <w:szCs w:val="22"/>
        </w:rPr>
      </w:pPr>
      <w:r w:rsidRPr="005A7E9B">
        <w:rPr>
          <w:rFonts w:cs="Arial"/>
          <w:sz w:val="22"/>
          <w:szCs w:val="22"/>
        </w:rPr>
        <w:t>Au niveau des essais, l’entrepreneur réalisera les vérifications imposées par le DTU et les règles professionnelles et essais supplémentaires exigés par les pièces écrites.</w:t>
      </w:r>
    </w:p>
    <w:p w14:paraId="3B41A0B7" w14:textId="77777777" w:rsidR="00A74DBB" w:rsidRPr="005A7E9B" w:rsidRDefault="00A74DBB" w:rsidP="00A74DBB">
      <w:pPr>
        <w:jc w:val="both"/>
        <w:rPr>
          <w:rFonts w:cs="Arial"/>
          <w:b/>
          <w:sz w:val="22"/>
          <w:szCs w:val="22"/>
        </w:rPr>
      </w:pPr>
      <w:bookmarkStart w:id="93" w:name="__RefHeading___Toc413684725"/>
    </w:p>
    <w:p w14:paraId="5FBF6E2F" w14:textId="77777777" w:rsidR="00A74DBB" w:rsidRPr="005A7E9B" w:rsidRDefault="00A74DBB" w:rsidP="00A74DBB">
      <w:pPr>
        <w:jc w:val="both"/>
        <w:rPr>
          <w:rFonts w:cs="Arial"/>
          <w:b/>
          <w:sz w:val="22"/>
          <w:szCs w:val="22"/>
        </w:rPr>
      </w:pPr>
      <w:r w:rsidRPr="005A7E9B">
        <w:rPr>
          <w:rFonts w:cs="Arial"/>
          <w:b/>
          <w:sz w:val="22"/>
          <w:szCs w:val="22"/>
        </w:rPr>
        <w:t>Organisation générale du chantier</w:t>
      </w:r>
      <w:bookmarkEnd w:id="93"/>
    </w:p>
    <w:p w14:paraId="4DF2FBE2" w14:textId="77777777" w:rsidR="00A74DBB" w:rsidRPr="005A7E9B" w:rsidRDefault="00A74DBB" w:rsidP="00A74DBB">
      <w:pPr>
        <w:jc w:val="both"/>
        <w:rPr>
          <w:rFonts w:cs="Arial"/>
          <w:sz w:val="22"/>
          <w:szCs w:val="22"/>
          <w:highlight w:val="yellow"/>
        </w:rPr>
      </w:pPr>
    </w:p>
    <w:p w14:paraId="7DB5DBC6" w14:textId="77777777" w:rsidR="00A74DBB" w:rsidRPr="005A7E9B" w:rsidRDefault="00A74DBB" w:rsidP="00A74DBB">
      <w:pPr>
        <w:jc w:val="both"/>
        <w:rPr>
          <w:rFonts w:cs="Arial"/>
          <w:sz w:val="22"/>
          <w:szCs w:val="22"/>
        </w:rPr>
      </w:pPr>
      <w:r w:rsidRPr="005A7E9B">
        <w:rPr>
          <w:rFonts w:cs="Arial"/>
          <w:b/>
          <w:bCs/>
          <w:sz w:val="22"/>
          <w:szCs w:val="22"/>
        </w:rPr>
        <w:t>Les visites et réunions de chantier auront lieu au moins une fois les deux semaines</w:t>
      </w:r>
      <w:r w:rsidRPr="005A7E9B">
        <w:rPr>
          <w:rFonts w:cs="Arial"/>
          <w:sz w:val="22"/>
          <w:szCs w:val="22"/>
        </w:rPr>
        <w:t>, aux jours et heures fixés par l’Ingénieur-Conseil et le Pouvoir adjudicateur.</w:t>
      </w:r>
    </w:p>
    <w:p w14:paraId="44BD307E" w14:textId="77777777" w:rsidR="00A74DBB" w:rsidRPr="005A7E9B" w:rsidRDefault="00A74DBB" w:rsidP="00A74DBB">
      <w:pPr>
        <w:jc w:val="both"/>
        <w:rPr>
          <w:rFonts w:cs="Arial"/>
          <w:sz w:val="22"/>
          <w:szCs w:val="22"/>
        </w:rPr>
      </w:pPr>
      <w:r w:rsidRPr="005A7E9B">
        <w:rPr>
          <w:rFonts w:cs="Arial"/>
          <w:sz w:val="22"/>
          <w:szCs w:val="22"/>
        </w:rPr>
        <w:t>L’entreprise devra obligatoirement être représentée à ces rendez-vous par un représentant agréé par l’Ingénieur-Conseil et le Pouvoir adjudicateur. Les sous-traitants éventuels pourront également être convoqué en cas de besoin aux réunions de chantier.</w:t>
      </w:r>
    </w:p>
    <w:p w14:paraId="28FA2B77" w14:textId="77777777" w:rsidR="00A74DBB" w:rsidRPr="005A7E9B" w:rsidRDefault="00A74DBB" w:rsidP="00A74DBB">
      <w:pPr>
        <w:jc w:val="both"/>
        <w:rPr>
          <w:rFonts w:cs="Arial"/>
          <w:sz w:val="22"/>
          <w:szCs w:val="22"/>
        </w:rPr>
      </w:pPr>
      <w:r w:rsidRPr="005A7E9B">
        <w:rPr>
          <w:rFonts w:cs="Arial"/>
          <w:sz w:val="22"/>
          <w:szCs w:val="22"/>
        </w:rPr>
        <w:t>L’entreprise devra proposer un chef de chantier qui assurera la conduite des travaux pendant toute leur durée. Le CV du chef de chantier est proposé dans l’offre technique de l’entreprise. Tout changement de personne avant ou pendant les travaux devra être validé par le Pouvoir adjudicateur sur proposition d’un CV de remplacement de qualification, compétence et expériences équivalentes.</w:t>
      </w:r>
    </w:p>
    <w:p w14:paraId="206237F8" w14:textId="77777777" w:rsidR="00A74DBB" w:rsidRPr="005A7E9B" w:rsidRDefault="00A74DBB" w:rsidP="00A74DBB">
      <w:pPr>
        <w:jc w:val="both"/>
        <w:rPr>
          <w:rFonts w:cs="Arial"/>
          <w:sz w:val="22"/>
          <w:szCs w:val="22"/>
        </w:rPr>
      </w:pPr>
      <w:r w:rsidRPr="005A7E9B">
        <w:rPr>
          <w:rFonts w:cs="Arial"/>
          <w:sz w:val="22"/>
          <w:szCs w:val="22"/>
        </w:rPr>
        <w:t>La ponctualité sera exigée aux réunions de chantier, dans l’intérêt des participants.</w:t>
      </w:r>
    </w:p>
    <w:p w14:paraId="7309E05C" w14:textId="77777777" w:rsidR="00A74DBB" w:rsidRPr="005A7E9B" w:rsidRDefault="00A74DBB" w:rsidP="00A74DBB">
      <w:pPr>
        <w:jc w:val="both"/>
        <w:rPr>
          <w:rFonts w:cs="Arial"/>
          <w:sz w:val="22"/>
          <w:szCs w:val="22"/>
        </w:rPr>
      </w:pPr>
      <w:r w:rsidRPr="005A7E9B">
        <w:rPr>
          <w:rFonts w:cs="Arial"/>
          <w:sz w:val="22"/>
          <w:szCs w:val="22"/>
        </w:rPr>
        <w:t>Tout retard ou absence non excusé entraînera une pénalité.</w:t>
      </w:r>
    </w:p>
    <w:p w14:paraId="5CF11D42" w14:textId="77777777" w:rsidR="00A74DBB" w:rsidRPr="005A7E9B" w:rsidRDefault="00A74DBB" w:rsidP="00A74DBB">
      <w:pPr>
        <w:jc w:val="both"/>
        <w:rPr>
          <w:rFonts w:cs="Arial"/>
          <w:sz w:val="22"/>
          <w:szCs w:val="22"/>
        </w:rPr>
      </w:pPr>
      <w:r w:rsidRPr="005A7E9B">
        <w:rPr>
          <w:rFonts w:cs="Arial"/>
          <w:sz w:val="22"/>
          <w:szCs w:val="22"/>
        </w:rPr>
        <w:t>Un compte-rendu de la réunion sera dressé par le représentant de l’Ingénieur-Conseil ou du Pouvoir adjudicateur et communiqué à l’ensemble des participants.</w:t>
      </w:r>
    </w:p>
    <w:p w14:paraId="28FC664A" w14:textId="77777777" w:rsidR="00A74DBB" w:rsidRPr="005A7E9B" w:rsidRDefault="00A74DBB" w:rsidP="00A74DBB">
      <w:pPr>
        <w:jc w:val="both"/>
        <w:rPr>
          <w:rFonts w:cs="Arial"/>
          <w:sz w:val="22"/>
          <w:szCs w:val="22"/>
        </w:rPr>
      </w:pPr>
      <w:r w:rsidRPr="005A7E9B">
        <w:rPr>
          <w:rFonts w:cs="Arial"/>
          <w:sz w:val="22"/>
          <w:szCs w:val="22"/>
        </w:rPr>
        <w:t>En cas de désaccord sur sa teneur, des observations pourront être faites au début de la réunion suivante ou par écrit avant cette réunion en cas d’absence.</w:t>
      </w:r>
    </w:p>
    <w:p w14:paraId="75ECDB47" w14:textId="77777777" w:rsidR="00A74DBB" w:rsidRPr="005A7E9B" w:rsidRDefault="00A74DBB" w:rsidP="00A74DBB">
      <w:pPr>
        <w:jc w:val="both"/>
        <w:rPr>
          <w:rFonts w:cs="Arial"/>
          <w:sz w:val="22"/>
          <w:szCs w:val="22"/>
        </w:rPr>
      </w:pPr>
      <w:r w:rsidRPr="005A7E9B">
        <w:rPr>
          <w:rFonts w:cs="Arial"/>
          <w:sz w:val="22"/>
          <w:szCs w:val="22"/>
        </w:rPr>
        <w:t xml:space="preserve">Après liquidation des observations, le compte-rendu sera réputé </w:t>
      </w:r>
      <w:proofErr w:type="gramStart"/>
      <w:r w:rsidRPr="005A7E9B">
        <w:rPr>
          <w:rFonts w:cs="Arial"/>
          <w:sz w:val="22"/>
          <w:szCs w:val="22"/>
        </w:rPr>
        <w:t>approuvé</w:t>
      </w:r>
      <w:proofErr w:type="gramEnd"/>
      <w:r w:rsidRPr="005A7E9B">
        <w:rPr>
          <w:rFonts w:cs="Arial"/>
          <w:sz w:val="22"/>
          <w:szCs w:val="22"/>
        </w:rPr>
        <w:t xml:space="preserve"> sans réserve.</w:t>
      </w:r>
    </w:p>
    <w:p w14:paraId="1AA52E0D" w14:textId="77777777" w:rsidR="00A74DBB" w:rsidRPr="005A7E9B" w:rsidRDefault="00A74DBB" w:rsidP="00A74DBB">
      <w:pPr>
        <w:jc w:val="both"/>
        <w:rPr>
          <w:rFonts w:cs="Arial"/>
          <w:b/>
          <w:sz w:val="22"/>
          <w:szCs w:val="22"/>
        </w:rPr>
      </w:pPr>
      <w:bookmarkStart w:id="94" w:name="__RefHeading___Toc413684726"/>
      <w:r w:rsidRPr="005A7E9B">
        <w:rPr>
          <w:rFonts w:cs="Arial"/>
          <w:b/>
          <w:sz w:val="22"/>
          <w:szCs w:val="22"/>
        </w:rPr>
        <w:t>Déchets</w:t>
      </w:r>
      <w:bookmarkEnd w:id="94"/>
    </w:p>
    <w:p w14:paraId="4DE47AEB" w14:textId="77777777" w:rsidR="00A74DBB" w:rsidRPr="005A7E9B" w:rsidRDefault="00A74DBB" w:rsidP="00A74DBB">
      <w:pPr>
        <w:jc w:val="both"/>
        <w:rPr>
          <w:rFonts w:cs="Arial"/>
          <w:sz w:val="22"/>
          <w:szCs w:val="22"/>
        </w:rPr>
      </w:pPr>
      <w:r w:rsidRPr="005A7E9B">
        <w:rPr>
          <w:rFonts w:cs="Arial"/>
          <w:sz w:val="22"/>
          <w:szCs w:val="22"/>
        </w:rPr>
        <w:t>Les priorités de la politique des déchets sont :</w:t>
      </w:r>
    </w:p>
    <w:p w14:paraId="514C6D2D" w14:textId="77777777" w:rsidR="00A74DBB" w:rsidRPr="005A7E9B" w:rsidRDefault="00A74DBB" w:rsidP="00A74DBB">
      <w:pPr>
        <w:jc w:val="both"/>
        <w:rPr>
          <w:rFonts w:cs="Arial"/>
          <w:sz w:val="22"/>
          <w:szCs w:val="22"/>
        </w:rPr>
      </w:pPr>
      <w:r w:rsidRPr="005A7E9B">
        <w:rPr>
          <w:rFonts w:cs="Arial"/>
          <w:sz w:val="22"/>
          <w:szCs w:val="22"/>
        </w:rPr>
        <w:t>Prévention et réduction de la production et de la nocivité des déchets ;</w:t>
      </w:r>
    </w:p>
    <w:p w14:paraId="7C052F16" w14:textId="77777777" w:rsidR="00A74DBB" w:rsidRPr="005A7E9B" w:rsidRDefault="00A74DBB" w:rsidP="00A74DBB">
      <w:pPr>
        <w:jc w:val="both"/>
        <w:rPr>
          <w:rFonts w:cs="Arial"/>
          <w:sz w:val="22"/>
          <w:szCs w:val="22"/>
        </w:rPr>
      </w:pPr>
      <w:r w:rsidRPr="005A7E9B">
        <w:rPr>
          <w:rFonts w:cs="Arial"/>
          <w:sz w:val="22"/>
          <w:szCs w:val="22"/>
        </w:rPr>
        <w:t>Organisation du transport des déchets et limitation en distance et volume ;</w:t>
      </w:r>
    </w:p>
    <w:p w14:paraId="6DEC53BA" w14:textId="77777777" w:rsidR="00A74DBB" w:rsidRPr="005A7E9B" w:rsidRDefault="00A74DBB" w:rsidP="00A74DBB">
      <w:pPr>
        <w:rPr>
          <w:rFonts w:cs="Arial"/>
          <w:sz w:val="22"/>
          <w:szCs w:val="22"/>
        </w:rPr>
      </w:pPr>
      <w:r w:rsidRPr="005A7E9B">
        <w:rPr>
          <w:rFonts w:cs="Arial"/>
          <w:sz w:val="22"/>
          <w:szCs w:val="22"/>
        </w:rPr>
        <w:lastRenderedPageBreak/>
        <w:t>Valorisation des déchets pour réemploi, recyclage ou valorisation énergétique sans hiérarchie à priori entre ces différents modes ;</w:t>
      </w:r>
    </w:p>
    <w:p w14:paraId="1E5506C6" w14:textId="77777777" w:rsidR="00A74DBB" w:rsidRPr="005A7E9B" w:rsidRDefault="00A74DBB" w:rsidP="00A74DBB">
      <w:pPr>
        <w:rPr>
          <w:rFonts w:cs="Arial"/>
          <w:sz w:val="22"/>
          <w:szCs w:val="22"/>
        </w:rPr>
      </w:pPr>
      <w:r w:rsidRPr="005A7E9B">
        <w:rPr>
          <w:rFonts w:cs="Arial"/>
          <w:sz w:val="22"/>
          <w:szCs w:val="22"/>
        </w:rPr>
        <w:t>Information au public.</w:t>
      </w:r>
    </w:p>
    <w:p w14:paraId="3EF1ABAD" w14:textId="77777777" w:rsidR="00A74DBB" w:rsidRPr="005A7E9B" w:rsidRDefault="00A74DBB" w:rsidP="00A74DBB">
      <w:pPr>
        <w:rPr>
          <w:rFonts w:cs="Arial"/>
          <w:sz w:val="22"/>
          <w:szCs w:val="22"/>
        </w:rPr>
      </w:pPr>
      <w:r w:rsidRPr="005A7E9B">
        <w:rPr>
          <w:rFonts w:cs="Arial"/>
          <w:sz w:val="22"/>
          <w:szCs w:val="22"/>
        </w:rPr>
        <w:t>Dans ce cadre, il est rappelé que l’entreprise se charge, à ses frais, du transport de ses gravats et déchets jusqu’aux lieux de stockage prévus. L’entreprise se chargera de la mise en place des conteneurs, de la signalétique et du transport dans les centres de stockage appropriés.</w:t>
      </w:r>
      <w:bookmarkStart w:id="95" w:name="__RefHeading___Toc413684727"/>
    </w:p>
    <w:p w14:paraId="5853EC34" w14:textId="77777777" w:rsidR="00A74DBB" w:rsidRPr="005A7E9B" w:rsidRDefault="00A74DBB" w:rsidP="00A74DBB">
      <w:pPr>
        <w:rPr>
          <w:rFonts w:cs="Arial"/>
          <w:sz w:val="22"/>
          <w:szCs w:val="22"/>
        </w:rPr>
      </w:pPr>
    </w:p>
    <w:p w14:paraId="2699775C" w14:textId="77777777" w:rsidR="00A74DBB" w:rsidRPr="005A7E9B" w:rsidRDefault="00A74DBB" w:rsidP="00A74DBB">
      <w:pPr>
        <w:rPr>
          <w:rFonts w:cs="Arial"/>
          <w:b/>
          <w:sz w:val="22"/>
          <w:szCs w:val="22"/>
        </w:rPr>
      </w:pPr>
      <w:r w:rsidRPr="005A7E9B">
        <w:rPr>
          <w:rFonts w:cs="Arial"/>
          <w:b/>
          <w:sz w:val="22"/>
          <w:szCs w:val="22"/>
        </w:rPr>
        <w:t>Nettoyage</w:t>
      </w:r>
      <w:bookmarkEnd w:id="95"/>
    </w:p>
    <w:p w14:paraId="6884D08C" w14:textId="77777777" w:rsidR="00A74DBB" w:rsidRPr="005A7E9B" w:rsidRDefault="00A74DBB" w:rsidP="00A74DBB">
      <w:pPr>
        <w:numPr>
          <w:ilvl w:val="0"/>
          <w:numId w:val="13"/>
        </w:numPr>
        <w:rPr>
          <w:rFonts w:cs="Arial"/>
          <w:b/>
          <w:bCs/>
          <w:i/>
          <w:iCs/>
          <w:sz w:val="22"/>
          <w:szCs w:val="22"/>
        </w:rPr>
      </w:pPr>
      <w:bookmarkStart w:id="96" w:name="__RefHeading___Toc413684728"/>
      <w:r w:rsidRPr="005A7E9B">
        <w:rPr>
          <w:rFonts w:cs="Arial"/>
          <w:b/>
          <w:bCs/>
          <w:i/>
          <w:iCs/>
          <w:sz w:val="22"/>
          <w:szCs w:val="22"/>
        </w:rPr>
        <w:t>En cours de travaux</w:t>
      </w:r>
      <w:bookmarkEnd w:id="96"/>
    </w:p>
    <w:p w14:paraId="4A4179AE" w14:textId="77777777" w:rsidR="00A74DBB" w:rsidRPr="005A7E9B" w:rsidRDefault="00A74DBB" w:rsidP="00A74DBB">
      <w:pPr>
        <w:rPr>
          <w:rFonts w:cs="Arial"/>
          <w:sz w:val="22"/>
          <w:szCs w:val="22"/>
        </w:rPr>
      </w:pPr>
      <w:r w:rsidRPr="005A7E9B">
        <w:rPr>
          <w:rFonts w:cs="Arial"/>
          <w:sz w:val="22"/>
          <w:szCs w:val="22"/>
        </w:rPr>
        <w:t>L’Entreprise doit assurer le nettoyage général du chantier et de ses abords pendant toute la durée des travaux et ce, à sa charge exclusive en respectant les obligations légales du tri des déchets.</w:t>
      </w:r>
    </w:p>
    <w:p w14:paraId="4CE5D47D" w14:textId="77777777" w:rsidR="00A74DBB" w:rsidRPr="005A7E9B" w:rsidRDefault="00A74DBB" w:rsidP="00A74DBB">
      <w:pPr>
        <w:rPr>
          <w:rFonts w:cs="Arial"/>
          <w:sz w:val="22"/>
          <w:szCs w:val="22"/>
        </w:rPr>
      </w:pPr>
      <w:r w:rsidRPr="005A7E9B">
        <w:rPr>
          <w:rFonts w:cs="Arial"/>
          <w:sz w:val="22"/>
          <w:szCs w:val="22"/>
        </w:rPr>
        <w:t>L’entreprise doit le nettoyage consécutif à ses travaux au fur et à mesure de l’avancement du chantier et selon les directives du Pouvoir adjudicateur. Pour cela, les équipes de chantier devront être équipées de matériel de nettoyage approprié.</w:t>
      </w:r>
    </w:p>
    <w:p w14:paraId="281595CE" w14:textId="77777777" w:rsidR="00A74DBB" w:rsidRPr="005A7E9B" w:rsidRDefault="00A74DBB" w:rsidP="00A74DBB">
      <w:pPr>
        <w:rPr>
          <w:rFonts w:cs="Arial"/>
          <w:sz w:val="22"/>
          <w:szCs w:val="22"/>
        </w:rPr>
      </w:pPr>
      <w:r w:rsidRPr="005A7E9B">
        <w:rPr>
          <w:rFonts w:cs="Arial"/>
          <w:sz w:val="22"/>
          <w:szCs w:val="22"/>
        </w:rPr>
        <w:t>En cas de défaillance, le Pouvoir adjudicateur pourra demander l’exécution de ces nettoyages à une entreprise spécialisée à la charge de l’entrepreneur défaillant.</w:t>
      </w:r>
    </w:p>
    <w:p w14:paraId="5F20C3DF" w14:textId="77777777" w:rsidR="00A74DBB" w:rsidRPr="005A7E9B" w:rsidRDefault="00A74DBB" w:rsidP="00A74DBB">
      <w:pPr>
        <w:numPr>
          <w:ilvl w:val="0"/>
          <w:numId w:val="13"/>
        </w:numPr>
        <w:rPr>
          <w:rFonts w:cs="Arial"/>
          <w:b/>
          <w:bCs/>
          <w:i/>
          <w:iCs/>
          <w:sz w:val="22"/>
          <w:szCs w:val="22"/>
        </w:rPr>
      </w:pPr>
      <w:bookmarkStart w:id="97" w:name="__RefHeading___Toc413684729"/>
      <w:r w:rsidRPr="005A7E9B">
        <w:rPr>
          <w:rFonts w:cs="Arial"/>
          <w:b/>
          <w:bCs/>
          <w:i/>
          <w:iCs/>
          <w:sz w:val="22"/>
          <w:szCs w:val="22"/>
        </w:rPr>
        <w:t>En fin de travaux</w:t>
      </w:r>
      <w:bookmarkEnd w:id="97"/>
    </w:p>
    <w:p w14:paraId="07071928" w14:textId="77777777" w:rsidR="00A74DBB" w:rsidRPr="005A7E9B" w:rsidRDefault="00A74DBB" w:rsidP="00A74DBB">
      <w:pPr>
        <w:rPr>
          <w:rFonts w:cs="Arial"/>
          <w:sz w:val="22"/>
          <w:szCs w:val="22"/>
        </w:rPr>
      </w:pPr>
      <w:r w:rsidRPr="005A7E9B">
        <w:rPr>
          <w:rFonts w:cs="Arial"/>
          <w:sz w:val="22"/>
          <w:szCs w:val="22"/>
        </w:rPr>
        <w:t>L’entreprise fera exécuter, le nettoyage final du chantier.</w:t>
      </w:r>
    </w:p>
    <w:p w14:paraId="365CD086" w14:textId="77777777" w:rsidR="00A74DBB" w:rsidRPr="005A7E9B" w:rsidRDefault="00A74DBB" w:rsidP="00A74DBB">
      <w:pPr>
        <w:rPr>
          <w:rFonts w:cs="Arial"/>
          <w:sz w:val="22"/>
          <w:szCs w:val="22"/>
        </w:rPr>
      </w:pPr>
      <w:r w:rsidRPr="005A7E9B">
        <w:rPr>
          <w:rFonts w:cs="Arial"/>
          <w:sz w:val="22"/>
          <w:szCs w:val="22"/>
        </w:rPr>
        <w:t>Ce nettoyage comprendra au minimum le nettoyage des éléments suivants :</w:t>
      </w:r>
    </w:p>
    <w:p w14:paraId="21B878FA" w14:textId="77777777" w:rsidR="00A74DBB" w:rsidRPr="005A7E9B" w:rsidRDefault="00A74DBB" w:rsidP="00A74DBB">
      <w:pPr>
        <w:rPr>
          <w:rFonts w:cs="Arial"/>
          <w:b/>
          <w:bCs/>
          <w:i/>
          <w:iCs/>
          <w:sz w:val="22"/>
          <w:szCs w:val="22"/>
        </w:rPr>
      </w:pPr>
      <w:r w:rsidRPr="005A7E9B">
        <w:rPr>
          <w:rFonts w:cs="Arial"/>
          <w:i/>
          <w:iCs/>
          <w:sz w:val="22"/>
          <w:szCs w:val="22"/>
        </w:rPr>
        <w:t>Sols</w:t>
      </w:r>
      <w:r w:rsidRPr="005A7E9B">
        <w:rPr>
          <w:rFonts w:cs="Arial"/>
          <w:b/>
          <w:bCs/>
          <w:i/>
          <w:iCs/>
          <w:sz w:val="22"/>
          <w:szCs w:val="22"/>
        </w:rPr>
        <w:t xml:space="preserve">, </w:t>
      </w:r>
      <w:r w:rsidRPr="005A7E9B">
        <w:rPr>
          <w:rFonts w:cs="Arial"/>
          <w:i/>
          <w:iCs/>
          <w:sz w:val="22"/>
          <w:szCs w:val="22"/>
        </w:rPr>
        <w:t>Appareils sanitaires</w:t>
      </w:r>
      <w:r w:rsidRPr="005A7E9B">
        <w:rPr>
          <w:rFonts w:cs="Arial"/>
          <w:b/>
          <w:bCs/>
          <w:i/>
          <w:iCs/>
          <w:sz w:val="22"/>
          <w:szCs w:val="22"/>
        </w:rPr>
        <w:t>,</w:t>
      </w:r>
      <w:r w:rsidRPr="005A7E9B">
        <w:rPr>
          <w:rFonts w:cs="Arial"/>
          <w:i/>
          <w:iCs/>
          <w:sz w:val="22"/>
          <w:szCs w:val="22"/>
        </w:rPr>
        <w:t xml:space="preserve"> Luminaires</w:t>
      </w:r>
      <w:r w:rsidRPr="005A7E9B">
        <w:rPr>
          <w:rFonts w:cs="Arial"/>
          <w:b/>
          <w:bCs/>
          <w:i/>
          <w:iCs/>
          <w:sz w:val="22"/>
          <w:szCs w:val="22"/>
        </w:rPr>
        <w:t xml:space="preserve">, </w:t>
      </w:r>
      <w:r w:rsidRPr="005A7E9B">
        <w:rPr>
          <w:rFonts w:cs="Arial"/>
          <w:i/>
          <w:iCs/>
          <w:sz w:val="22"/>
          <w:szCs w:val="22"/>
        </w:rPr>
        <w:t>Revêtements muraux</w:t>
      </w:r>
      <w:r w:rsidRPr="005A7E9B">
        <w:rPr>
          <w:rFonts w:cs="Arial"/>
          <w:b/>
          <w:bCs/>
          <w:i/>
          <w:iCs/>
          <w:sz w:val="22"/>
          <w:szCs w:val="22"/>
        </w:rPr>
        <w:t xml:space="preserve">, </w:t>
      </w:r>
      <w:r w:rsidRPr="005A7E9B">
        <w:rPr>
          <w:rFonts w:cs="Arial"/>
          <w:i/>
          <w:iCs/>
          <w:sz w:val="22"/>
          <w:szCs w:val="22"/>
        </w:rPr>
        <w:t xml:space="preserve">Menuiseries </w:t>
      </w:r>
      <w:proofErr w:type="gramStart"/>
      <w:r w:rsidRPr="005A7E9B">
        <w:rPr>
          <w:rFonts w:cs="Arial"/>
          <w:i/>
          <w:iCs/>
          <w:sz w:val="22"/>
          <w:szCs w:val="22"/>
        </w:rPr>
        <w:t>extérieures</w:t>
      </w:r>
      <w:r w:rsidRPr="005A7E9B">
        <w:rPr>
          <w:rFonts w:cs="Arial"/>
          <w:b/>
          <w:bCs/>
          <w:i/>
          <w:iCs/>
          <w:sz w:val="22"/>
          <w:szCs w:val="22"/>
        </w:rPr>
        <w:t xml:space="preserve">,  </w:t>
      </w:r>
      <w:r w:rsidRPr="005A7E9B">
        <w:rPr>
          <w:rFonts w:cs="Arial"/>
          <w:i/>
          <w:iCs/>
          <w:sz w:val="22"/>
          <w:szCs w:val="22"/>
        </w:rPr>
        <w:t>Menuiseries</w:t>
      </w:r>
      <w:proofErr w:type="gramEnd"/>
      <w:r w:rsidRPr="005A7E9B">
        <w:rPr>
          <w:rFonts w:cs="Arial"/>
          <w:i/>
          <w:iCs/>
          <w:sz w:val="22"/>
          <w:szCs w:val="22"/>
        </w:rPr>
        <w:t xml:space="preserve"> intérieures</w:t>
      </w:r>
      <w:r w:rsidRPr="005A7E9B">
        <w:rPr>
          <w:rFonts w:cs="Arial"/>
          <w:b/>
          <w:bCs/>
          <w:i/>
          <w:iCs/>
          <w:sz w:val="22"/>
          <w:szCs w:val="22"/>
        </w:rPr>
        <w:t xml:space="preserve">, </w:t>
      </w:r>
      <w:r w:rsidRPr="005A7E9B">
        <w:rPr>
          <w:rFonts w:cs="Arial"/>
          <w:i/>
          <w:iCs/>
          <w:sz w:val="22"/>
          <w:szCs w:val="22"/>
        </w:rPr>
        <w:t>Vitrages, Faux-plafonds</w:t>
      </w:r>
    </w:p>
    <w:p w14:paraId="3D05CF8F" w14:textId="77777777" w:rsidR="00A74DBB" w:rsidRPr="005A7E9B" w:rsidRDefault="00A74DBB" w:rsidP="00A74DBB">
      <w:pPr>
        <w:rPr>
          <w:rFonts w:cs="Arial"/>
          <w:sz w:val="22"/>
          <w:szCs w:val="22"/>
        </w:rPr>
      </w:pPr>
    </w:p>
    <w:p w14:paraId="22F87865" w14:textId="77777777" w:rsidR="00A74DBB" w:rsidRPr="005A7E9B" w:rsidRDefault="00A74DBB" w:rsidP="00A74DBB">
      <w:pPr>
        <w:rPr>
          <w:rFonts w:cs="Arial"/>
          <w:sz w:val="22"/>
          <w:szCs w:val="22"/>
        </w:rPr>
      </w:pPr>
      <w:r w:rsidRPr="005A7E9B">
        <w:rPr>
          <w:rFonts w:cs="Arial"/>
          <w:sz w:val="22"/>
          <w:szCs w:val="22"/>
        </w:rPr>
        <w:t>Il est précisé que la prestation comprendra un nettoyage préalablement aux opérations préalables de réception et un second nettoyage pour la remise des locaux aux utilisateurs.</w:t>
      </w:r>
    </w:p>
    <w:p w14:paraId="312F6D32" w14:textId="77777777" w:rsidR="00A74DBB" w:rsidRPr="005A7E9B" w:rsidRDefault="00A74DBB" w:rsidP="00A74DBB">
      <w:pPr>
        <w:rPr>
          <w:rFonts w:cs="Arial"/>
          <w:sz w:val="22"/>
          <w:szCs w:val="22"/>
        </w:rPr>
      </w:pPr>
      <w:r w:rsidRPr="005A7E9B">
        <w:rPr>
          <w:rFonts w:cs="Arial"/>
          <w:sz w:val="22"/>
          <w:szCs w:val="22"/>
        </w:rPr>
        <w:t>Les nettoyages ultérieurs qui s’avéreraient nécessaires suite à la levée des réserves seront à la charge de l’Entreprise.</w:t>
      </w:r>
    </w:p>
    <w:p w14:paraId="037CDAFA" w14:textId="77777777" w:rsidR="00A74DBB" w:rsidRPr="005A7E9B" w:rsidRDefault="00A74DBB" w:rsidP="00A74DBB">
      <w:pPr>
        <w:rPr>
          <w:rFonts w:cs="Arial"/>
          <w:b/>
          <w:sz w:val="22"/>
          <w:szCs w:val="22"/>
        </w:rPr>
      </w:pPr>
      <w:bookmarkStart w:id="98" w:name="__RefHeading___Toc413684730"/>
    </w:p>
    <w:p w14:paraId="67E96B0E" w14:textId="77777777" w:rsidR="00A74DBB" w:rsidRPr="005A7E9B" w:rsidRDefault="00A74DBB" w:rsidP="00A74DBB">
      <w:pPr>
        <w:rPr>
          <w:rFonts w:cs="Arial"/>
          <w:b/>
          <w:sz w:val="22"/>
          <w:szCs w:val="22"/>
        </w:rPr>
      </w:pPr>
      <w:r w:rsidRPr="005A7E9B">
        <w:rPr>
          <w:rFonts w:cs="Arial"/>
          <w:b/>
          <w:sz w:val="22"/>
          <w:szCs w:val="22"/>
        </w:rPr>
        <w:t>Protection</w:t>
      </w:r>
      <w:bookmarkEnd w:id="98"/>
    </w:p>
    <w:p w14:paraId="00BCE7CF" w14:textId="77777777" w:rsidR="00A74DBB" w:rsidRPr="005A7E9B" w:rsidRDefault="00A74DBB" w:rsidP="00A74DBB">
      <w:pPr>
        <w:rPr>
          <w:rFonts w:cs="Arial"/>
          <w:sz w:val="22"/>
          <w:szCs w:val="22"/>
        </w:rPr>
      </w:pPr>
      <w:r w:rsidRPr="005A7E9B">
        <w:rPr>
          <w:rFonts w:cs="Arial"/>
          <w:sz w:val="22"/>
          <w:szCs w:val="22"/>
        </w:rPr>
        <w:t>L’entreprise doit garantir les matériaux, installations, outillages et ouvrages, des dégradations qu’ils pourraient subir notamment du fait des intempéries.</w:t>
      </w:r>
    </w:p>
    <w:p w14:paraId="6A159D01" w14:textId="77777777" w:rsidR="00A74DBB" w:rsidRPr="005A7E9B" w:rsidRDefault="00A74DBB" w:rsidP="00A74DBB">
      <w:pPr>
        <w:rPr>
          <w:rFonts w:cs="Arial"/>
          <w:sz w:val="22"/>
          <w:szCs w:val="22"/>
        </w:rPr>
      </w:pPr>
      <w:r w:rsidRPr="005A7E9B">
        <w:rPr>
          <w:rFonts w:cs="Arial"/>
          <w:sz w:val="22"/>
          <w:szCs w:val="22"/>
        </w:rPr>
        <w:t>Elle devra réparer les dommages provenant du défaut de précaution, remettre en état ou remplacer à ses frais les constructions qui auraient été endommagées de ce fait.</w:t>
      </w:r>
    </w:p>
    <w:p w14:paraId="5A352108" w14:textId="77777777" w:rsidR="00A74DBB" w:rsidRPr="005A7E9B" w:rsidRDefault="00A74DBB" w:rsidP="00A74DBB">
      <w:pPr>
        <w:rPr>
          <w:rFonts w:cs="Arial"/>
          <w:sz w:val="22"/>
          <w:szCs w:val="22"/>
        </w:rPr>
      </w:pPr>
      <w:r w:rsidRPr="005A7E9B">
        <w:rPr>
          <w:rFonts w:cs="Arial"/>
          <w:sz w:val="22"/>
          <w:szCs w:val="22"/>
        </w:rPr>
        <w:t>Si les travaux viennent à être interrompus pour quelque cause que ce soit, l’entreprise devra protéger les constructions et ouvrages réalisés contre les dégâts qu’ils pourraient subir, sans frais supplémentaires pour le Maitre d’Ouvrage.</w:t>
      </w:r>
    </w:p>
    <w:p w14:paraId="434103E7" w14:textId="77777777" w:rsidR="00A74DBB" w:rsidRPr="005A7E9B" w:rsidRDefault="00A74DBB" w:rsidP="00A74DBB">
      <w:pPr>
        <w:rPr>
          <w:rFonts w:cs="Arial"/>
          <w:b/>
          <w:sz w:val="22"/>
          <w:szCs w:val="22"/>
        </w:rPr>
      </w:pPr>
      <w:bookmarkStart w:id="99" w:name="__RefHeading___Toc413684731"/>
    </w:p>
    <w:p w14:paraId="303F8026" w14:textId="77777777" w:rsidR="00A74DBB" w:rsidRPr="005A7E9B" w:rsidRDefault="00A74DBB" w:rsidP="00A74DBB">
      <w:pPr>
        <w:rPr>
          <w:rFonts w:cs="Arial"/>
          <w:b/>
          <w:sz w:val="22"/>
          <w:szCs w:val="22"/>
        </w:rPr>
      </w:pPr>
      <w:r w:rsidRPr="005A7E9B">
        <w:rPr>
          <w:rFonts w:cs="Arial"/>
          <w:b/>
          <w:sz w:val="22"/>
          <w:szCs w:val="22"/>
        </w:rPr>
        <w:t>Dossier des Ouvrages Exécutés</w:t>
      </w:r>
      <w:bookmarkEnd w:id="99"/>
    </w:p>
    <w:p w14:paraId="0F23F35F" w14:textId="77777777" w:rsidR="00A74DBB" w:rsidRPr="005A7E9B" w:rsidRDefault="00A74DBB" w:rsidP="00A74DBB">
      <w:pPr>
        <w:rPr>
          <w:rFonts w:cs="Arial"/>
          <w:sz w:val="22"/>
          <w:szCs w:val="22"/>
        </w:rPr>
      </w:pPr>
      <w:r w:rsidRPr="005A7E9B">
        <w:rPr>
          <w:rFonts w:cs="Arial"/>
          <w:sz w:val="22"/>
          <w:szCs w:val="22"/>
        </w:rPr>
        <w:t>L'Entrepreneur est tenu, durant le délai de garantie, à une obligation dite "obligation de parfait achèvement ou de bonne exécution".</w:t>
      </w:r>
    </w:p>
    <w:p w14:paraId="713C3483" w14:textId="77777777" w:rsidR="00A74DBB" w:rsidRPr="005A7E9B" w:rsidRDefault="00A74DBB" w:rsidP="00A74DBB">
      <w:pPr>
        <w:rPr>
          <w:rFonts w:cs="Arial"/>
          <w:sz w:val="22"/>
          <w:szCs w:val="22"/>
        </w:rPr>
      </w:pPr>
      <w:r w:rsidRPr="005A7E9B">
        <w:rPr>
          <w:rFonts w:cs="Arial"/>
          <w:sz w:val="22"/>
          <w:szCs w:val="22"/>
        </w:rPr>
        <w:t>A ce titre il doit, à ses frais, remettre à l’Ingénieur-Conseil, les plans des ouvrages conformes à l'exécution dans un délai d’un (1) mois à dater de la réception provisoire, en 3 exemplaires.</w:t>
      </w:r>
    </w:p>
    <w:p w14:paraId="2DB77DDA" w14:textId="77777777" w:rsidR="00A74DBB" w:rsidRPr="005A7E9B" w:rsidRDefault="00A74DBB" w:rsidP="00A74DBB">
      <w:pPr>
        <w:rPr>
          <w:rFonts w:cs="Arial"/>
          <w:sz w:val="22"/>
          <w:szCs w:val="22"/>
        </w:rPr>
      </w:pPr>
      <w:r w:rsidRPr="005A7E9B">
        <w:rPr>
          <w:rFonts w:cs="Arial"/>
          <w:sz w:val="22"/>
          <w:szCs w:val="22"/>
        </w:rPr>
        <w:t>Il devra par contre, remettre au Pouvoir adjudicateur pour la réception les notices d’utilisation et d’entretien.</w:t>
      </w:r>
    </w:p>
    <w:p w14:paraId="7363DC33" w14:textId="77777777" w:rsidR="00A74DBB" w:rsidRPr="005A7E9B" w:rsidRDefault="00A74DBB" w:rsidP="00A74DBB">
      <w:pPr>
        <w:rPr>
          <w:rFonts w:cs="Arial"/>
          <w:sz w:val="22"/>
          <w:szCs w:val="22"/>
        </w:rPr>
      </w:pPr>
      <w:r w:rsidRPr="005A7E9B">
        <w:rPr>
          <w:rFonts w:cs="Arial"/>
          <w:sz w:val="22"/>
          <w:szCs w:val="22"/>
        </w:rPr>
        <w:t>Passé le délai d’un mois, après la réception, l’entreprise subira les pénalités prévues.</w:t>
      </w:r>
      <w:bookmarkStart w:id="100" w:name="__RefHeading___Toc413684732"/>
    </w:p>
    <w:p w14:paraId="59037FB8" w14:textId="77777777" w:rsidR="00A74DBB" w:rsidRPr="005A7E9B" w:rsidRDefault="00A74DBB" w:rsidP="00A74DBB">
      <w:pPr>
        <w:rPr>
          <w:rFonts w:cs="Arial"/>
          <w:sz w:val="22"/>
          <w:szCs w:val="22"/>
        </w:rPr>
      </w:pPr>
    </w:p>
    <w:p w14:paraId="7647A4F6" w14:textId="77777777" w:rsidR="00A74DBB" w:rsidRPr="005A7E9B" w:rsidRDefault="00A74DBB" w:rsidP="00A74DBB">
      <w:pPr>
        <w:rPr>
          <w:rFonts w:cs="Arial"/>
          <w:b/>
          <w:sz w:val="22"/>
          <w:szCs w:val="22"/>
        </w:rPr>
      </w:pPr>
      <w:r w:rsidRPr="005A7E9B">
        <w:rPr>
          <w:rFonts w:cs="Arial"/>
          <w:b/>
          <w:sz w:val="22"/>
          <w:szCs w:val="22"/>
        </w:rPr>
        <w:t>Installations de chantier</w:t>
      </w:r>
      <w:bookmarkEnd w:id="100"/>
    </w:p>
    <w:p w14:paraId="35905985" w14:textId="77777777" w:rsidR="00A74DBB" w:rsidRPr="005A7E9B" w:rsidRDefault="00A74DBB" w:rsidP="00A74DBB">
      <w:pPr>
        <w:rPr>
          <w:rFonts w:cs="Arial"/>
          <w:b/>
          <w:i/>
          <w:iCs/>
          <w:sz w:val="22"/>
          <w:szCs w:val="22"/>
        </w:rPr>
      </w:pPr>
      <w:bookmarkStart w:id="101" w:name="__RefHeading___Toc413684733"/>
      <w:r w:rsidRPr="005A7E9B">
        <w:rPr>
          <w:rFonts w:cs="Arial"/>
          <w:b/>
          <w:i/>
          <w:iCs/>
          <w:sz w:val="22"/>
          <w:szCs w:val="22"/>
        </w:rPr>
        <w:t>Généralités</w:t>
      </w:r>
      <w:bookmarkEnd w:id="101"/>
    </w:p>
    <w:p w14:paraId="7DC7095F" w14:textId="77777777" w:rsidR="00A74DBB" w:rsidRPr="005A7E9B" w:rsidRDefault="00A74DBB" w:rsidP="00A74DBB">
      <w:pPr>
        <w:rPr>
          <w:rFonts w:cs="Arial"/>
          <w:sz w:val="22"/>
          <w:szCs w:val="22"/>
        </w:rPr>
      </w:pPr>
      <w:r w:rsidRPr="005A7E9B">
        <w:rPr>
          <w:rFonts w:cs="Arial"/>
          <w:sz w:val="22"/>
          <w:szCs w:val="22"/>
        </w:rPr>
        <w:t>L'Entreprise aura à sa charge la réalisation des travaux préparatoires au chantier ainsi que les prestations d'intérêt commun à tous les corps d'état, nécessaires à la bonne marche du chantier.</w:t>
      </w:r>
    </w:p>
    <w:p w14:paraId="57BF7B58" w14:textId="77777777" w:rsidR="00A74DBB" w:rsidRPr="005A7E9B" w:rsidRDefault="00A74DBB" w:rsidP="00A74DBB">
      <w:pPr>
        <w:rPr>
          <w:rFonts w:cs="Arial"/>
          <w:sz w:val="22"/>
          <w:szCs w:val="22"/>
        </w:rPr>
      </w:pPr>
      <w:r w:rsidRPr="005A7E9B">
        <w:rPr>
          <w:rFonts w:cs="Arial"/>
          <w:sz w:val="22"/>
          <w:szCs w:val="22"/>
        </w:rPr>
        <w:t>L’Entreprise prévoira dans son offre les installations suffisantes pour garantir la sécurité du personnel, des visiteurs et des matériaux et matériels stockés sur le chantier conformément aux prescriptions techniques du présent document.</w:t>
      </w:r>
    </w:p>
    <w:p w14:paraId="67EBC64B" w14:textId="77777777" w:rsidR="00A74DBB" w:rsidRPr="005A7E9B" w:rsidRDefault="00A74DBB" w:rsidP="00A74DBB">
      <w:pPr>
        <w:rPr>
          <w:rFonts w:cs="Arial"/>
          <w:sz w:val="22"/>
          <w:szCs w:val="22"/>
        </w:rPr>
      </w:pPr>
      <w:r w:rsidRPr="005A7E9B">
        <w:rPr>
          <w:rFonts w:cs="Arial"/>
          <w:sz w:val="22"/>
          <w:szCs w:val="22"/>
        </w:rPr>
        <w:t>Il devra en outre la mise en place et le maintien pendant toute la durée des travaux, de tous les dispositifs de protection collective.</w:t>
      </w:r>
    </w:p>
    <w:p w14:paraId="5B231797" w14:textId="77777777" w:rsidR="00A74DBB" w:rsidRPr="005A7E9B" w:rsidRDefault="00A74DBB" w:rsidP="00A74DBB">
      <w:pPr>
        <w:rPr>
          <w:rFonts w:cs="Arial"/>
          <w:sz w:val="22"/>
          <w:szCs w:val="22"/>
        </w:rPr>
      </w:pPr>
      <w:r w:rsidRPr="005A7E9B">
        <w:rPr>
          <w:rFonts w:cs="Arial"/>
          <w:sz w:val="22"/>
          <w:szCs w:val="22"/>
        </w:rPr>
        <w:t>Il assurera également le gardiennage de jour comme de nuit et le repli de chantier.</w:t>
      </w:r>
    </w:p>
    <w:p w14:paraId="6C4CEEB8" w14:textId="77777777" w:rsidR="00A74DBB" w:rsidRPr="005A7E9B" w:rsidRDefault="00A74DBB" w:rsidP="00A74DBB">
      <w:pPr>
        <w:rPr>
          <w:rFonts w:cs="Arial"/>
          <w:sz w:val="22"/>
          <w:szCs w:val="22"/>
        </w:rPr>
      </w:pPr>
      <w:r w:rsidRPr="005A7E9B">
        <w:rPr>
          <w:rFonts w:cs="Arial"/>
          <w:sz w:val="22"/>
          <w:szCs w:val="22"/>
        </w:rPr>
        <w:lastRenderedPageBreak/>
        <w:t>L’entrepreneur prévoira dans son offre les coûts des études techniques (calculs, plans d’exécution et détails, plans de recollement) ainsi que les essais en laboratoire (éprouvette de béton etc.).</w:t>
      </w:r>
    </w:p>
    <w:p w14:paraId="5E6EF424" w14:textId="77777777" w:rsidR="00A74DBB" w:rsidRPr="005A7E9B" w:rsidRDefault="00A74DBB" w:rsidP="00A74DBB">
      <w:pPr>
        <w:rPr>
          <w:rFonts w:cs="Arial"/>
          <w:sz w:val="22"/>
          <w:szCs w:val="22"/>
        </w:rPr>
      </w:pPr>
      <w:r w:rsidRPr="005A7E9B">
        <w:rPr>
          <w:rFonts w:cs="Arial"/>
          <w:sz w:val="22"/>
          <w:szCs w:val="22"/>
        </w:rPr>
        <w:t>Le prix qui rémunère l’Installation de chantier, est évalué au forfait et détaillée selon les postes suivants :</w:t>
      </w:r>
    </w:p>
    <w:p w14:paraId="6198E71D" w14:textId="77777777" w:rsidR="00A74DBB" w:rsidRPr="005A7E9B" w:rsidRDefault="00A74DBB" w:rsidP="00A74DBB">
      <w:pPr>
        <w:rPr>
          <w:rFonts w:cs="Arial"/>
          <w:b/>
          <w:sz w:val="22"/>
          <w:szCs w:val="22"/>
        </w:rPr>
      </w:pPr>
      <w:bookmarkStart w:id="102" w:name="__RefHeading___Toc413684734"/>
    </w:p>
    <w:p w14:paraId="41E71BCD" w14:textId="77777777" w:rsidR="00A74DBB" w:rsidRPr="005A7E9B" w:rsidRDefault="00A74DBB" w:rsidP="00A74DBB">
      <w:pPr>
        <w:rPr>
          <w:rFonts w:cs="Arial"/>
          <w:b/>
          <w:i/>
          <w:iCs/>
          <w:sz w:val="22"/>
          <w:szCs w:val="22"/>
        </w:rPr>
      </w:pPr>
      <w:r w:rsidRPr="005A7E9B">
        <w:rPr>
          <w:rFonts w:cs="Arial"/>
          <w:b/>
          <w:i/>
          <w:iCs/>
          <w:sz w:val="22"/>
          <w:szCs w:val="22"/>
        </w:rPr>
        <w:t>Amenée du matériel</w:t>
      </w:r>
      <w:bookmarkEnd w:id="102"/>
    </w:p>
    <w:p w14:paraId="5A226043" w14:textId="77777777" w:rsidR="00A74DBB" w:rsidRPr="005A7E9B" w:rsidRDefault="00A74DBB" w:rsidP="00A74DBB">
      <w:pPr>
        <w:rPr>
          <w:rFonts w:cs="Arial"/>
          <w:sz w:val="22"/>
          <w:szCs w:val="22"/>
        </w:rPr>
      </w:pPr>
      <w:r w:rsidRPr="005A7E9B">
        <w:rPr>
          <w:rFonts w:cs="Arial"/>
          <w:sz w:val="22"/>
          <w:szCs w:val="22"/>
        </w:rPr>
        <w:t>Avant le début des travaux, l'Entreprise fournira un plan d'installation de chantier précisant l'implantation des bureaux de chantier, clôtures, aires de stockage, position des engins de levage éventuels, etc. ...</w:t>
      </w:r>
    </w:p>
    <w:p w14:paraId="73D3CD8B" w14:textId="77777777" w:rsidR="00A74DBB" w:rsidRPr="005A7E9B" w:rsidRDefault="00A74DBB" w:rsidP="00A74DBB">
      <w:pPr>
        <w:rPr>
          <w:rFonts w:cs="Arial"/>
          <w:sz w:val="22"/>
          <w:szCs w:val="22"/>
        </w:rPr>
      </w:pPr>
      <w:r w:rsidRPr="005A7E9B">
        <w:rPr>
          <w:rFonts w:cs="Arial"/>
          <w:sz w:val="22"/>
          <w:szCs w:val="22"/>
        </w:rPr>
        <w:t>Il assurera :</w:t>
      </w:r>
    </w:p>
    <w:p w14:paraId="1F813A38" w14:textId="77777777" w:rsidR="00A74DBB" w:rsidRPr="005A7E9B" w:rsidRDefault="00A74DBB" w:rsidP="00A74DBB">
      <w:pPr>
        <w:numPr>
          <w:ilvl w:val="0"/>
          <w:numId w:val="13"/>
        </w:numPr>
        <w:rPr>
          <w:rFonts w:cs="Arial"/>
          <w:sz w:val="22"/>
          <w:szCs w:val="22"/>
        </w:rPr>
      </w:pPr>
      <w:r w:rsidRPr="005A7E9B">
        <w:rPr>
          <w:rFonts w:cs="Arial"/>
          <w:sz w:val="22"/>
          <w:szCs w:val="22"/>
        </w:rPr>
        <w:t>Tous les frais d’amenée, de mise à poste, de fonctionnement et de gardiennage de tous les matériels,</w:t>
      </w:r>
    </w:p>
    <w:p w14:paraId="3BA33F66" w14:textId="77777777" w:rsidR="00A74DBB" w:rsidRPr="005A7E9B" w:rsidRDefault="00A74DBB" w:rsidP="00A74DBB">
      <w:pPr>
        <w:numPr>
          <w:ilvl w:val="0"/>
          <w:numId w:val="13"/>
        </w:numPr>
        <w:rPr>
          <w:rFonts w:cs="Arial"/>
          <w:sz w:val="22"/>
          <w:szCs w:val="22"/>
        </w:rPr>
      </w:pPr>
      <w:r w:rsidRPr="005A7E9B">
        <w:rPr>
          <w:rFonts w:cs="Arial"/>
          <w:sz w:val="22"/>
          <w:szCs w:val="22"/>
        </w:rPr>
        <w:t>La mise en place des consignes de signalisations et de sécurité,</w:t>
      </w:r>
    </w:p>
    <w:p w14:paraId="00C409B8" w14:textId="77777777" w:rsidR="00A74DBB" w:rsidRPr="005A7E9B" w:rsidRDefault="00A74DBB" w:rsidP="00A74DBB">
      <w:pPr>
        <w:numPr>
          <w:ilvl w:val="0"/>
          <w:numId w:val="13"/>
        </w:numPr>
        <w:rPr>
          <w:rFonts w:cs="Arial"/>
          <w:sz w:val="22"/>
          <w:szCs w:val="22"/>
        </w:rPr>
      </w:pPr>
      <w:r w:rsidRPr="005A7E9B">
        <w:rPr>
          <w:rFonts w:cs="Arial"/>
          <w:sz w:val="22"/>
          <w:szCs w:val="22"/>
        </w:rPr>
        <w:t>La réalisation des aires de préfabrication, et la construction des magasins le cas échéant,</w:t>
      </w:r>
    </w:p>
    <w:p w14:paraId="7BB58D44" w14:textId="77777777" w:rsidR="00A74DBB" w:rsidRPr="005A7E9B" w:rsidRDefault="00A74DBB" w:rsidP="00A74DBB">
      <w:pPr>
        <w:numPr>
          <w:ilvl w:val="0"/>
          <w:numId w:val="13"/>
        </w:numPr>
        <w:jc w:val="both"/>
        <w:rPr>
          <w:rFonts w:cs="Arial"/>
          <w:sz w:val="22"/>
          <w:szCs w:val="22"/>
        </w:rPr>
      </w:pPr>
      <w:r w:rsidRPr="005A7E9B">
        <w:rPr>
          <w:rFonts w:cs="Arial"/>
          <w:sz w:val="22"/>
          <w:szCs w:val="22"/>
        </w:rPr>
        <w:t>Le repli en fin de travaux des matériels de chantier fixes et mobiles de toutes natures nécessaires à la réalisation de l’ensemble des travaux, y compris toutes autres sujétions,</w:t>
      </w:r>
    </w:p>
    <w:p w14:paraId="7EF95719" w14:textId="77777777" w:rsidR="00A74DBB" w:rsidRPr="005A7E9B" w:rsidRDefault="00A74DBB" w:rsidP="00A74DBB">
      <w:pPr>
        <w:numPr>
          <w:ilvl w:val="0"/>
          <w:numId w:val="13"/>
        </w:numPr>
        <w:rPr>
          <w:rFonts w:cs="Arial"/>
          <w:sz w:val="22"/>
          <w:szCs w:val="22"/>
        </w:rPr>
      </w:pPr>
      <w:r w:rsidRPr="005A7E9B">
        <w:rPr>
          <w:rFonts w:cs="Arial"/>
          <w:sz w:val="22"/>
          <w:szCs w:val="22"/>
        </w:rPr>
        <w:t>Le nettoyage régulier du chantier quel que soit les conditions climatiques ainsi qu’un nettoyage complet du site en fin de chantier,</w:t>
      </w:r>
    </w:p>
    <w:p w14:paraId="3E8F46F4" w14:textId="77777777" w:rsidR="00A74DBB" w:rsidRPr="005A7E9B" w:rsidRDefault="00A74DBB" w:rsidP="00A74DBB">
      <w:pPr>
        <w:numPr>
          <w:ilvl w:val="0"/>
          <w:numId w:val="13"/>
        </w:numPr>
        <w:rPr>
          <w:rFonts w:cs="Arial"/>
          <w:sz w:val="22"/>
          <w:szCs w:val="22"/>
        </w:rPr>
      </w:pPr>
      <w:r w:rsidRPr="005A7E9B">
        <w:rPr>
          <w:rFonts w:cs="Arial"/>
          <w:sz w:val="22"/>
          <w:szCs w:val="22"/>
        </w:rPr>
        <w:t>A ses frais les travaux d’aménagement et d’accès pour le passage des véhicules de chantier.</w:t>
      </w:r>
    </w:p>
    <w:p w14:paraId="19A1D5A3" w14:textId="77777777" w:rsidR="00A74DBB" w:rsidRPr="005A7E9B" w:rsidRDefault="00A74DBB" w:rsidP="00A74DBB">
      <w:pPr>
        <w:rPr>
          <w:rFonts w:cs="Arial"/>
          <w:b/>
          <w:sz w:val="22"/>
          <w:szCs w:val="22"/>
        </w:rPr>
      </w:pPr>
      <w:bookmarkStart w:id="103" w:name="__RefHeading___Toc413684735"/>
      <w:r w:rsidRPr="005A7E9B">
        <w:rPr>
          <w:rFonts w:cs="Arial"/>
          <w:b/>
          <w:sz w:val="22"/>
          <w:szCs w:val="22"/>
        </w:rPr>
        <w:t xml:space="preserve">Panneau </w:t>
      </w:r>
      <w:proofErr w:type="gramStart"/>
      <w:r w:rsidRPr="005A7E9B">
        <w:rPr>
          <w:rFonts w:cs="Arial"/>
          <w:b/>
          <w:sz w:val="22"/>
          <w:szCs w:val="22"/>
        </w:rPr>
        <w:t>de  chantier</w:t>
      </w:r>
      <w:bookmarkEnd w:id="103"/>
      <w:proofErr w:type="gramEnd"/>
    </w:p>
    <w:p w14:paraId="708D7D44" w14:textId="77777777" w:rsidR="00A74DBB" w:rsidRPr="005A7E9B" w:rsidRDefault="00A74DBB" w:rsidP="00A74DBB">
      <w:pPr>
        <w:rPr>
          <w:rFonts w:cs="Arial"/>
          <w:sz w:val="22"/>
          <w:szCs w:val="22"/>
        </w:rPr>
      </w:pPr>
      <w:r w:rsidRPr="005A7E9B">
        <w:rPr>
          <w:rFonts w:cs="Arial"/>
          <w:i/>
          <w:iCs/>
          <w:sz w:val="22"/>
          <w:szCs w:val="22"/>
        </w:rPr>
        <w:t>Le poste comprend la réalisation des éléments suivants</w:t>
      </w:r>
      <w:r w:rsidRPr="005A7E9B">
        <w:rPr>
          <w:rFonts w:cs="Arial"/>
          <w:sz w:val="22"/>
          <w:szCs w:val="22"/>
        </w:rPr>
        <w:t> :</w:t>
      </w:r>
    </w:p>
    <w:p w14:paraId="7F0B9C99" w14:textId="77777777" w:rsidR="00A74DBB" w:rsidRPr="005A7E9B" w:rsidRDefault="00A74DBB" w:rsidP="00A74DBB">
      <w:pPr>
        <w:numPr>
          <w:ilvl w:val="0"/>
          <w:numId w:val="13"/>
        </w:numPr>
        <w:rPr>
          <w:rFonts w:cs="Arial"/>
          <w:sz w:val="22"/>
          <w:szCs w:val="22"/>
        </w:rPr>
      </w:pPr>
      <w:r w:rsidRPr="005A7E9B">
        <w:rPr>
          <w:rFonts w:cs="Arial"/>
          <w:sz w:val="22"/>
          <w:szCs w:val="22"/>
        </w:rPr>
        <w:t>Réalisation de fouille en déblai pour réalisation de fondation – profondeur 0,75 m sur un diamètre de 0,60 cm de large ;</w:t>
      </w:r>
    </w:p>
    <w:p w14:paraId="7B83A65E" w14:textId="77777777" w:rsidR="00A74DBB" w:rsidRPr="005A7E9B" w:rsidRDefault="00A74DBB" w:rsidP="00A74DBB">
      <w:pPr>
        <w:numPr>
          <w:ilvl w:val="0"/>
          <w:numId w:val="13"/>
        </w:numPr>
        <w:rPr>
          <w:rFonts w:cs="Arial"/>
          <w:sz w:val="22"/>
          <w:szCs w:val="22"/>
        </w:rPr>
      </w:pPr>
      <w:r w:rsidRPr="005A7E9B">
        <w:rPr>
          <w:rFonts w:cs="Arial"/>
          <w:sz w:val="22"/>
          <w:szCs w:val="22"/>
        </w:rPr>
        <w:t>Blocage des poteaux du panneau par un béton cyclopéen réalisé avec des moellons de rivière et un mortier de ciment dosé à 350 kg de ciment par m3 de béton ;</w:t>
      </w:r>
    </w:p>
    <w:p w14:paraId="0492700B" w14:textId="77777777" w:rsidR="00A74DBB" w:rsidRPr="005A7E9B" w:rsidRDefault="00A74DBB" w:rsidP="00A74DBB">
      <w:pPr>
        <w:rPr>
          <w:rFonts w:cs="Arial"/>
          <w:sz w:val="22"/>
          <w:szCs w:val="22"/>
        </w:rPr>
      </w:pPr>
      <w:r w:rsidRPr="005A7E9B">
        <w:rPr>
          <w:rFonts w:cs="Arial"/>
          <w:i/>
          <w:iCs/>
          <w:sz w:val="22"/>
          <w:szCs w:val="22"/>
        </w:rPr>
        <w:t>Réalisation d’un panneau de chantier constitué</w:t>
      </w:r>
      <w:r w:rsidRPr="005A7E9B">
        <w:rPr>
          <w:rFonts w:cs="Arial"/>
          <w:sz w:val="22"/>
          <w:szCs w:val="22"/>
        </w:rPr>
        <w:t xml:space="preserve"> de :</w:t>
      </w:r>
    </w:p>
    <w:p w14:paraId="00E10E45" w14:textId="77777777" w:rsidR="00A74DBB" w:rsidRPr="005A7E9B" w:rsidRDefault="00A74DBB" w:rsidP="00A74DBB">
      <w:pPr>
        <w:numPr>
          <w:ilvl w:val="0"/>
          <w:numId w:val="13"/>
        </w:numPr>
        <w:rPr>
          <w:rFonts w:cs="Arial"/>
          <w:sz w:val="22"/>
          <w:szCs w:val="22"/>
        </w:rPr>
      </w:pPr>
      <w:r w:rsidRPr="005A7E9B">
        <w:rPr>
          <w:rFonts w:cs="Arial"/>
          <w:sz w:val="22"/>
          <w:szCs w:val="22"/>
        </w:rPr>
        <w:t>Série de 6 panneaux en bois bien raboté de 18 mm d’épaisseur, de largeur 2,40 m et de hauteur 50 cm, 30 cm et 4 de 20 cm, pour une hauteur totale de 1,85 m – distance de séparation de chaque panneau = 5 cm ;</w:t>
      </w:r>
    </w:p>
    <w:p w14:paraId="54ED305A" w14:textId="77777777" w:rsidR="00A74DBB" w:rsidRPr="005A7E9B" w:rsidRDefault="00A74DBB" w:rsidP="00A74DBB">
      <w:pPr>
        <w:numPr>
          <w:ilvl w:val="0"/>
          <w:numId w:val="13"/>
        </w:numPr>
        <w:rPr>
          <w:rFonts w:cs="Arial"/>
          <w:sz w:val="22"/>
          <w:szCs w:val="22"/>
        </w:rPr>
      </w:pPr>
      <w:r w:rsidRPr="005A7E9B">
        <w:rPr>
          <w:rFonts w:cs="Arial"/>
          <w:sz w:val="22"/>
          <w:szCs w:val="22"/>
        </w:rPr>
        <w:t>Fixés sur deux poteaux en tube métallique 60X40X1,5 mm ou équivalent à l’aide d’écrous et boulons en acier zingué de diamètre nominale 10 mm, poteaux, protégés de deux couches de peinture antirouille et peints de 2 couches de peinture glycérophtalique ;</w:t>
      </w:r>
    </w:p>
    <w:p w14:paraId="2A64CAE2" w14:textId="77777777" w:rsidR="00A74DBB" w:rsidRPr="005A7E9B" w:rsidRDefault="00A74DBB" w:rsidP="00A74DBB">
      <w:pPr>
        <w:rPr>
          <w:rFonts w:cs="Arial"/>
          <w:sz w:val="22"/>
          <w:szCs w:val="22"/>
        </w:rPr>
      </w:pPr>
      <w:r w:rsidRPr="005A7E9B">
        <w:rPr>
          <w:rFonts w:cs="Arial"/>
          <w:sz w:val="22"/>
          <w:szCs w:val="22"/>
        </w:rPr>
        <w:t>Dimensions : voir plan</w:t>
      </w:r>
    </w:p>
    <w:p w14:paraId="77C80B67" w14:textId="77777777" w:rsidR="00A74DBB" w:rsidRPr="005A7E9B" w:rsidRDefault="00A74DBB" w:rsidP="00A74DBB">
      <w:pPr>
        <w:rPr>
          <w:rFonts w:cs="Arial"/>
          <w:sz w:val="22"/>
          <w:szCs w:val="22"/>
        </w:rPr>
      </w:pPr>
      <w:r w:rsidRPr="005A7E9B">
        <w:rPr>
          <w:rFonts w:cs="Arial"/>
          <w:sz w:val="22"/>
          <w:szCs w:val="22"/>
        </w:rPr>
        <w:t>Peinture :</w:t>
      </w:r>
    </w:p>
    <w:p w14:paraId="506A5D50" w14:textId="77777777" w:rsidR="00A74DBB" w:rsidRPr="005A7E9B" w:rsidRDefault="00A74DBB" w:rsidP="00A74DBB">
      <w:pPr>
        <w:numPr>
          <w:ilvl w:val="0"/>
          <w:numId w:val="13"/>
        </w:numPr>
        <w:rPr>
          <w:rFonts w:cs="Arial"/>
          <w:sz w:val="22"/>
          <w:szCs w:val="22"/>
        </w:rPr>
      </w:pPr>
      <w:r w:rsidRPr="005A7E9B">
        <w:rPr>
          <w:rFonts w:cs="Arial"/>
          <w:sz w:val="22"/>
          <w:szCs w:val="22"/>
        </w:rPr>
        <w:t>Fond blanc du panneau en peinture glycérophtalique qualité extérieure, couleur blanche, sur toutes les faces avant et arrière – 3 couches ;</w:t>
      </w:r>
    </w:p>
    <w:p w14:paraId="1B8A994F" w14:textId="77777777" w:rsidR="00A74DBB" w:rsidRPr="005A7E9B" w:rsidRDefault="00A74DBB" w:rsidP="00A74DBB">
      <w:pPr>
        <w:numPr>
          <w:ilvl w:val="0"/>
          <w:numId w:val="13"/>
        </w:numPr>
        <w:rPr>
          <w:rFonts w:cs="Arial"/>
          <w:sz w:val="22"/>
          <w:szCs w:val="22"/>
        </w:rPr>
      </w:pPr>
      <w:r w:rsidRPr="005A7E9B">
        <w:rPr>
          <w:rFonts w:cs="Arial"/>
          <w:sz w:val="22"/>
          <w:szCs w:val="22"/>
        </w:rPr>
        <w:t>Logos couleur en peinture glycérophtalique qualité extérieure, couleurs conformément aux modèles fournis – 2 couches ;</w:t>
      </w:r>
    </w:p>
    <w:p w14:paraId="2F283DF9" w14:textId="77777777" w:rsidR="00A74DBB" w:rsidRPr="005A7E9B" w:rsidRDefault="00A74DBB" w:rsidP="00A74DBB">
      <w:pPr>
        <w:numPr>
          <w:ilvl w:val="0"/>
          <w:numId w:val="13"/>
        </w:numPr>
        <w:rPr>
          <w:rFonts w:cs="Arial"/>
          <w:sz w:val="22"/>
          <w:szCs w:val="22"/>
        </w:rPr>
      </w:pPr>
      <w:r w:rsidRPr="005A7E9B">
        <w:rPr>
          <w:rFonts w:cs="Arial"/>
          <w:sz w:val="22"/>
          <w:szCs w:val="22"/>
        </w:rPr>
        <w:t>Lettrage en peinture glycérophtalique qualité extérieure, couleur noir - Hauteur des lettres de 6,5 cm sur panneaux de hauteur 20 cm – Hauteur des lettres de 12 cm sur panneau supérieur ;</w:t>
      </w:r>
    </w:p>
    <w:p w14:paraId="35DE3DDE" w14:textId="77777777" w:rsidR="00A74DBB" w:rsidRPr="005A7E9B" w:rsidRDefault="00A74DBB" w:rsidP="00A74DBB">
      <w:pPr>
        <w:rPr>
          <w:rFonts w:cs="Arial"/>
          <w:sz w:val="22"/>
          <w:szCs w:val="22"/>
        </w:rPr>
      </w:pPr>
      <w:r w:rsidRPr="005A7E9B">
        <w:rPr>
          <w:rFonts w:cs="Arial"/>
          <w:sz w:val="22"/>
          <w:szCs w:val="22"/>
        </w:rPr>
        <w:t>Texte : à définir par le pouvoir Adjudicateur</w:t>
      </w:r>
    </w:p>
    <w:p w14:paraId="29F84145" w14:textId="77777777" w:rsidR="00A74DBB" w:rsidRPr="005A7E9B" w:rsidRDefault="00A74DBB" w:rsidP="00A74DBB">
      <w:pPr>
        <w:rPr>
          <w:rFonts w:cs="Arial"/>
          <w:sz w:val="22"/>
          <w:szCs w:val="22"/>
        </w:rPr>
      </w:pPr>
      <w:r w:rsidRPr="005A7E9B">
        <w:rPr>
          <w:rFonts w:cs="Arial"/>
          <w:sz w:val="22"/>
          <w:szCs w:val="22"/>
        </w:rPr>
        <w:t>Y compris toutes sujétions.</w:t>
      </w:r>
    </w:p>
    <w:p w14:paraId="33ECC2D1" w14:textId="77777777" w:rsidR="00A74DBB" w:rsidRPr="005A7E9B" w:rsidRDefault="00A74DBB" w:rsidP="00A74DBB">
      <w:pPr>
        <w:rPr>
          <w:rFonts w:cs="Arial"/>
          <w:sz w:val="22"/>
          <w:szCs w:val="22"/>
        </w:rPr>
      </w:pPr>
      <w:r w:rsidRPr="005A7E9B">
        <w:rPr>
          <w:rFonts w:cs="Arial"/>
          <w:sz w:val="22"/>
          <w:szCs w:val="22"/>
        </w:rPr>
        <w:t>Inclut dépose et évacuation en fin de chantier.</w:t>
      </w:r>
    </w:p>
    <w:p w14:paraId="1CFAA219" w14:textId="77777777" w:rsidR="00A74DBB" w:rsidRPr="005A7E9B" w:rsidRDefault="00A74DBB" w:rsidP="00A74DBB">
      <w:pPr>
        <w:rPr>
          <w:rFonts w:cs="Arial"/>
          <w:sz w:val="22"/>
          <w:szCs w:val="22"/>
        </w:rPr>
      </w:pPr>
      <w:r w:rsidRPr="005A7E9B">
        <w:rPr>
          <w:rFonts w:cs="Arial"/>
          <w:sz w:val="22"/>
          <w:szCs w:val="22"/>
        </w:rPr>
        <w:t>Le panneau devra être posé au maximum à la fin de la période de préparation de chantier.</w:t>
      </w:r>
    </w:p>
    <w:p w14:paraId="56294836" w14:textId="77777777" w:rsidR="00A74DBB" w:rsidRPr="005A7E9B" w:rsidRDefault="00A74DBB" w:rsidP="00A74DBB">
      <w:pPr>
        <w:rPr>
          <w:rFonts w:cs="Arial"/>
          <w:sz w:val="22"/>
          <w:szCs w:val="22"/>
        </w:rPr>
      </w:pPr>
      <w:r w:rsidRPr="005A7E9B">
        <w:rPr>
          <w:rFonts w:cs="Arial"/>
          <w:sz w:val="22"/>
          <w:szCs w:val="22"/>
        </w:rPr>
        <w:t>Type de poste : QF – quantité forfaitaire</w:t>
      </w:r>
    </w:p>
    <w:p w14:paraId="08C42320" w14:textId="77777777" w:rsidR="00A74DBB" w:rsidRPr="005A7E9B" w:rsidRDefault="00A74DBB" w:rsidP="00A74DBB">
      <w:pPr>
        <w:rPr>
          <w:rFonts w:cs="Arial"/>
          <w:sz w:val="22"/>
          <w:szCs w:val="22"/>
        </w:rPr>
      </w:pPr>
      <w:r w:rsidRPr="005A7E9B">
        <w:rPr>
          <w:rFonts w:cs="Arial"/>
          <w:sz w:val="22"/>
          <w:szCs w:val="22"/>
        </w:rPr>
        <w:t>Unité : au panneau installé en début de chantier et déposé en fin de chantier</w:t>
      </w:r>
    </w:p>
    <w:p w14:paraId="67843E7E" w14:textId="77777777" w:rsidR="00A74DBB" w:rsidRPr="005A7E9B" w:rsidRDefault="00A74DBB" w:rsidP="00A74DBB">
      <w:pPr>
        <w:rPr>
          <w:rFonts w:cs="Arial"/>
          <w:b/>
          <w:sz w:val="22"/>
          <w:szCs w:val="22"/>
        </w:rPr>
      </w:pPr>
      <w:bookmarkStart w:id="104" w:name="__RefHeading___Toc413684736"/>
    </w:p>
    <w:p w14:paraId="575E46A2" w14:textId="77777777" w:rsidR="00A74DBB" w:rsidRPr="005A7E9B" w:rsidRDefault="00A74DBB" w:rsidP="00A74DBB">
      <w:pPr>
        <w:rPr>
          <w:rFonts w:cs="Arial"/>
          <w:b/>
          <w:sz w:val="22"/>
          <w:szCs w:val="22"/>
        </w:rPr>
      </w:pPr>
      <w:r w:rsidRPr="005A7E9B">
        <w:rPr>
          <w:rFonts w:cs="Arial"/>
          <w:b/>
          <w:sz w:val="22"/>
          <w:szCs w:val="22"/>
        </w:rPr>
        <w:t>Salle de réunion</w:t>
      </w:r>
      <w:bookmarkEnd w:id="104"/>
    </w:p>
    <w:p w14:paraId="56C88D0B" w14:textId="77777777" w:rsidR="00A74DBB" w:rsidRPr="005A7E9B" w:rsidRDefault="00A74DBB" w:rsidP="00A74DBB">
      <w:pPr>
        <w:jc w:val="both"/>
        <w:rPr>
          <w:rFonts w:cs="Arial"/>
          <w:sz w:val="22"/>
          <w:szCs w:val="22"/>
        </w:rPr>
      </w:pPr>
      <w:r w:rsidRPr="005A7E9B">
        <w:rPr>
          <w:rFonts w:cs="Arial"/>
          <w:sz w:val="22"/>
          <w:szCs w:val="22"/>
        </w:rPr>
        <w:t>L'entreprise sera chargée de l'installation des équipements pour la bonne tenue des réunions de chantiers. Cet espace sera placé dans un endroit à convenir avec l’Ingénieur-Conseil et le Pouvoir adjudicateur.</w:t>
      </w:r>
    </w:p>
    <w:p w14:paraId="66D7B0D1" w14:textId="77777777" w:rsidR="00A74DBB" w:rsidRPr="005A7E9B" w:rsidRDefault="00A74DBB" w:rsidP="00A74DBB">
      <w:pPr>
        <w:jc w:val="both"/>
        <w:rPr>
          <w:rFonts w:cs="Arial"/>
          <w:sz w:val="22"/>
          <w:szCs w:val="22"/>
        </w:rPr>
      </w:pPr>
      <w:r w:rsidRPr="005A7E9B">
        <w:rPr>
          <w:rFonts w:cs="Arial"/>
          <w:sz w:val="22"/>
          <w:szCs w:val="22"/>
        </w:rPr>
        <w:t>Seront à installer pour les réunions : une table de réunion pour 10 personnes, 10 chaises, une étagère, 1 tableau de 2 m x 1.5 m pour l’affichage des plans.</w:t>
      </w:r>
    </w:p>
    <w:p w14:paraId="7BA72940" w14:textId="77777777" w:rsidR="00A74DBB" w:rsidRPr="005A7E9B" w:rsidRDefault="00A74DBB" w:rsidP="00A74DBB">
      <w:pPr>
        <w:jc w:val="both"/>
        <w:rPr>
          <w:rFonts w:cs="Arial"/>
          <w:sz w:val="22"/>
          <w:szCs w:val="22"/>
        </w:rPr>
      </w:pPr>
      <w:r w:rsidRPr="005A7E9B">
        <w:rPr>
          <w:rFonts w:cs="Arial"/>
          <w:sz w:val="22"/>
          <w:szCs w:val="22"/>
        </w:rPr>
        <w:lastRenderedPageBreak/>
        <w:t>L’entreprise prendra à sa charge l’impression de l’ensemble des plans du DAO pour affichage aux formats adaptés ainsi que tous les plans, détails, schémas, planning et documents d’exécution validés pour affichage également.</w:t>
      </w:r>
    </w:p>
    <w:p w14:paraId="56E66898" w14:textId="77777777" w:rsidR="00A74DBB" w:rsidRPr="005A7E9B" w:rsidRDefault="00A74DBB" w:rsidP="00A74DBB">
      <w:pPr>
        <w:jc w:val="both"/>
        <w:rPr>
          <w:rFonts w:cs="Arial"/>
          <w:sz w:val="22"/>
          <w:szCs w:val="22"/>
        </w:rPr>
      </w:pPr>
      <w:r w:rsidRPr="005A7E9B">
        <w:rPr>
          <w:rFonts w:cs="Arial"/>
          <w:sz w:val="22"/>
          <w:szCs w:val="22"/>
        </w:rPr>
        <w:t xml:space="preserve">Cette salle de réunion devra au minimum, contenir dans un endroit protégé et fermé à clef un exemplaire complet du DAO incluant les plans ainsi qu’un exemplaire de chaque plans ou document d’exécution validé par </w:t>
      </w:r>
      <w:proofErr w:type="gramStart"/>
      <w:r w:rsidRPr="005A7E9B">
        <w:rPr>
          <w:rFonts w:cs="Arial"/>
          <w:sz w:val="22"/>
          <w:szCs w:val="22"/>
        </w:rPr>
        <w:t>le Ingénieur-Conseil</w:t>
      </w:r>
      <w:proofErr w:type="gramEnd"/>
      <w:r w:rsidRPr="005A7E9B">
        <w:rPr>
          <w:rFonts w:cs="Arial"/>
          <w:sz w:val="22"/>
          <w:szCs w:val="22"/>
        </w:rPr>
        <w:t xml:space="preserve"> et approuvé par le Pouvoir adjudicateur.</w:t>
      </w:r>
    </w:p>
    <w:p w14:paraId="6047823B" w14:textId="77777777" w:rsidR="00A74DBB" w:rsidRPr="005A7E9B" w:rsidRDefault="00A74DBB" w:rsidP="00A74DBB">
      <w:pPr>
        <w:rPr>
          <w:rFonts w:cs="Arial"/>
          <w:sz w:val="22"/>
          <w:szCs w:val="22"/>
        </w:rPr>
      </w:pPr>
      <w:bookmarkStart w:id="105" w:name="__RefHeading___Toc413684737"/>
      <w:r w:rsidRPr="005A7E9B">
        <w:rPr>
          <w:rFonts w:cs="Arial"/>
          <w:sz w:val="22"/>
          <w:szCs w:val="22"/>
        </w:rPr>
        <w:t>Alimentations provisoires de chantier</w:t>
      </w:r>
      <w:bookmarkEnd w:id="105"/>
    </w:p>
    <w:p w14:paraId="325C0AAB" w14:textId="77777777" w:rsidR="00A74DBB" w:rsidRPr="005A7E9B" w:rsidRDefault="00A74DBB" w:rsidP="00A74DBB">
      <w:pPr>
        <w:jc w:val="both"/>
        <w:rPr>
          <w:rFonts w:cs="Arial"/>
          <w:sz w:val="22"/>
          <w:szCs w:val="22"/>
        </w:rPr>
      </w:pPr>
      <w:r w:rsidRPr="005A7E9B">
        <w:rPr>
          <w:rFonts w:cs="Arial"/>
          <w:sz w:val="22"/>
          <w:szCs w:val="22"/>
        </w:rPr>
        <w:t>L'entreprise devra exécuter les travaux provisoires de branchements aux réseaux d’eau et d’électricité nécessaires au chantier ainsi que le repli de ces installations à la fin des travaux. Elle s’occupera également des différentes démarches auprès des services administratifs pour l’obtention de ces réseaux. L'entreprise supportera tous les frais liés à l’utilisation de ces réseaux (abonnement, consommation, etc.).</w:t>
      </w:r>
    </w:p>
    <w:p w14:paraId="101217EB" w14:textId="77777777" w:rsidR="00A74DBB" w:rsidRPr="005A7E9B" w:rsidRDefault="00A74DBB" w:rsidP="00A74DBB">
      <w:pPr>
        <w:rPr>
          <w:rFonts w:cs="Arial"/>
          <w:sz w:val="22"/>
          <w:szCs w:val="22"/>
        </w:rPr>
      </w:pPr>
      <w:r w:rsidRPr="005A7E9B">
        <w:rPr>
          <w:rFonts w:cs="Arial"/>
          <w:sz w:val="22"/>
          <w:szCs w:val="22"/>
        </w:rPr>
        <w:t>En fin de chantier, au moment de la réception provisoire, l’entreprise devra prouver qu’elle a bien pris en charge l’ensemble des frais liés aux alimentations provisoires.</w:t>
      </w:r>
    </w:p>
    <w:p w14:paraId="212C4506" w14:textId="77777777" w:rsidR="00A74DBB" w:rsidRPr="005A7E9B" w:rsidRDefault="00A74DBB" w:rsidP="00A74DBB">
      <w:pPr>
        <w:rPr>
          <w:rFonts w:cs="Arial"/>
          <w:sz w:val="22"/>
          <w:szCs w:val="22"/>
        </w:rPr>
      </w:pPr>
      <w:bookmarkStart w:id="106" w:name="__RefHeading___Toc413684739"/>
    </w:p>
    <w:p w14:paraId="3A60C8ED" w14:textId="77777777" w:rsidR="00A74DBB" w:rsidRPr="005A7E9B" w:rsidRDefault="00A74DBB" w:rsidP="00A74DBB">
      <w:pPr>
        <w:rPr>
          <w:rFonts w:cs="Arial"/>
          <w:b/>
          <w:sz w:val="22"/>
          <w:szCs w:val="22"/>
        </w:rPr>
      </w:pPr>
      <w:r w:rsidRPr="005A7E9B">
        <w:rPr>
          <w:rFonts w:cs="Arial"/>
          <w:b/>
          <w:sz w:val="22"/>
          <w:szCs w:val="22"/>
        </w:rPr>
        <w:t>Clôture de chantier</w:t>
      </w:r>
      <w:bookmarkEnd w:id="106"/>
    </w:p>
    <w:p w14:paraId="2E090C75" w14:textId="77777777" w:rsidR="00A74DBB" w:rsidRPr="005A7E9B" w:rsidRDefault="00A74DBB" w:rsidP="00A74DBB">
      <w:pPr>
        <w:rPr>
          <w:rFonts w:cs="Arial"/>
          <w:b/>
          <w:sz w:val="22"/>
          <w:szCs w:val="22"/>
        </w:rPr>
      </w:pPr>
    </w:p>
    <w:p w14:paraId="2C2FAE9C" w14:textId="77777777" w:rsidR="00A74DBB" w:rsidRPr="005A7E9B" w:rsidRDefault="00A74DBB" w:rsidP="00A74DBB">
      <w:pPr>
        <w:rPr>
          <w:rFonts w:cs="Arial"/>
          <w:sz w:val="22"/>
          <w:szCs w:val="22"/>
        </w:rPr>
      </w:pPr>
      <w:r w:rsidRPr="005A7E9B">
        <w:rPr>
          <w:rFonts w:cs="Arial"/>
          <w:sz w:val="22"/>
          <w:szCs w:val="22"/>
        </w:rPr>
        <w:t>L’entreprise doit réaliser une clôture provisoire de chantier afin de protéger les accès, et assurer la sécurité générale et la réduction de nuisances dues au bruit.</w:t>
      </w:r>
    </w:p>
    <w:p w14:paraId="3C4A62CD" w14:textId="77777777" w:rsidR="00A74DBB" w:rsidRPr="005A7E9B" w:rsidRDefault="00A74DBB" w:rsidP="00A74DBB">
      <w:pPr>
        <w:rPr>
          <w:rFonts w:cs="Arial"/>
          <w:sz w:val="22"/>
          <w:szCs w:val="22"/>
        </w:rPr>
      </w:pPr>
      <w:r w:rsidRPr="005A7E9B">
        <w:rPr>
          <w:rFonts w:cs="Arial"/>
          <w:sz w:val="22"/>
          <w:szCs w:val="22"/>
        </w:rPr>
        <w:t>Des pancartes réglementaires "CHANTIER INTERDIT AU PUBLIC" devront être mises en place et facilement repérables. D’une manière générale, à l’exception des agents et ouvriers de l’entreprise, l’accès du chantier sera rigoureusement interdit à toute personne étrangère aux travaux.</w:t>
      </w:r>
    </w:p>
    <w:p w14:paraId="0CBD1AEF" w14:textId="77777777" w:rsidR="00A74DBB" w:rsidRPr="005A7E9B" w:rsidRDefault="00A74DBB" w:rsidP="00A74DBB">
      <w:pPr>
        <w:rPr>
          <w:rFonts w:cs="Arial"/>
          <w:b/>
          <w:sz w:val="22"/>
          <w:szCs w:val="22"/>
        </w:rPr>
      </w:pPr>
      <w:bookmarkStart w:id="107" w:name="__RefHeading___Toc413684740"/>
    </w:p>
    <w:p w14:paraId="4DBEE8BD" w14:textId="77777777" w:rsidR="00A74DBB" w:rsidRPr="005A7E9B" w:rsidRDefault="00A74DBB" w:rsidP="00A74DBB">
      <w:pPr>
        <w:rPr>
          <w:rFonts w:cs="Arial"/>
          <w:b/>
          <w:sz w:val="22"/>
          <w:szCs w:val="22"/>
        </w:rPr>
      </w:pPr>
      <w:r w:rsidRPr="005A7E9B">
        <w:rPr>
          <w:rFonts w:cs="Arial"/>
          <w:b/>
          <w:sz w:val="22"/>
          <w:szCs w:val="22"/>
        </w:rPr>
        <w:t>Repli du chantier</w:t>
      </w:r>
      <w:bookmarkEnd w:id="107"/>
    </w:p>
    <w:p w14:paraId="2FF3710E" w14:textId="77777777" w:rsidR="00A74DBB" w:rsidRPr="005A7E9B" w:rsidRDefault="00A74DBB" w:rsidP="00A74DBB">
      <w:pPr>
        <w:rPr>
          <w:rFonts w:cs="Arial"/>
          <w:sz w:val="22"/>
          <w:szCs w:val="22"/>
        </w:rPr>
      </w:pPr>
      <w:r w:rsidRPr="005A7E9B">
        <w:rPr>
          <w:rFonts w:cs="Arial"/>
          <w:sz w:val="22"/>
          <w:szCs w:val="22"/>
        </w:rPr>
        <w:t>Il assurera :</w:t>
      </w:r>
    </w:p>
    <w:p w14:paraId="2944EA1F" w14:textId="77777777" w:rsidR="00A74DBB" w:rsidRPr="005A7E9B" w:rsidRDefault="00A74DBB" w:rsidP="00A74DBB">
      <w:pPr>
        <w:numPr>
          <w:ilvl w:val="0"/>
          <w:numId w:val="13"/>
        </w:numPr>
        <w:rPr>
          <w:rFonts w:cs="Arial"/>
          <w:sz w:val="22"/>
          <w:szCs w:val="22"/>
        </w:rPr>
      </w:pPr>
      <w:r w:rsidRPr="005A7E9B">
        <w:rPr>
          <w:rFonts w:cs="Arial"/>
          <w:sz w:val="22"/>
          <w:szCs w:val="22"/>
        </w:rPr>
        <w:t>Le repli en fin de travaux des matériels de chantier fixes et mobiles de toutes natures nécessaires à la réalisation de l’ensemble des travaux, y compris toutes autres sujétions ;</w:t>
      </w:r>
    </w:p>
    <w:p w14:paraId="53D67E67" w14:textId="77777777" w:rsidR="00A74DBB" w:rsidRPr="005A7E9B" w:rsidRDefault="00A74DBB" w:rsidP="00A74DBB">
      <w:pPr>
        <w:numPr>
          <w:ilvl w:val="0"/>
          <w:numId w:val="13"/>
        </w:numPr>
        <w:rPr>
          <w:rFonts w:cs="Arial"/>
          <w:sz w:val="22"/>
          <w:szCs w:val="22"/>
        </w:rPr>
      </w:pPr>
      <w:r w:rsidRPr="005A7E9B">
        <w:rPr>
          <w:rFonts w:cs="Arial"/>
          <w:sz w:val="22"/>
          <w:szCs w:val="22"/>
        </w:rPr>
        <w:t>La remise en état du site ;</w:t>
      </w:r>
    </w:p>
    <w:p w14:paraId="66BC18C5" w14:textId="77777777" w:rsidR="00A74DBB" w:rsidRPr="005A7E9B" w:rsidRDefault="00A74DBB" w:rsidP="00A74DBB">
      <w:pPr>
        <w:numPr>
          <w:ilvl w:val="0"/>
          <w:numId w:val="13"/>
        </w:numPr>
        <w:rPr>
          <w:rFonts w:cs="Arial"/>
          <w:sz w:val="22"/>
          <w:szCs w:val="22"/>
        </w:rPr>
      </w:pPr>
      <w:r w:rsidRPr="005A7E9B">
        <w:rPr>
          <w:rFonts w:cs="Arial"/>
          <w:sz w:val="22"/>
          <w:szCs w:val="22"/>
        </w:rPr>
        <w:t>La dépose du panneau de chantier.</w:t>
      </w:r>
    </w:p>
    <w:p w14:paraId="590F3839" w14:textId="77777777" w:rsidR="00A74DBB" w:rsidRPr="005A7E9B" w:rsidRDefault="00A74DBB" w:rsidP="00A74DBB">
      <w:pPr>
        <w:ind w:left="720"/>
        <w:rPr>
          <w:rFonts w:cs="Arial"/>
          <w:sz w:val="22"/>
          <w:szCs w:val="22"/>
        </w:rPr>
      </w:pPr>
    </w:p>
    <w:p w14:paraId="37ECC9CF" w14:textId="77777777" w:rsidR="00A74DBB" w:rsidRPr="005A7E9B" w:rsidRDefault="00A74DBB" w:rsidP="00A74DBB">
      <w:pPr>
        <w:rPr>
          <w:rFonts w:cs="Arial"/>
          <w:b/>
          <w:sz w:val="22"/>
          <w:szCs w:val="22"/>
        </w:rPr>
      </w:pPr>
      <w:bookmarkStart w:id="108" w:name="__RefHeading___Toc413684741"/>
      <w:r w:rsidRPr="005A7E9B">
        <w:rPr>
          <w:rFonts w:cs="Arial"/>
          <w:b/>
          <w:sz w:val="22"/>
          <w:szCs w:val="22"/>
        </w:rPr>
        <w:t>Cadre du bordereau des prix unitaires et du devis estimatif</w:t>
      </w:r>
      <w:bookmarkEnd w:id="108"/>
    </w:p>
    <w:p w14:paraId="1206E1A5" w14:textId="77777777" w:rsidR="00A74DBB" w:rsidRPr="005A7E9B" w:rsidRDefault="00A74DBB" w:rsidP="00A74DBB">
      <w:pPr>
        <w:rPr>
          <w:rFonts w:cs="Arial"/>
          <w:b/>
          <w:sz w:val="22"/>
          <w:szCs w:val="22"/>
        </w:rPr>
      </w:pPr>
    </w:p>
    <w:p w14:paraId="2D0B2972" w14:textId="77777777" w:rsidR="00A74DBB" w:rsidRPr="005A7E9B" w:rsidRDefault="00A74DBB" w:rsidP="00A74DBB">
      <w:pPr>
        <w:rPr>
          <w:rFonts w:cs="Arial"/>
          <w:b/>
          <w:sz w:val="22"/>
          <w:szCs w:val="22"/>
        </w:rPr>
      </w:pPr>
      <w:bookmarkStart w:id="109" w:name="__RefHeading___Toc413684742"/>
      <w:r w:rsidRPr="005A7E9B">
        <w:rPr>
          <w:rFonts w:cs="Arial"/>
          <w:b/>
          <w:sz w:val="22"/>
          <w:szCs w:val="22"/>
        </w:rPr>
        <w:t>Préambule</w:t>
      </w:r>
      <w:bookmarkEnd w:id="109"/>
    </w:p>
    <w:p w14:paraId="2041BE3A" w14:textId="77777777" w:rsidR="00A74DBB" w:rsidRPr="005A7E9B" w:rsidRDefault="00A74DBB" w:rsidP="00A74DBB">
      <w:pPr>
        <w:jc w:val="both"/>
        <w:rPr>
          <w:rFonts w:cs="Arial"/>
          <w:sz w:val="22"/>
          <w:szCs w:val="22"/>
        </w:rPr>
      </w:pPr>
      <w:r w:rsidRPr="005A7E9B">
        <w:rPr>
          <w:rFonts w:cs="Arial"/>
          <w:sz w:val="22"/>
          <w:szCs w:val="22"/>
        </w:rPr>
        <w:t>L’Entreprise doit remplir séparément chaque poste du bordereau et suivre les instructions concernant le transfert des différents totaux dans le résumé.</w:t>
      </w:r>
    </w:p>
    <w:p w14:paraId="152B794F" w14:textId="77777777" w:rsidR="00A74DBB" w:rsidRPr="005A7E9B" w:rsidRDefault="00A74DBB" w:rsidP="00A74DBB">
      <w:pPr>
        <w:jc w:val="both"/>
        <w:rPr>
          <w:rFonts w:cs="Arial"/>
          <w:sz w:val="22"/>
          <w:szCs w:val="22"/>
        </w:rPr>
      </w:pPr>
      <w:r w:rsidRPr="005A7E9B">
        <w:rPr>
          <w:rFonts w:cs="Arial"/>
          <w:sz w:val="22"/>
          <w:szCs w:val="22"/>
        </w:rPr>
        <w:t>Le bordereau doit être lu en liaison avec tous les autres documents contractuels et l’Entreprise doit s’être familiarisée avec la description détaillée des travaux et la méthode utilisée. La totalité des travaux doit être réalisée à la satisfaction de l’Ingénieur-Conseil et du Pouvoir adjudicateur.</w:t>
      </w:r>
    </w:p>
    <w:p w14:paraId="3FD9950E" w14:textId="77777777" w:rsidR="00A74DBB" w:rsidRPr="005A7E9B" w:rsidRDefault="00A74DBB" w:rsidP="00A74DBB">
      <w:pPr>
        <w:rPr>
          <w:rFonts w:cs="Arial"/>
          <w:b/>
          <w:sz w:val="22"/>
          <w:szCs w:val="22"/>
        </w:rPr>
      </w:pPr>
      <w:bookmarkStart w:id="110" w:name="__RefHeading___Toc413684744"/>
    </w:p>
    <w:p w14:paraId="19380D42" w14:textId="77777777" w:rsidR="00A74DBB" w:rsidRPr="005A7E9B" w:rsidRDefault="00A74DBB" w:rsidP="00A74DBB">
      <w:pPr>
        <w:rPr>
          <w:rFonts w:cs="Arial"/>
          <w:b/>
          <w:sz w:val="22"/>
          <w:szCs w:val="22"/>
        </w:rPr>
      </w:pPr>
      <w:r w:rsidRPr="005A7E9B">
        <w:rPr>
          <w:rFonts w:cs="Arial"/>
          <w:b/>
          <w:sz w:val="22"/>
          <w:szCs w:val="22"/>
        </w:rPr>
        <w:t>Unités de mesure</w:t>
      </w:r>
      <w:bookmarkEnd w:id="110"/>
    </w:p>
    <w:p w14:paraId="16616848" w14:textId="77777777" w:rsidR="00A74DBB" w:rsidRPr="005A7E9B" w:rsidRDefault="00A74DBB" w:rsidP="00A74DBB">
      <w:pPr>
        <w:jc w:val="both"/>
        <w:rPr>
          <w:rFonts w:cs="Arial"/>
          <w:sz w:val="22"/>
          <w:szCs w:val="22"/>
        </w:rPr>
      </w:pPr>
      <w:r w:rsidRPr="005A7E9B">
        <w:rPr>
          <w:rFonts w:cs="Arial"/>
          <w:sz w:val="22"/>
          <w:szCs w:val="22"/>
        </w:rPr>
        <w:t>Les unités de calcul utilisées dans la documentation technique jointe sont celles du Système International (SI). Aucune autre ne sera utilisée pour l’évaluation, la fixation des prix, les détails des plans, etc. (Toute unité non mentionnée dans la documentation technique doit aussi être exprimée conformément aux termes du SI).</w:t>
      </w:r>
    </w:p>
    <w:p w14:paraId="31EA5AB0" w14:textId="77777777" w:rsidR="00A74DBB" w:rsidRPr="005A7E9B" w:rsidRDefault="00A74DBB" w:rsidP="00A74DBB">
      <w:pPr>
        <w:rPr>
          <w:rFonts w:cs="Arial"/>
          <w:sz w:val="22"/>
          <w:szCs w:val="22"/>
        </w:rPr>
      </w:pPr>
      <w:r w:rsidRPr="005A7E9B">
        <w:rPr>
          <w:rFonts w:cs="Arial"/>
          <w:sz w:val="22"/>
          <w:szCs w:val="22"/>
        </w:rPr>
        <w:t xml:space="preserve">Les abréviations utilisées dans le bordereau s’interprètent de la manière </w:t>
      </w:r>
      <w:proofErr w:type="gramStart"/>
      <w:r w:rsidRPr="005A7E9B">
        <w:rPr>
          <w:rFonts w:cs="Arial"/>
          <w:sz w:val="22"/>
          <w:szCs w:val="22"/>
        </w:rPr>
        <w:t>suivante:</w:t>
      </w:r>
      <w:proofErr w:type="gramEnd"/>
    </w:p>
    <w:p w14:paraId="06A5E530"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mm</w:t>
      </w:r>
      <w:proofErr w:type="gramEnd"/>
      <w:r w:rsidRPr="005A7E9B">
        <w:rPr>
          <w:rFonts w:cs="Arial"/>
          <w:sz w:val="22"/>
          <w:szCs w:val="22"/>
        </w:rPr>
        <w:t xml:space="preserve"> </w:t>
      </w:r>
      <w:r w:rsidRPr="005A7E9B">
        <w:rPr>
          <w:rFonts w:cs="Arial"/>
          <w:sz w:val="22"/>
          <w:szCs w:val="22"/>
        </w:rPr>
        <w:tab/>
        <w:t xml:space="preserve">signifie </w:t>
      </w:r>
      <w:r w:rsidRPr="005A7E9B">
        <w:rPr>
          <w:rFonts w:cs="Arial"/>
          <w:sz w:val="22"/>
          <w:szCs w:val="22"/>
        </w:rPr>
        <w:tab/>
        <w:t>millimètre</w:t>
      </w:r>
    </w:p>
    <w:p w14:paraId="25560E59"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m</w:t>
      </w:r>
      <w:proofErr w:type="gramEnd"/>
      <w:r w:rsidRPr="005A7E9B">
        <w:rPr>
          <w:rFonts w:cs="Arial"/>
          <w:sz w:val="22"/>
          <w:szCs w:val="22"/>
        </w:rPr>
        <w:tab/>
        <w:t xml:space="preserve"> signifie</w:t>
      </w:r>
      <w:r w:rsidRPr="005A7E9B">
        <w:rPr>
          <w:rFonts w:cs="Arial"/>
          <w:sz w:val="22"/>
          <w:szCs w:val="22"/>
        </w:rPr>
        <w:tab/>
        <w:t>mètre linéaire</w:t>
      </w:r>
    </w:p>
    <w:p w14:paraId="717130BD"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mm</w:t>
      </w:r>
      <w:proofErr w:type="gramEnd"/>
      <w:r w:rsidRPr="005A7E9B">
        <w:rPr>
          <w:rFonts w:cs="Arial"/>
          <w:sz w:val="22"/>
          <w:szCs w:val="22"/>
        </w:rPr>
        <w:t xml:space="preserve">2 </w:t>
      </w:r>
      <w:r w:rsidRPr="005A7E9B">
        <w:rPr>
          <w:rFonts w:cs="Arial"/>
          <w:sz w:val="22"/>
          <w:szCs w:val="22"/>
        </w:rPr>
        <w:tab/>
        <w:t>signifie</w:t>
      </w:r>
      <w:r w:rsidRPr="005A7E9B">
        <w:rPr>
          <w:rFonts w:cs="Arial"/>
          <w:sz w:val="22"/>
          <w:szCs w:val="22"/>
        </w:rPr>
        <w:tab/>
        <w:t>millimètre carré</w:t>
      </w:r>
    </w:p>
    <w:p w14:paraId="1E67BCA5"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m</w:t>
      </w:r>
      <w:proofErr w:type="gramEnd"/>
      <w:r w:rsidRPr="005A7E9B">
        <w:rPr>
          <w:rFonts w:cs="Arial"/>
          <w:sz w:val="22"/>
          <w:szCs w:val="22"/>
        </w:rPr>
        <w:t>2</w:t>
      </w:r>
      <w:r w:rsidRPr="005A7E9B">
        <w:rPr>
          <w:rFonts w:cs="Arial"/>
          <w:sz w:val="22"/>
          <w:szCs w:val="22"/>
        </w:rPr>
        <w:tab/>
        <w:t xml:space="preserve"> signifie</w:t>
      </w:r>
      <w:r w:rsidRPr="005A7E9B">
        <w:rPr>
          <w:rFonts w:cs="Arial"/>
          <w:sz w:val="22"/>
          <w:szCs w:val="22"/>
        </w:rPr>
        <w:tab/>
        <w:t xml:space="preserve"> mètre carré</w:t>
      </w:r>
    </w:p>
    <w:p w14:paraId="0CBCD4B2"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m</w:t>
      </w:r>
      <w:proofErr w:type="gramEnd"/>
      <w:r w:rsidRPr="005A7E9B">
        <w:rPr>
          <w:rFonts w:cs="Arial"/>
          <w:sz w:val="22"/>
          <w:szCs w:val="22"/>
        </w:rPr>
        <w:t>3</w:t>
      </w:r>
      <w:r w:rsidRPr="005A7E9B">
        <w:rPr>
          <w:rFonts w:cs="Arial"/>
          <w:sz w:val="22"/>
          <w:szCs w:val="22"/>
        </w:rPr>
        <w:tab/>
        <w:t xml:space="preserve"> signifie </w:t>
      </w:r>
      <w:r w:rsidRPr="005A7E9B">
        <w:rPr>
          <w:rFonts w:cs="Arial"/>
          <w:sz w:val="22"/>
          <w:szCs w:val="22"/>
        </w:rPr>
        <w:tab/>
        <w:t>mètre cube</w:t>
      </w:r>
    </w:p>
    <w:p w14:paraId="43386078"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kg</w:t>
      </w:r>
      <w:proofErr w:type="gramEnd"/>
      <w:r w:rsidRPr="005A7E9B">
        <w:rPr>
          <w:rFonts w:cs="Arial"/>
          <w:sz w:val="22"/>
          <w:szCs w:val="22"/>
        </w:rPr>
        <w:tab/>
        <w:t xml:space="preserve"> signifie</w:t>
      </w:r>
      <w:r w:rsidRPr="005A7E9B">
        <w:rPr>
          <w:rFonts w:cs="Arial"/>
          <w:sz w:val="22"/>
          <w:szCs w:val="22"/>
        </w:rPr>
        <w:tab/>
        <w:t xml:space="preserve"> kilogramme</w:t>
      </w:r>
    </w:p>
    <w:p w14:paraId="64D9B116"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to</w:t>
      </w:r>
      <w:proofErr w:type="gramEnd"/>
      <w:r w:rsidRPr="005A7E9B">
        <w:rPr>
          <w:rFonts w:cs="Arial"/>
          <w:sz w:val="22"/>
          <w:szCs w:val="22"/>
        </w:rPr>
        <w:tab/>
        <w:t xml:space="preserve"> signifie</w:t>
      </w:r>
      <w:r w:rsidRPr="005A7E9B">
        <w:rPr>
          <w:rFonts w:cs="Arial"/>
          <w:sz w:val="22"/>
          <w:szCs w:val="22"/>
        </w:rPr>
        <w:tab/>
        <w:t xml:space="preserve"> tonne (1000 kg)</w:t>
      </w:r>
    </w:p>
    <w:p w14:paraId="0E6B7C80"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u</w:t>
      </w:r>
      <w:proofErr w:type="gramEnd"/>
      <w:r w:rsidRPr="005A7E9B">
        <w:rPr>
          <w:rFonts w:cs="Arial"/>
          <w:sz w:val="22"/>
          <w:szCs w:val="22"/>
        </w:rPr>
        <w:tab/>
        <w:t xml:space="preserve"> signifie </w:t>
      </w:r>
      <w:r w:rsidRPr="005A7E9B">
        <w:rPr>
          <w:rFonts w:cs="Arial"/>
          <w:sz w:val="22"/>
          <w:szCs w:val="22"/>
        </w:rPr>
        <w:tab/>
        <w:t>unité</w:t>
      </w:r>
    </w:p>
    <w:p w14:paraId="4C93F65E"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pc</w:t>
      </w:r>
      <w:proofErr w:type="gramEnd"/>
      <w:r w:rsidRPr="005A7E9B">
        <w:rPr>
          <w:rFonts w:cs="Arial"/>
          <w:sz w:val="22"/>
          <w:szCs w:val="22"/>
        </w:rPr>
        <w:tab/>
        <w:t xml:space="preserve"> signifie</w:t>
      </w:r>
      <w:r w:rsidRPr="005A7E9B">
        <w:rPr>
          <w:rFonts w:cs="Arial"/>
          <w:sz w:val="22"/>
          <w:szCs w:val="22"/>
        </w:rPr>
        <w:tab/>
        <w:t xml:space="preserve"> pièce</w:t>
      </w:r>
    </w:p>
    <w:p w14:paraId="635F5301"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h</w:t>
      </w:r>
      <w:proofErr w:type="gramEnd"/>
      <w:r w:rsidRPr="005A7E9B">
        <w:rPr>
          <w:rFonts w:cs="Arial"/>
          <w:sz w:val="22"/>
          <w:szCs w:val="22"/>
        </w:rPr>
        <w:tab/>
        <w:t xml:space="preserve"> signifie</w:t>
      </w:r>
      <w:r w:rsidRPr="005A7E9B">
        <w:rPr>
          <w:rFonts w:cs="Arial"/>
          <w:sz w:val="22"/>
          <w:szCs w:val="22"/>
        </w:rPr>
        <w:tab/>
        <w:t xml:space="preserve"> heure</w:t>
      </w:r>
    </w:p>
    <w:p w14:paraId="5B004BEA" w14:textId="77777777" w:rsidR="00A74DBB" w:rsidRPr="005A7E9B" w:rsidRDefault="00A74DBB" w:rsidP="00A74DBB">
      <w:pPr>
        <w:numPr>
          <w:ilvl w:val="0"/>
          <w:numId w:val="29"/>
        </w:numPr>
        <w:rPr>
          <w:rFonts w:cs="Arial"/>
          <w:sz w:val="22"/>
          <w:szCs w:val="22"/>
        </w:rPr>
      </w:pPr>
      <w:proofErr w:type="spellStart"/>
      <w:proofErr w:type="gramStart"/>
      <w:r w:rsidRPr="005A7E9B">
        <w:rPr>
          <w:rFonts w:cs="Arial"/>
          <w:sz w:val="22"/>
          <w:szCs w:val="22"/>
        </w:rPr>
        <w:lastRenderedPageBreak/>
        <w:t>ff</w:t>
      </w:r>
      <w:proofErr w:type="spellEnd"/>
      <w:proofErr w:type="gramEnd"/>
      <w:r w:rsidRPr="005A7E9B">
        <w:rPr>
          <w:rFonts w:cs="Arial"/>
          <w:sz w:val="22"/>
          <w:szCs w:val="22"/>
        </w:rPr>
        <w:tab/>
        <w:t xml:space="preserve"> signifie </w:t>
      </w:r>
      <w:r w:rsidRPr="005A7E9B">
        <w:rPr>
          <w:rFonts w:cs="Arial"/>
          <w:sz w:val="22"/>
          <w:szCs w:val="22"/>
        </w:rPr>
        <w:tab/>
        <w:t>forfait</w:t>
      </w:r>
    </w:p>
    <w:p w14:paraId="356D4832"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km</w:t>
      </w:r>
      <w:proofErr w:type="gramEnd"/>
      <w:r w:rsidRPr="005A7E9B">
        <w:rPr>
          <w:rFonts w:cs="Arial"/>
          <w:sz w:val="22"/>
          <w:szCs w:val="22"/>
        </w:rPr>
        <w:tab/>
        <w:t xml:space="preserve"> signifie</w:t>
      </w:r>
      <w:r w:rsidRPr="005A7E9B">
        <w:rPr>
          <w:rFonts w:cs="Arial"/>
          <w:sz w:val="22"/>
          <w:szCs w:val="22"/>
        </w:rPr>
        <w:tab/>
        <w:t xml:space="preserve"> kilomètre</w:t>
      </w:r>
    </w:p>
    <w:p w14:paraId="3C776721" w14:textId="77777777" w:rsidR="00A74DBB" w:rsidRPr="005A7E9B" w:rsidRDefault="00A74DBB" w:rsidP="00A74DBB">
      <w:pPr>
        <w:numPr>
          <w:ilvl w:val="0"/>
          <w:numId w:val="29"/>
        </w:numPr>
        <w:rPr>
          <w:rFonts w:cs="Arial"/>
          <w:sz w:val="22"/>
          <w:szCs w:val="22"/>
        </w:rPr>
      </w:pPr>
      <w:proofErr w:type="spellStart"/>
      <w:proofErr w:type="gramStart"/>
      <w:r w:rsidRPr="005A7E9B">
        <w:rPr>
          <w:rFonts w:cs="Arial"/>
          <w:sz w:val="22"/>
          <w:szCs w:val="22"/>
        </w:rPr>
        <w:t>l</w:t>
      </w:r>
      <w:proofErr w:type="spellEnd"/>
      <w:proofErr w:type="gramEnd"/>
      <w:r w:rsidRPr="005A7E9B">
        <w:rPr>
          <w:rFonts w:cs="Arial"/>
          <w:sz w:val="22"/>
          <w:szCs w:val="22"/>
        </w:rPr>
        <w:tab/>
        <w:t xml:space="preserve"> signifie</w:t>
      </w:r>
      <w:r w:rsidRPr="005A7E9B">
        <w:rPr>
          <w:rFonts w:cs="Arial"/>
          <w:sz w:val="22"/>
          <w:szCs w:val="22"/>
        </w:rPr>
        <w:tab/>
        <w:t xml:space="preserve"> litre</w:t>
      </w:r>
    </w:p>
    <w:p w14:paraId="4BBC22F9" w14:textId="77777777" w:rsidR="00A74DBB" w:rsidRPr="005A7E9B" w:rsidRDefault="00A74DBB" w:rsidP="00A74DBB">
      <w:pPr>
        <w:numPr>
          <w:ilvl w:val="0"/>
          <w:numId w:val="29"/>
        </w:numPr>
        <w:rPr>
          <w:rFonts w:cs="Arial"/>
          <w:sz w:val="22"/>
          <w:szCs w:val="22"/>
        </w:rPr>
      </w:pPr>
      <w:r w:rsidRPr="005A7E9B">
        <w:rPr>
          <w:rFonts w:cs="Arial"/>
          <w:sz w:val="22"/>
          <w:szCs w:val="22"/>
        </w:rPr>
        <w:t>%</w:t>
      </w:r>
      <w:r w:rsidRPr="005A7E9B">
        <w:rPr>
          <w:rFonts w:cs="Arial"/>
          <w:sz w:val="22"/>
          <w:szCs w:val="22"/>
        </w:rPr>
        <w:tab/>
        <w:t xml:space="preserve"> signifie</w:t>
      </w:r>
      <w:r w:rsidRPr="005A7E9B">
        <w:rPr>
          <w:rFonts w:cs="Arial"/>
          <w:sz w:val="22"/>
          <w:szCs w:val="22"/>
        </w:rPr>
        <w:tab/>
        <w:t xml:space="preserve"> pour cent</w:t>
      </w:r>
    </w:p>
    <w:p w14:paraId="0B9676F6" w14:textId="77777777" w:rsidR="00A74DBB" w:rsidRPr="005A7E9B" w:rsidRDefault="00A74DBB" w:rsidP="00A74DBB">
      <w:pPr>
        <w:numPr>
          <w:ilvl w:val="0"/>
          <w:numId w:val="29"/>
        </w:numPr>
        <w:rPr>
          <w:rFonts w:cs="Arial"/>
          <w:sz w:val="22"/>
          <w:szCs w:val="22"/>
        </w:rPr>
      </w:pPr>
      <w:r w:rsidRPr="005A7E9B">
        <w:rPr>
          <w:rFonts w:cs="Arial"/>
          <w:sz w:val="22"/>
          <w:szCs w:val="22"/>
        </w:rPr>
        <w:t>DN</w:t>
      </w:r>
      <w:r w:rsidRPr="005A7E9B">
        <w:rPr>
          <w:rFonts w:cs="Arial"/>
          <w:sz w:val="22"/>
          <w:szCs w:val="22"/>
        </w:rPr>
        <w:tab/>
        <w:t xml:space="preserve"> signifie</w:t>
      </w:r>
      <w:r w:rsidRPr="005A7E9B">
        <w:rPr>
          <w:rFonts w:cs="Arial"/>
          <w:sz w:val="22"/>
          <w:szCs w:val="22"/>
        </w:rPr>
        <w:tab/>
        <w:t xml:space="preserve"> diamètre nominal</w:t>
      </w:r>
    </w:p>
    <w:p w14:paraId="265E804E" w14:textId="77777777" w:rsidR="00A74DBB" w:rsidRPr="005A7E9B" w:rsidRDefault="00A74DBB" w:rsidP="00A74DBB">
      <w:pPr>
        <w:numPr>
          <w:ilvl w:val="0"/>
          <w:numId w:val="29"/>
        </w:numPr>
        <w:rPr>
          <w:rFonts w:cs="Arial"/>
          <w:sz w:val="22"/>
          <w:szCs w:val="22"/>
        </w:rPr>
      </w:pPr>
      <w:proofErr w:type="spellStart"/>
      <w:proofErr w:type="gramStart"/>
      <w:r w:rsidRPr="005A7E9B">
        <w:rPr>
          <w:rFonts w:cs="Arial"/>
          <w:sz w:val="22"/>
          <w:szCs w:val="22"/>
        </w:rPr>
        <w:t>h</w:t>
      </w:r>
      <w:proofErr w:type="gramEnd"/>
      <w:r w:rsidRPr="005A7E9B">
        <w:rPr>
          <w:rFonts w:cs="Arial"/>
          <w:sz w:val="22"/>
          <w:szCs w:val="22"/>
        </w:rPr>
        <w:t>.m</w:t>
      </w:r>
      <w:proofErr w:type="spellEnd"/>
      <w:r w:rsidRPr="005A7E9B">
        <w:rPr>
          <w:rFonts w:cs="Arial"/>
          <w:sz w:val="22"/>
          <w:szCs w:val="22"/>
        </w:rPr>
        <w:tab/>
        <w:t xml:space="preserve"> signifie </w:t>
      </w:r>
      <w:r w:rsidRPr="005A7E9B">
        <w:rPr>
          <w:rFonts w:cs="Arial"/>
          <w:sz w:val="22"/>
          <w:szCs w:val="22"/>
        </w:rPr>
        <w:tab/>
      </w:r>
      <w:proofErr w:type="spellStart"/>
      <w:r w:rsidRPr="005A7E9B">
        <w:rPr>
          <w:rFonts w:cs="Arial"/>
          <w:sz w:val="22"/>
          <w:szCs w:val="22"/>
        </w:rPr>
        <w:t>homme.mois</w:t>
      </w:r>
      <w:proofErr w:type="spellEnd"/>
    </w:p>
    <w:p w14:paraId="126CE803" w14:textId="77777777" w:rsidR="00A74DBB" w:rsidRPr="005A7E9B" w:rsidRDefault="00A74DBB" w:rsidP="00A74DBB">
      <w:pPr>
        <w:numPr>
          <w:ilvl w:val="0"/>
          <w:numId w:val="29"/>
        </w:numPr>
        <w:rPr>
          <w:rFonts w:cs="Arial"/>
          <w:sz w:val="22"/>
          <w:szCs w:val="22"/>
        </w:rPr>
      </w:pPr>
      <w:proofErr w:type="spellStart"/>
      <w:proofErr w:type="gramStart"/>
      <w:r w:rsidRPr="005A7E9B">
        <w:rPr>
          <w:rFonts w:cs="Arial"/>
          <w:sz w:val="22"/>
          <w:szCs w:val="22"/>
        </w:rPr>
        <w:t>h.j</w:t>
      </w:r>
      <w:proofErr w:type="spellEnd"/>
      <w:proofErr w:type="gramEnd"/>
      <w:r w:rsidRPr="005A7E9B">
        <w:rPr>
          <w:rFonts w:cs="Arial"/>
          <w:sz w:val="22"/>
          <w:szCs w:val="22"/>
        </w:rPr>
        <w:tab/>
        <w:t xml:space="preserve"> signifie </w:t>
      </w:r>
      <w:r w:rsidRPr="005A7E9B">
        <w:rPr>
          <w:rFonts w:cs="Arial"/>
          <w:sz w:val="22"/>
          <w:szCs w:val="22"/>
        </w:rPr>
        <w:tab/>
      </w:r>
      <w:proofErr w:type="spellStart"/>
      <w:r w:rsidRPr="005A7E9B">
        <w:rPr>
          <w:rFonts w:cs="Arial"/>
          <w:sz w:val="22"/>
          <w:szCs w:val="22"/>
        </w:rPr>
        <w:t>homme.jour</w:t>
      </w:r>
      <w:proofErr w:type="spellEnd"/>
    </w:p>
    <w:p w14:paraId="770D6CFD" w14:textId="77777777" w:rsidR="00A74DBB" w:rsidRPr="005A7E9B" w:rsidRDefault="00A74DBB" w:rsidP="00A74DBB">
      <w:pPr>
        <w:numPr>
          <w:ilvl w:val="0"/>
          <w:numId w:val="29"/>
        </w:numPr>
        <w:rPr>
          <w:rFonts w:cs="Arial"/>
          <w:sz w:val="22"/>
          <w:szCs w:val="22"/>
        </w:rPr>
      </w:pPr>
      <w:proofErr w:type="gramStart"/>
      <w:r w:rsidRPr="005A7E9B">
        <w:rPr>
          <w:rFonts w:cs="Arial"/>
          <w:sz w:val="22"/>
          <w:szCs w:val="22"/>
        </w:rPr>
        <w:t>pm</w:t>
      </w:r>
      <w:proofErr w:type="gramEnd"/>
      <w:r w:rsidRPr="005A7E9B">
        <w:rPr>
          <w:rFonts w:cs="Arial"/>
          <w:sz w:val="22"/>
          <w:szCs w:val="22"/>
        </w:rPr>
        <w:tab/>
        <w:t xml:space="preserve"> signifie</w:t>
      </w:r>
      <w:r w:rsidRPr="005A7E9B">
        <w:rPr>
          <w:rFonts w:cs="Arial"/>
          <w:sz w:val="22"/>
          <w:szCs w:val="22"/>
        </w:rPr>
        <w:tab/>
        <w:t xml:space="preserve"> pour mémoire</w:t>
      </w:r>
    </w:p>
    <w:p w14:paraId="591B2510" w14:textId="77777777" w:rsidR="00A74DBB" w:rsidRPr="005A7E9B" w:rsidRDefault="00A74DBB" w:rsidP="00A74DBB">
      <w:pPr>
        <w:ind w:left="720"/>
        <w:rPr>
          <w:rFonts w:cs="Arial"/>
          <w:sz w:val="22"/>
          <w:szCs w:val="22"/>
        </w:rPr>
      </w:pPr>
    </w:p>
    <w:p w14:paraId="0169BA19" w14:textId="77777777" w:rsidR="00A74DBB" w:rsidRPr="005A7E9B" w:rsidRDefault="00A74DBB" w:rsidP="00A74DBB">
      <w:pPr>
        <w:rPr>
          <w:rFonts w:cs="Arial"/>
          <w:sz w:val="22"/>
          <w:szCs w:val="22"/>
        </w:rPr>
      </w:pPr>
      <w:r w:rsidRPr="005A7E9B">
        <w:rPr>
          <w:rFonts w:cs="Arial"/>
          <w:sz w:val="22"/>
          <w:szCs w:val="22"/>
        </w:rPr>
        <w:t>Un poste du bordereau dont l’unité est « pm » permet uniquement de rappeler que les prestations globales doivent inclure les prestations prévues dans ce poste. Le prix de ce poste doit être inclus dans les prix des différents postes.</w:t>
      </w:r>
    </w:p>
    <w:p w14:paraId="4C96C645" w14:textId="77777777" w:rsidR="001B72D3" w:rsidRPr="005A7E9B" w:rsidRDefault="001B72D3" w:rsidP="00A74DBB">
      <w:pPr>
        <w:rPr>
          <w:rFonts w:cs="Arial"/>
          <w:sz w:val="22"/>
          <w:szCs w:val="22"/>
        </w:rPr>
      </w:pPr>
      <w:bookmarkStart w:id="111" w:name="_Toc424733774"/>
      <w:bookmarkStart w:id="112" w:name="_Toc453233646"/>
      <w:bookmarkStart w:id="113" w:name="_Toc468258514"/>
      <w:bookmarkStart w:id="114" w:name="_Toc469320189"/>
      <w:bookmarkStart w:id="115" w:name="_Toc5981235"/>
    </w:p>
    <w:p w14:paraId="4F7CA938" w14:textId="77BDEF6B" w:rsidR="00A74DBB" w:rsidRPr="005A7E9B" w:rsidRDefault="00A74DBB" w:rsidP="00A74DBB">
      <w:pPr>
        <w:rPr>
          <w:rFonts w:cs="Arial"/>
          <w:sz w:val="22"/>
          <w:szCs w:val="22"/>
        </w:rPr>
      </w:pPr>
      <w:r w:rsidRPr="005A7E9B">
        <w:rPr>
          <w:rFonts w:cs="Arial"/>
          <w:b/>
          <w:sz w:val="22"/>
          <w:szCs w:val="22"/>
        </w:rPr>
        <w:t>Présentation des ouvrages à construire.</w:t>
      </w:r>
      <w:bookmarkEnd w:id="111"/>
      <w:bookmarkEnd w:id="112"/>
      <w:bookmarkEnd w:id="113"/>
      <w:bookmarkEnd w:id="114"/>
      <w:bookmarkEnd w:id="115"/>
    </w:p>
    <w:p w14:paraId="7C74ABDF" w14:textId="77777777" w:rsidR="00A74DBB" w:rsidRPr="005A7E9B" w:rsidRDefault="00A74DBB" w:rsidP="00A74DBB">
      <w:pPr>
        <w:rPr>
          <w:rFonts w:cs="Arial"/>
          <w:sz w:val="22"/>
          <w:szCs w:val="22"/>
        </w:rPr>
      </w:pPr>
    </w:p>
    <w:p w14:paraId="22F284BF" w14:textId="77777777" w:rsidR="00A74DBB" w:rsidRPr="005A7E9B" w:rsidRDefault="00A74DBB" w:rsidP="00A74DBB">
      <w:pPr>
        <w:rPr>
          <w:rFonts w:cs="Arial"/>
          <w:sz w:val="22"/>
          <w:szCs w:val="22"/>
        </w:rPr>
      </w:pPr>
      <w:r w:rsidRPr="005A7E9B">
        <w:rPr>
          <w:rFonts w:cs="Arial"/>
          <w:sz w:val="22"/>
          <w:szCs w:val="22"/>
        </w:rPr>
        <w:t>Les travaux prévus dans le cadre de ce marché ont pour objet :</w:t>
      </w:r>
    </w:p>
    <w:p w14:paraId="4CDB5B3E" w14:textId="77777777" w:rsidR="00A74DBB" w:rsidRPr="005A7E9B" w:rsidRDefault="00A74DBB" w:rsidP="00A74DBB">
      <w:pPr>
        <w:rPr>
          <w:rFonts w:cs="Arial"/>
          <w:sz w:val="22"/>
          <w:szCs w:val="22"/>
        </w:rPr>
      </w:pPr>
    </w:p>
    <w:p w14:paraId="16483AC9" w14:textId="77777777" w:rsidR="00A74DBB" w:rsidRPr="005A7E9B" w:rsidRDefault="00A74DBB" w:rsidP="00A74DBB">
      <w:pPr>
        <w:jc w:val="both"/>
        <w:rPr>
          <w:rFonts w:cs="Arial"/>
          <w:sz w:val="22"/>
          <w:szCs w:val="22"/>
        </w:rPr>
      </w:pPr>
      <w:r w:rsidRPr="005A7E9B">
        <w:rPr>
          <w:rFonts w:eastAsia="Times New Roman" w:cs="Arial"/>
          <w:bCs/>
          <w:color w:val="000000"/>
          <w:kern w:val="0"/>
          <w:sz w:val="22"/>
          <w:szCs w:val="22"/>
          <w:lang w:eastAsia="fr-FR"/>
        </w:rPr>
        <w:t xml:space="preserve">« Installation des systèmes de collecte des eaux pluviales et réhabilitation des FOSA des districts sanitaires de Gitega et </w:t>
      </w:r>
      <w:proofErr w:type="spellStart"/>
      <w:r w:rsidRPr="005A7E9B">
        <w:rPr>
          <w:rFonts w:eastAsia="Times New Roman" w:cs="Arial"/>
          <w:bCs/>
          <w:color w:val="000000"/>
          <w:kern w:val="0"/>
          <w:sz w:val="22"/>
          <w:szCs w:val="22"/>
          <w:lang w:eastAsia="fr-FR"/>
        </w:rPr>
        <w:t>Mutaho</w:t>
      </w:r>
      <w:proofErr w:type="spellEnd"/>
      <w:r w:rsidRPr="005A7E9B">
        <w:rPr>
          <w:rFonts w:cs="Arial"/>
          <w:sz w:val="22"/>
          <w:szCs w:val="22"/>
        </w:rPr>
        <w:t> »</w:t>
      </w:r>
    </w:p>
    <w:p w14:paraId="6C03DBA7" w14:textId="77777777" w:rsidR="00A74DBB" w:rsidRPr="005A7E9B" w:rsidRDefault="00A74DBB" w:rsidP="00A74DBB">
      <w:pPr>
        <w:rPr>
          <w:rFonts w:cs="Arial"/>
          <w:sz w:val="22"/>
          <w:szCs w:val="22"/>
        </w:rPr>
      </w:pPr>
    </w:p>
    <w:p w14:paraId="6B0E7D11" w14:textId="77777777" w:rsidR="00A74DBB" w:rsidRPr="005A7E9B" w:rsidRDefault="00A74DBB" w:rsidP="00A74DBB">
      <w:pPr>
        <w:rPr>
          <w:rFonts w:cs="Arial"/>
          <w:b/>
          <w:sz w:val="22"/>
          <w:szCs w:val="22"/>
        </w:rPr>
      </w:pPr>
      <w:r w:rsidRPr="005A7E9B">
        <w:rPr>
          <w:rFonts w:cs="Arial"/>
          <w:b/>
          <w:sz w:val="22"/>
          <w:szCs w:val="22"/>
        </w:rPr>
        <w:t>II.1. Origine des matériaux.</w:t>
      </w:r>
    </w:p>
    <w:p w14:paraId="25E0E87E" w14:textId="77777777" w:rsidR="00A74DBB" w:rsidRPr="005A7E9B" w:rsidRDefault="00A74DBB" w:rsidP="00A74DBB">
      <w:pPr>
        <w:rPr>
          <w:rFonts w:cs="Arial"/>
          <w:b/>
          <w:sz w:val="22"/>
          <w:szCs w:val="22"/>
        </w:rPr>
      </w:pPr>
    </w:p>
    <w:p w14:paraId="4043F23B" w14:textId="77777777" w:rsidR="00A74DBB" w:rsidRPr="005A7E9B" w:rsidRDefault="00A74DBB" w:rsidP="00A74DBB">
      <w:pPr>
        <w:jc w:val="both"/>
        <w:rPr>
          <w:rFonts w:cs="Arial"/>
          <w:sz w:val="22"/>
          <w:szCs w:val="22"/>
        </w:rPr>
      </w:pPr>
      <w:r w:rsidRPr="005A7E9B">
        <w:rPr>
          <w:rFonts w:cs="Arial"/>
          <w:sz w:val="22"/>
          <w:szCs w:val="22"/>
        </w:rPr>
        <w:t>La fourniture de tous les matériaux incombe à l’attributaire du marché. Toutefois, les provenances des matériaux doivent être soumises à l’approbation de l’Ingénieur-Conseil. L’Entrepreneur doit soumettre à l’Ingénieur-Conseil, et dans un délai de 15 jours minimum avant l’approvisionnement escompté, tous les échantillons des matériaux nécessaires à l’exécution des travaux. L’Ingénieur-Conseil dispose de quinze (15) jours pour faire ses observations et donner son avis sur la demande de l’Entrepreneur.</w:t>
      </w:r>
    </w:p>
    <w:p w14:paraId="09B08DB7" w14:textId="77777777" w:rsidR="00A74DBB" w:rsidRPr="005A7E9B" w:rsidRDefault="00A74DBB" w:rsidP="00A74DBB">
      <w:pPr>
        <w:rPr>
          <w:rFonts w:cs="Arial"/>
          <w:sz w:val="22"/>
          <w:szCs w:val="22"/>
        </w:rPr>
      </w:pPr>
    </w:p>
    <w:p w14:paraId="55395582" w14:textId="77777777" w:rsidR="00A74DBB" w:rsidRPr="005A7E9B" w:rsidRDefault="00A74DBB" w:rsidP="00A74DBB">
      <w:pPr>
        <w:rPr>
          <w:rFonts w:cs="Arial"/>
          <w:sz w:val="22"/>
          <w:szCs w:val="22"/>
        </w:rPr>
      </w:pPr>
      <w:r w:rsidRPr="005A7E9B">
        <w:rPr>
          <w:rFonts w:cs="Arial"/>
          <w:sz w:val="22"/>
          <w:szCs w:val="22"/>
        </w:rPr>
        <w:t>L’Entrepreneur devra choisir les meilleurs matériaux, étant entendu qu’il est réputé avoir visité tous les sites d’emprunt et carrières de la région de construction des infrastructures et ses environs avant de donner son prix.</w:t>
      </w:r>
    </w:p>
    <w:p w14:paraId="139246A1" w14:textId="77777777" w:rsidR="00A74DBB" w:rsidRPr="005A7E9B" w:rsidRDefault="00A74DBB" w:rsidP="00A74DBB">
      <w:pPr>
        <w:rPr>
          <w:rFonts w:cs="Arial"/>
          <w:sz w:val="22"/>
          <w:szCs w:val="22"/>
        </w:rPr>
      </w:pPr>
    </w:p>
    <w:p w14:paraId="6DAC3F44" w14:textId="77777777" w:rsidR="00A74DBB" w:rsidRPr="005A7E9B" w:rsidRDefault="00A74DBB" w:rsidP="00A74DBB">
      <w:pPr>
        <w:rPr>
          <w:rFonts w:cs="Arial"/>
          <w:b/>
          <w:sz w:val="22"/>
          <w:szCs w:val="22"/>
        </w:rPr>
      </w:pPr>
      <w:r w:rsidRPr="005A7E9B">
        <w:rPr>
          <w:rFonts w:cs="Arial"/>
          <w:b/>
          <w:sz w:val="22"/>
          <w:szCs w:val="22"/>
        </w:rPr>
        <w:t>II.1.1. Remblais.</w:t>
      </w:r>
    </w:p>
    <w:p w14:paraId="0403F710" w14:textId="77777777" w:rsidR="00A74DBB" w:rsidRPr="005A7E9B" w:rsidRDefault="00A74DBB" w:rsidP="00A74DBB">
      <w:pPr>
        <w:rPr>
          <w:rFonts w:cs="Arial"/>
          <w:sz w:val="22"/>
          <w:szCs w:val="22"/>
        </w:rPr>
      </w:pPr>
      <w:r w:rsidRPr="005A7E9B">
        <w:rPr>
          <w:rFonts w:cs="Arial"/>
          <w:sz w:val="22"/>
          <w:szCs w:val="22"/>
        </w:rPr>
        <w:t>Les matériaux pour les remblais éventuels proviennent des déblais ou des sites d’emprunt proposées par l’Entrepreneur et approuvés par l’Ingénieur-Conseil sur base des résultats des essais de laboratoire.</w:t>
      </w:r>
    </w:p>
    <w:p w14:paraId="2729CEE5" w14:textId="77777777" w:rsidR="00A74DBB" w:rsidRPr="005A7E9B" w:rsidRDefault="00A74DBB" w:rsidP="00A74DBB">
      <w:pPr>
        <w:rPr>
          <w:rFonts w:cs="Arial"/>
          <w:sz w:val="22"/>
          <w:szCs w:val="22"/>
        </w:rPr>
      </w:pPr>
    </w:p>
    <w:p w14:paraId="09F2F5DF" w14:textId="77777777" w:rsidR="00A74DBB" w:rsidRPr="005A7E9B" w:rsidRDefault="00A74DBB" w:rsidP="00A74DBB">
      <w:pPr>
        <w:rPr>
          <w:rFonts w:cs="Arial"/>
          <w:b/>
          <w:sz w:val="22"/>
          <w:szCs w:val="22"/>
        </w:rPr>
      </w:pPr>
      <w:r w:rsidRPr="005A7E9B">
        <w:rPr>
          <w:rFonts w:cs="Arial"/>
          <w:b/>
          <w:sz w:val="22"/>
          <w:szCs w:val="22"/>
        </w:rPr>
        <w:t>II.1.2. Matériaux pour l’aménagement des parkings et de la voirie ainsi que les sables, moellons et graviers.</w:t>
      </w:r>
    </w:p>
    <w:p w14:paraId="48CF14D9" w14:textId="77777777" w:rsidR="00A74DBB" w:rsidRPr="005A7E9B" w:rsidRDefault="00A74DBB" w:rsidP="00A74DBB">
      <w:pPr>
        <w:rPr>
          <w:rFonts w:cs="Arial"/>
          <w:sz w:val="22"/>
          <w:szCs w:val="22"/>
        </w:rPr>
      </w:pPr>
    </w:p>
    <w:p w14:paraId="4B5FA272" w14:textId="77777777" w:rsidR="00A74DBB" w:rsidRPr="005A7E9B" w:rsidRDefault="00A74DBB" w:rsidP="00A74DBB">
      <w:pPr>
        <w:jc w:val="both"/>
        <w:rPr>
          <w:rFonts w:cs="Arial"/>
          <w:sz w:val="22"/>
          <w:szCs w:val="22"/>
        </w:rPr>
      </w:pPr>
      <w:r w:rsidRPr="005A7E9B">
        <w:rPr>
          <w:rFonts w:cs="Arial"/>
          <w:sz w:val="22"/>
          <w:szCs w:val="22"/>
        </w:rPr>
        <w:t xml:space="preserve">Les matériaux pour l’aménagement des parkings et des voies d’accès ainsi que les sables pour mortier et bétons, les moellons pour maçonnerie et le gravier pour les bétons proviennent des meilleurs carrières de la région ou de tous autres gisements proposés par l’Entrepreneur et approuvés par le Ingénieur-Conseil sur </w:t>
      </w:r>
      <w:proofErr w:type="gramStart"/>
      <w:r w:rsidRPr="005A7E9B">
        <w:rPr>
          <w:rFonts w:cs="Arial"/>
          <w:sz w:val="22"/>
          <w:szCs w:val="22"/>
        </w:rPr>
        <w:t>la  base</w:t>
      </w:r>
      <w:proofErr w:type="gramEnd"/>
      <w:r w:rsidRPr="005A7E9B">
        <w:rPr>
          <w:rFonts w:cs="Arial"/>
          <w:sz w:val="22"/>
          <w:szCs w:val="22"/>
        </w:rPr>
        <w:t xml:space="preserve"> des résultats des essais de reconnaissance de ces carrières et/ou gisements.  Les frais relatifs à ces essais sont à charge de l’Entrepreneur.</w:t>
      </w:r>
    </w:p>
    <w:p w14:paraId="2EE7D28C" w14:textId="77777777" w:rsidR="00A74DBB" w:rsidRPr="005A7E9B" w:rsidRDefault="00A74DBB" w:rsidP="00A74DBB">
      <w:pPr>
        <w:rPr>
          <w:rFonts w:cs="Arial"/>
          <w:sz w:val="22"/>
          <w:szCs w:val="22"/>
        </w:rPr>
      </w:pPr>
    </w:p>
    <w:p w14:paraId="0E850441" w14:textId="77777777" w:rsidR="00A74DBB" w:rsidRPr="005A7E9B" w:rsidRDefault="00A74DBB" w:rsidP="00A74DBB">
      <w:pPr>
        <w:rPr>
          <w:rFonts w:cs="Arial"/>
          <w:b/>
          <w:sz w:val="22"/>
          <w:szCs w:val="22"/>
        </w:rPr>
      </w:pPr>
      <w:r w:rsidRPr="005A7E9B">
        <w:rPr>
          <w:rFonts w:cs="Arial"/>
          <w:b/>
          <w:sz w:val="22"/>
          <w:szCs w:val="22"/>
        </w:rPr>
        <w:t>II.1.3. Acier</w:t>
      </w:r>
    </w:p>
    <w:p w14:paraId="2000D85A" w14:textId="77777777" w:rsidR="00A74DBB" w:rsidRPr="005A7E9B" w:rsidRDefault="00A74DBB" w:rsidP="00A74DBB">
      <w:pPr>
        <w:jc w:val="both"/>
        <w:rPr>
          <w:rFonts w:cs="Arial"/>
          <w:sz w:val="22"/>
          <w:szCs w:val="22"/>
        </w:rPr>
      </w:pPr>
      <w:r w:rsidRPr="005A7E9B">
        <w:rPr>
          <w:rFonts w:cs="Arial"/>
          <w:sz w:val="22"/>
          <w:szCs w:val="22"/>
        </w:rPr>
        <w:t>Les aciers à utiliser par l'Entrepreneur seront soumis à l'agrément préalable de l’Ingénieur-Conseil. La demande d'acceptation des aciers sera appuyée par un mémoire comprenant toutes les justifications sures :</w:t>
      </w:r>
    </w:p>
    <w:p w14:paraId="5B78CB03" w14:textId="77777777" w:rsidR="00A74DBB" w:rsidRPr="005A7E9B" w:rsidRDefault="00A74DBB" w:rsidP="00A74DBB">
      <w:pPr>
        <w:rPr>
          <w:rFonts w:cs="Arial"/>
          <w:sz w:val="22"/>
          <w:szCs w:val="22"/>
        </w:rPr>
      </w:pPr>
      <w:r w:rsidRPr="005A7E9B">
        <w:rPr>
          <w:rFonts w:cs="Arial"/>
          <w:sz w:val="22"/>
          <w:szCs w:val="22"/>
        </w:rPr>
        <w:t>La nature des aciers, en particulier leur composition et leur provenance.</w:t>
      </w:r>
    </w:p>
    <w:p w14:paraId="44111585" w14:textId="77777777" w:rsidR="00A74DBB" w:rsidRPr="005A7E9B" w:rsidRDefault="00A74DBB" w:rsidP="00A74DBB">
      <w:pPr>
        <w:rPr>
          <w:rFonts w:cs="Arial"/>
          <w:sz w:val="22"/>
          <w:szCs w:val="22"/>
        </w:rPr>
      </w:pPr>
      <w:r w:rsidRPr="005A7E9B">
        <w:rPr>
          <w:rFonts w:cs="Arial"/>
          <w:sz w:val="22"/>
          <w:szCs w:val="22"/>
        </w:rPr>
        <w:t>Les caractéristiques géométriques des armatures avec leurs tolérances.</w:t>
      </w:r>
    </w:p>
    <w:p w14:paraId="5E736A94" w14:textId="77777777" w:rsidR="00A74DBB" w:rsidRPr="005A7E9B" w:rsidRDefault="00A74DBB" w:rsidP="00A74DBB">
      <w:pPr>
        <w:rPr>
          <w:rFonts w:cs="Arial"/>
          <w:sz w:val="22"/>
          <w:szCs w:val="22"/>
        </w:rPr>
      </w:pPr>
      <w:r w:rsidRPr="005A7E9B">
        <w:rPr>
          <w:rFonts w:cs="Arial"/>
          <w:sz w:val="22"/>
          <w:szCs w:val="22"/>
        </w:rPr>
        <w:t>Les essais concernant les caractéristiques mécaniques et permettant que l'acier entre bien dans la classe stipulée.</w:t>
      </w:r>
    </w:p>
    <w:p w14:paraId="0CCC92C0" w14:textId="77777777" w:rsidR="00A74DBB" w:rsidRPr="005A7E9B" w:rsidRDefault="00A74DBB" w:rsidP="00A74DBB">
      <w:pPr>
        <w:rPr>
          <w:rFonts w:cs="Arial"/>
          <w:sz w:val="22"/>
          <w:szCs w:val="22"/>
        </w:rPr>
      </w:pPr>
      <w:r w:rsidRPr="005A7E9B">
        <w:rPr>
          <w:rFonts w:cs="Arial"/>
          <w:sz w:val="22"/>
          <w:szCs w:val="22"/>
        </w:rPr>
        <w:lastRenderedPageBreak/>
        <w:t>Les caractéristiques d'adhérence.</w:t>
      </w:r>
    </w:p>
    <w:p w14:paraId="1F268134" w14:textId="77777777" w:rsidR="00A74DBB" w:rsidRPr="005A7E9B" w:rsidRDefault="00A74DBB" w:rsidP="00A74DBB">
      <w:pPr>
        <w:rPr>
          <w:rFonts w:cs="Arial"/>
          <w:sz w:val="22"/>
          <w:szCs w:val="22"/>
        </w:rPr>
      </w:pPr>
      <w:r w:rsidRPr="005A7E9B">
        <w:rPr>
          <w:rFonts w:cs="Arial"/>
          <w:sz w:val="22"/>
          <w:szCs w:val="22"/>
        </w:rPr>
        <w:t>Les recommandations d'emploi quant au pliage, en particulier les diamètres minima des mandrins à adopter pour les étriers et cadres, les ancrages, les coudes.</w:t>
      </w:r>
    </w:p>
    <w:p w14:paraId="23377D3C" w14:textId="77777777" w:rsidR="00A74DBB" w:rsidRPr="005A7E9B" w:rsidRDefault="00A74DBB" w:rsidP="00A74DBB">
      <w:pPr>
        <w:rPr>
          <w:rFonts w:cs="Arial"/>
          <w:sz w:val="22"/>
          <w:szCs w:val="22"/>
        </w:rPr>
      </w:pPr>
      <w:r w:rsidRPr="005A7E9B">
        <w:rPr>
          <w:rFonts w:cs="Arial"/>
          <w:sz w:val="22"/>
          <w:szCs w:val="22"/>
        </w:rPr>
        <w:t>Les recommandations d'emploi quant à la soudure éventuelle des armatures.</w:t>
      </w:r>
    </w:p>
    <w:p w14:paraId="22CC3C5E" w14:textId="77777777" w:rsidR="00A74DBB" w:rsidRPr="005A7E9B" w:rsidRDefault="00A74DBB" w:rsidP="00A74DBB">
      <w:pPr>
        <w:rPr>
          <w:rFonts w:cs="Arial"/>
          <w:sz w:val="22"/>
          <w:szCs w:val="22"/>
        </w:rPr>
      </w:pPr>
      <w:r w:rsidRPr="005A7E9B">
        <w:rPr>
          <w:rFonts w:cs="Arial"/>
          <w:sz w:val="22"/>
          <w:szCs w:val="22"/>
        </w:rPr>
        <w:tab/>
      </w:r>
    </w:p>
    <w:p w14:paraId="1034A643" w14:textId="77777777" w:rsidR="00A74DBB" w:rsidRPr="005A7E9B" w:rsidRDefault="00A74DBB" w:rsidP="00A74DBB">
      <w:pPr>
        <w:rPr>
          <w:rFonts w:cs="Arial"/>
          <w:b/>
          <w:sz w:val="22"/>
          <w:szCs w:val="22"/>
        </w:rPr>
      </w:pPr>
      <w:r w:rsidRPr="005A7E9B">
        <w:rPr>
          <w:rFonts w:cs="Arial"/>
          <w:b/>
          <w:sz w:val="22"/>
          <w:szCs w:val="22"/>
        </w:rPr>
        <w:t xml:space="preserve">II.2. </w:t>
      </w:r>
      <w:proofErr w:type="gramStart"/>
      <w:r w:rsidRPr="005A7E9B">
        <w:rPr>
          <w:rFonts w:cs="Arial"/>
          <w:b/>
          <w:sz w:val="22"/>
          <w:szCs w:val="22"/>
        </w:rPr>
        <w:t>Qualité  des</w:t>
      </w:r>
      <w:proofErr w:type="gramEnd"/>
      <w:r w:rsidRPr="005A7E9B">
        <w:rPr>
          <w:rFonts w:cs="Arial"/>
          <w:b/>
          <w:sz w:val="22"/>
          <w:szCs w:val="22"/>
        </w:rPr>
        <w:t xml:space="preserve">  matériaux.</w:t>
      </w:r>
    </w:p>
    <w:p w14:paraId="4EDB1016" w14:textId="77777777" w:rsidR="00A74DBB" w:rsidRPr="005A7E9B" w:rsidRDefault="00A74DBB" w:rsidP="00A74DBB">
      <w:pPr>
        <w:rPr>
          <w:rFonts w:cs="Arial"/>
          <w:sz w:val="22"/>
          <w:szCs w:val="22"/>
        </w:rPr>
      </w:pPr>
      <w:r w:rsidRPr="005A7E9B">
        <w:rPr>
          <w:rFonts w:cs="Arial"/>
          <w:sz w:val="22"/>
          <w:szCs w:val="22"/>
        </w:rPr>
        <w:t xml:space="preserve">Les matériaux devront être conformes aux prescriptions du présent Cahier des Spécifications Techniques. </w:t>
      </w:r>
    </w:p>
    <w:p w14:paraId="4504FB3A" w14:textId="77777777" w:rsidR="00A74DBB" w:rsidRPr="005A7E9B" w:rsidRDefault="00A74DBB" w:rsidP="00A74DBB">
      <w:pPr>
        <w:jc w:val="both"/>
        <w:rPr>
          <w:rFonts w:cs="Arial"/>
          <w:sz w:val="22"/>
          <w:szCs w:val="22"/>
        </w:rPr>
      </w:pPr>
      <w:r w:rsidRPr="005A7E9B">
        <w:rPr>
          <w:rFonts w:cs="Arial"/>
          <w:sz w:val="22"/>
          <w:szCs w:val="22"/>
        </w:rPr>
        <w:t>Dans chaque espèce, catégorie ou choix, ils doivent être de la meilleure qualité, travaillés et mis en œuvre conformément aux règles de l’art. Leurs qualités doivent être justifiées par présentation des rapports d’essais de laboratoire et/ou des certificats de conformité ou des fiches d’homologation des usines, à la charge de l’Entrepreneur.</w:t>
      </w:r>
    </w:p>
    <w:p w14:paraId="6B26B4BD" w14:textId="77777777" w:rsidR="00A74DBB" w:rsidRPr="005A7E9B" w:rsidRDefault="00A74DBB" w:rsidP="00A74DBB">
      <w:pPr>
        <w:rPr>
          <w:rFonts w:cs="Arial"/>
          <w:sz w:val="22"/>
          <w:szCs w:val="22"/>
        </w:rPr>
      </w:pPr>
    </w:p>
    <w:p w14:paraId="46F09A3D" w14:textId="77777777" w:rsidR="00A74DBB" w:rsidRPr="005A7E9B" w:rsidRDefault="00A74DBB" w:rsidP="00A74DBB">
      <w:pPr>
        <w:jc w:val="both"/>
        <w:rPr>
          <w:rFonts w:cs="Arial"/>
          <w:sz w:val="22"/>
          <w:szCs w:val="22"/>
        </w:rPr>
      </w:pPr>
      <w:r w:rsidRPr="005A7E9B">
        <w:rPr>
          <w:rFonts w:cs="Arial"/>
          <w:sz w:val="22"/>
          <w:szCs w:val="22"/>
        </w:rPr>
        <w:t xml:space="preserve">Malgré cette acceptation et jusqu’à la réception définitive des travaux, ils peuvent en cas de mauvaise qualité et malfaçons, être rebutés par </w:t>
      </w:r>
      <w:proofErr w:type="gramStart"/>
      <w:r w:rsidRPr="005A7E9B">
        <w:rPr>
          <w:rFonts w:cs="Arial"/>
          <w:sz w:val="22"/>
          <w:szCs w:val="22"/>
        </w:rPr>
        <w:t>le Ingénieur-Conseil</w:t>
      </w:r>
      <w:proofErr w:type="gramEnd"/>
      <w:r w:rsidRPr="005A7E9B">
        <w:rPr>
          <w:rFonts w:cs="Arial"/>
          <w:sz w:val="22"/>
          <w:szCs w:val="22"/>
        </w:rPr>
        <w:t xml:space="preserve"> et ils sont alors remplacés par l’Entrepreneur et à ses frais.</w:t>
      </w:r>
    </w:p>
    <w:p w14:paraId="1759FF70" w14:textId="77777777" w:rsidR="00A74DBB" w:rsidRPr="005A7E9B" w:rsidRDefault="00A74DBB" w:rsidP="00A74DBB">
      <w:pPr>
        <w:rPr>
          <w:rFonts w:cs="Arial"/>
          <w:sz w:val="22"/>
          <w:szCs w:val="22"/>
        </w:rPr>
      </w:pPr>
    </w:p>
    <w:p w14:paraId="72A92707" w14:textId="77777777" w:rsidR="00A74DBB" w:rsidRPr="005A7E9B" w:rsidRDefault="00A74DBB" w:rsidP="00A74DBB">
      <w:pPr>
        <w:rPr>
          <w:rFonts w:cs="Arial"/>
          <w:sz w:val="22"/>
          <w:szCs w:val="22"/>
        </w:rPr>
      </w:pPr>
      <w:r w:rsidRPr="005A7E9B">
        <w:rPr>
          <w:rFonts w:cs="Arial"/>
          <w:sz w:val="22"/>
          <w:szCs w:val="22"/>
        </w:rPr>
        <w:t xml:space="preserve">L’Entrepreneur devra fournir toutes les informations ou toutes justifications sur la provenance des matériaux proposés. </w:t>
      </w:r>
    </w:p>
    <w:p w14:paraId="5E4B3259" w14:textId="77777777" w:rsidR="00A74DBB" w:rsidRPr="005A7E9B" w:rsidRDefault="00A74DBB" w:rsidP="00A74DBB">
      <w:pPr>
        <w:rPr>
          <w:rFonts w:cs="Arial"/>
          <w:sz w:val="22"/>
          <w:szCs w:val="22"/>
        </w:rPr>
      </w:pPr>
    </w:p>
    <w:p w14:paraId="05D77573" w14:textId="77777777" w:rsidR="00A74DBB" w:rsidRPr="005A7E9B" w:rsidRDefault="00A74DBB" w:rsidP="00A74DBB">
      <w:pPr>
        <w:jc w:val="both"/>
        <w:rPr>
          <w:rFonts w:cs="Arial"/>
          <w:sz w:val="22"/>
          <w:szCs w:val="22"/>
        </w:rPr>
      </w:pPr>
      <w:r w:rsidRPr="005A7E9B">
        <w:rPr>
          <w:rFonts w:cs="Arial"/>
          <w:sz w:val="22"/>
          <w:szCs w:val="22"/>
        </w:rPr>
        <w:t xml:space="preserve">Lorsque la qualité et les circonstances le justifieront, il pourra être procédé, avec l’accord préalable de l’Ingénieur-Conseil, à la réception des matériaux soit au lieu de provenance, soit sur chantier. </w:t>
      </w:r>
    </w:p>
    <w:p w14:paraId="35C16C95" w14:textId="77777777" w:rsidR="00A74DBB" w:rsidRPr="005A7E9B" w:rsidRDefault="00A74DBB" w:rsidP="00A74DBB">
      <w:pPr>
        <w:rPr>
          <w:rFonts w:cs="Arial"/>
          <w:sz w:val="22"/>
          <w:szCs w:val="22"/>
        </w:rPr>
      </w:pPr>
    </w:p>
    <w:p w14:paraId="586F659F" w14:textId="77777777" w:rsidR="00A74DBB" w:rsidRPr="005A7E9B" w:rsidRDefault="00A74DBB" w:rsidP="00A74DBB">
      <w:pPr>
        <w:rPr>
          <w:rFonts w:cs="Arial"/>
          <w:sz w:val="22"/>
          <w:szCs w:val="22"/>
        </w:rPr>
      </w:pPr>
      <w:r w:rsidRPr="005A7E9B">
        <w:rPr>
          <w:rFonts w:cs="Arial"/>
          <w:sz w:val="22"/>
          <w:szCs w:val="22"/>
        </w:rPr>
        <w:t>Il est précisé que l’agrément des échantillons par l’Ingénieur-Conseil ne dégage en rien la responsabilité de l’Entrepreneur vis à vis du Pouvoir Adjudicateur.</w:t>
      </w:r>
    </w:p>
    <w:p w14:paraId="449A6844" w14:textId="77777777" w:rsidR="00A74DBB" w:rsidRPr="005A7E9B" w:rsidRDefault="00A74DBB" w:rsidP="00A74DBB">
      <w:pPr>
        <w:rPr>
          <w:rFonts w:cs="Arial"/>
          <w:sz w:val="22"/>
          <w:szCs w:val="22"/>
        </w:rPr>
      </w:pPr>
      <w:r w:rsidRPr="005A7E9B">
        <w:rPr>
          <w:rFonts w:cs="Arial"/>
          <w:sz w:val="22"/>
          <w:szCs w:val="22"/>
        </w:rPr>
        <w:t>Les matériaux qui, bien qu’acceptés au lieu de provenance, seraient reconnus défectueux sur chantier, seront refusés et remplacés aux frais de l’Entrepreneur.</w:t>
      </w:r>
    </w:p>
    <w:p w14:paraId="729EDAEE" w14:textId="77777777" w:rsidR="00A74DBB" w:rsidRPr="005A7E9B" w:rsidRDefault="00A74DBB" w:rsidP="00A74DBB">
      <w:pPr>
        <w:rPr>
          <w:rFonts w:cs="Arial"/>
          <w:sz w:val="22"/>
          <w:szCs w:val="22"/>
        </w:rPr>
      </w:pPr>
    </w:p>
    <w:p w14:paraId="5341E1AF" w14:textId="77777777" w:rsidR="00A74DBB" w:rsidRPr="005A7E9B" w:rsidRDefault="00A74DBB" w:rsidP="00A74DBB">
      <w:pPr>
        <w:rPr>
          <w:rFonts w:cs="Arial"/>
          <w:sz w:val="22"/>
          <w:szCs w:val="22"/>
        </w:rPr>
      </w:pPr>
      <w:r w:rsidRPr="005A7E9B">
        <w:rPr>
          <w:rFonts w:cs="Arial"/>
          <w:sz w:val="22"/>
          <w:szCs w:val="22"/>
        </w:rPr>
        <w:t>L’Entrepreneur est tenu de se conformer aux décrets et règlements en vigueur pour tout ce qui concerne l’extraction des matériaux.</w:t>
      </w:r>
    </w:p>
    <w:p w14:paraId="217BCEEB" w14:textId="77777777" w:rsidR="00A74DBB" w:rsidRPr="005A7E9B" w:rsidRDefault="00A74DBB" w:rsidP="00A74DBB">
      <w:pPr>
        <w:rPr>
          <w:rFonts w:cs="Arial"/>
          <w:sz w:val="22"/>
          <w:szCs w:val="22"/>
        </w:rPr>
      </w:pPr>
      <w:r w:rsidRPr="005A7E9B">
        <w:rPr>
          <w:rFonts w:cs="Arial"/>
          <w:sz w:val="22"/>
          <w:szCs w:val="22"/>
        </w:rPr>
        <w:t>Il paie sans recours contre l’Ingénieur-Conseil, tous les dommages qu’on put occasionner la prise ou l’extraction, le transport et le dépôt des matériaux.</w:t>
      </w:r>
    </w:p>
    <w:p w14:paraId="25BDC6C5" w14:textId="77777777" w:rsidR="00A74DBB" w:rsidRPr="005A7E9B" w:rsidRDefault="00A74DBB" w:rsidP="00A74DBB">
      <w:pPr>
        <w:rPr>
          <w:rFonts w:cs="Arial"/>
          <w:sz w:val="22"/>
          <w:szCs w:val="22"/>
        </w:rPr>
      </w:pPr>
    </w:p>
    <w:p w14:paraId="7C7F2C49" w14:textId="77777777" w:rsidR="00A74DBB" w:rsidRPr="005A7E9B" w:rsidRDefault="00A74DBB" w:rsidP="00A74DBB">
      <w:pPr>
        <w:jc w:val="both"/>
        <w:rPr>
          <w:rFonts w:cs="Arial"/>
          <w:sz w:val="22"/>
          <w:szCs w:val="22"/>
        </w:rPr>
      </w:pPr>
      <w:r w:rsidRPr="005A7E9B">
        <w:rPr>
          <w:rFonts w:cs="Arial"/>
          <w:sz w:val="22"/>
          <w:szCs w:val="22"/>
        </w:rPr>
        <w:t>L’Entrepreneur doit justifier, toutes les fois qu’il en est requis, de l’accomplissement de ses obligations énoncées ainsi que du paiement des indemnités pour l’établissement des installations de chantier et des chemins de services.</w:t>
      </w:r>
    </w:p>
    <w:p w14:paraId="35D2D99E" w14:textId="77777777" w:rsidR="00A74DBB" w:rsidRPr="005A7E9B" w:rsidRDefault="00A74DBB" w:rsidP="00A74DBB">
      <w:pPr>
        <w:rPr>
          <w:rFonts w:cs="Arial"/>
          <w:sz w:val="22"/>
          <w:szCs w:val="22"/>
        </w:rPr>
      </w:pPr>
    </w:p>
    <w:p w14:paraId="74F347DB" w14:textId="77777777" w:rsidR="00A74DBB" w:rsidRPr="005A7E9B" w:rsidRDefault="00A74DBB" w:rsidP="00A74DBB">
      <w:pPr>
        <w:jc w:val="both"/>
        <w:rPr>
          <w:rFonts w:cs="Arial"/>
          <w:sz w:val="22"/>
          <w:szCs w:val="22"/>
        </w:rPr>
      </w:pPr>
      <w:r w:rsidRPr="005A7E9B">
        <w:rPr>
          <w:rFonts w:cs="Arial"/>
          <w:sz w:val="22"/>
          <w:szCs w:val="22"/>
        </w:rPr>
        <w:t>Si l’Entrepreneur demande à substituer aux carrières retenues d’autres carrières, l’Ingénieur-Conseil ne pourra lui accorder cette autorisation que si la qualité des matériaux extraits est supérieure ou au moins égale à celle des matériaux initialement prévus. L’Entrepreneur ne pourra alors prétendre à aucune modification des prix correspondants au marché du fait de l’augmentation des frais d’extraction et de transport des matériaux.</w:t>
      </w:r>
    </w:p>
    <w:p w14:paraId="34188502" w14:textId="77777777" w:rsidR="00A74DBB" w:rsidRPr="005A7E9B" w:rsidRDefault="00A74DBB" w:rsidP="00A74DBB">
      <w:pPr>
        <w:rPr>
          <w:rFonts w:cs="Arial"/>
          <w:sz w:val="22"/>
          <w:szCs w:val="22"/>
        </w:rPr>
      </w:pPr>
    </w:p>
    <w:p w14:paraId="2BB37FA9" w14:textId="77777777" w:rsidR="00A74DBB" w:rsidRPr="005A7E9B" w:rsidRDefault="00A74DBB" w:rsidP="00A74DBB">
      <w:pPr>
        <w:rPr>
          <w:rFonts w:cs="Arial"/>
          <w:sz w:val="22"/>
          <w:szCs w:val="22"/>
        </w:rPr>
      </w:pPr>
      <w:r w:rsidRPr="005A7E9B">
        <w:rPr>
          <w:rFonts w:cs="Arial"/>
          <w:sz w:val="22"/>
          <w:szCs w:val="22"/>
        </w:rPr>
        <w:t>L’Entrepreneur ne peut, sans autorisation écrite, employer soit à l’exécution de travaux privés, soit à l’exécution des travaux publics ou autre que ceux en cours desquels l’autorisation a été accordée, les matériaux qu’il a fait extraire des carrières exploitées par lui.</w:t>
      </w:r>
    </w:p>
    <w:p w14:paraId="20353962" w14:textId="77777777" w:rsidR="00A74DBB" w:rsidRPr="005A7E9B" w:rsidRDefault="00A74DBB" w:rsidP="00A74DBB">
      <w:pPr>
        <w:rPr>
          <w:rFonts w:cs="Arial"/>
          <w:sz w:val="22"/>
          <w:szCs w:val="22"/>
        </w:rPr>
      </w:pPr>
    </w:p>
    <w:p w14:paraId="34E726EA" w14:textId="77777777" w:rsidR="00A74DBB" w:rsidRPr="005A7E9B" w:rsidRDefault="00A74DBB" w:rsidP="00A74DBB">
      <w:pPr>
        <w:rPr>
          <w:rFonts w:cs="Arial"/>
          <w:b/>
          <w:sz w:val="22"/>
          <w:szCs w:val="22"/>
        </w:rPr>
      </w:pPr>
      <w:r w:rsidRPr="005A7E9B">
        <w:rPr>
          <w:rFonts w:cs="Arial"/>
          <w:b/>
          <w:sz w:val="22"/>
          <w:szCs w:val="22"/>
        </w:rPr>
        <w:t>II.2.1. Emprunts de matériaux.</w:t>
      </w:r>
    </w:p>
    <w:p w14:paraId="22CCAF55" w14:textId="77777777" w:rsidR="00A74DBB" w:rsidRPr="005A7E9B" w:rsidRDefault="00A74DBB" w:rsidP="00A74DBB">
      <w:pPr>
        <w:rPr>
          <w:rFonts w:cs="Arial"/>
          <w:sz w:val="22"/>
          <w:szCs w:val="22"/>
        </w:rPr>
      </w:pPr>
      <w:r w:rsidRPr="005A7E9B">
        <w:rPr>
          <w:rFonts w:cs="Arial"/>
          <w:sz w:val="22"/>
          <w:szCs w:val="22"/>
        </w:rPr>
        <w:t>L’Entrepreneur est tenu d’obtenir l’autorisation de l’Ingénieur-Conseil pour chacun des gisements de matériaux qu’il compte exploiter.</w:t>
      </w:r>
    </w:p>
    <w:p w14:paraId="216F1EEE" w14:textId="77777777" w:rsidR="00A74DBB" w:rsidRPr="005A7E9B" w:rsidRDefault="00A74DBB" w:rsidP="00A74DBB">
      <w:pPr>
        <w:rPr>
          <w:rFonts w:cs="Arial"/>
          <w:sz w:val="22"/>
          <w:szCs w:val="22"/>
        </w:rPr>
      </w:pPr>
    </w:p>
    <w:p w14:paraId="3F025C24" w14:textId="77777777" w:rsidR="00A74DBB" w:rsidRPr="005A7E9B" w:rsidRDefault="00A74DBB" w:rsidP="00A74DBB">
      <w:pPr>
        <w:rPr>
          <w:rFonts w:cs="Arial"/>
          <w:sz w:val="22"/>
          <w:szCs w:val="22"/>
        </w:rPr>
      </w:pPr>
      <w:r w:rsidRPr="005A7E9B">
        <w:rPr>
          <w:rFonts w:cs="Arial"/>
          <w:sz w:val="22"/>
          <w:szCs w:val="22"/>
        </w:rPr>
        <w:t>La prospection, la reconnaissance, les études des matériaux d’emprunts, seront effectués par le LABORATOIRE NATIONAL DU BATIMENT ET DES TRAVAUX PUBLICS (LNBTP), aux frais de l’Entrepreneur et sur demande de celui-ci ou de l’Ingénieur-Conseil.</w:t>
      </w:r>
    </w:p>
    <w:p w14:paraId="58959616" w14:textId="77777777" w:rsidR="00A74DBB" w:rsidRPr="005A7E9B" w:rsidRDefault="00A74DBB" w:rsidP="00A74DBB">
      <w:pPr>
        <w:rPr>
          <w:rFonts w:cs="Arial"/>
          <w:sz w:val="22"/>
          <w:szCs w:val="22"/>
        </w:rPr>
      </w:pPr>
    </w:p>
    <w:p w14:paraId="7DABAEFE" w14:textId="77777777" w:rsidR="00A74DBB" w:rsidRPr="005A7E9B" w:rsidRDefault="00A74DBB" w:rsidP="00A74DBB">
      <w:pPr>
        <w:rPr>
          <w:rFonts w:cs="Arial"/>
          <w:sz w:val="22"/>
          <w:szCs w:val="22"/>
        </w:rPr>
      </w:pPr>
      <w:r w:rsidRPr="005A7E9B">
        <w:rPr>
          <w:rFonts w:cs="Arial"/>
          <w:sz w:val="22"/>
          <w:szCs w:val="22"/>
        </w:rPr>
        <w:lastRenderedPageBreak/>
        <w:t>L’Entrepreneur soumettra à l’agrément de l’Ingénieur-Conseil, dans un délai maximal de quinze (15) jours après l’ordre de commencer les travaux, les gisements qu’il compte exploiter avec indication des spécifications des matériaux rencontrés.</w:t>
      </w:r>
    </w:p>
    <w:p w14:paraId="3E6540C8" w14:textId="77777777" w:rsidR="00A74DBB" w:rsidRPr="005A7E9B" w:rsidRDefault="00A74DBB" w:rsidP="00A74DBB">
      <w:pPr>
        <w:rPr>
          <w:rFonts w:cs="Arial"/>
          <w:sz w:val="22"/>
          <w:szCs w:val="22"/>
        </w:rPr>
      </w:pPr>
    </w:p>
    <w:p w14:paraId="4D7311E5" w14:textId="77777777" w:rsidR="00A74DBB" w:rsidRPr="005A7E9B" w:rsidRDefault="00A74DBB" w:rsidP="00A74DBB">
      <w:pPr>
        <w:jc w:val="both"/>
        <w:rPr>
          <w:rFonts w:cs="Arial"/>
          <w:sz w:val="22"/>
          <w:szCs w:val="22"/>
        </w:rPr>
      </w:pPr>
      <w:r w:rsidRPr="005A7E9B">
        <w:rPr>
          <w:rFonts w:cs="Arial"/>
          <w:sz w:val="22"/>
          <w:szCs w:val="22"/>
        </w:rPr>
        <w:t>L’Ingénieur-Conseil aura quinze (15) jours pour se prononcer sur l’agrément de l’emprunt ou prescrire des études complémentaires.</w:t>
      </w:r>
    </w:p>
    <w:p w14:paraId="528264D8" w14:textId="77777777" w:rsidR="00A74DBB" w:rsidRPr="005A7E9B" w:rsidRDefault="00A74DBB" w:rsidP="00A74DBB">
      <w:pPr>
        <w:rPr>
          <w:rFonts w:cs="Arial"/>
          <w:sz w:val="22"/>
          <w:szCs w:val="22"/>
        </w:rPr>
      </w:pPr>
      <w:r w:rsidRPr="005A7E9B">
        <w:rPr>
          <w:rFonts w:cs="Arial"/>
          <w:sz w:val="22"/>
          <w:szCs w:val="22"/>
        </w:rPr>
        <w:t>Toutefois, l’agrément des emprunts ne dégage en rien la responsabilité de l’Entrepreneur qui demeure entièrement responsable de la conformité des matériaux aux spécifications définies dans le présent C.S.T., après leur mise en œuvre.</w:t>
      </w:r>
    </w:p>
    <w:p w14:paraId="6F638676" w14:textId="77777777" w:rsidR="00A74DBB" w:rsidRPr="005A7E9B" w:rsidRDefault="00A74DBB" w:rsidP="00A74DBB">
      <w:pPr>
        <w:rPr>
          <w:rFonts w:cs="Arial"/>
          <w:sz w:val="22"/>
          <w:szCs w:val="22"/>
        </w:rPr>
      </w:pPr>
    </w:p>
    <w:p w14:paraId="582A4E75" w14:textId="77777777" w:rsidR="00A74DBB" w:rsidRPr="005A7E9B" w:rsidRDefault="00A74DBB" w:rsidP="00A74DBB">
      <w:pPr>
        <w:rPr>
          <w:rFonts w:cs="Arial"/>
          <w:sz w:val="22"/>
          <w:szCs w:val="22"/>
        </w:rPr>
      </w:pPr>
      <w:r w:rsidRPr="005A7E9B">
        <w:rPr>
          <w:rFonts w:cs="Arial"/>
          <w:sz w:val="22"/>
          <w:szCs w:val="22"/>
        </w:rPr>
        <w:t>L’Ingénieur-Conseil pourra retirer l’agrément d’un emprunt ou d’une carrière s’il estime que le gisement ne donne plus de matériaux de qualité convenable.</w:t>
      </w:r>
    </w:p>
    <w:p w14:paraId="6A10C66D" w14:textId="77777777" w:rsidR="00A74DBB" w:rsidRPr="005A7E9B" w:rsidRDefault="00A74DBB" w:rsidP="00A74DBB">
      <w:pPr>
        <w:rPr>
          <w:rFonts w:cs="Arial"/>
          <w:sz w:val="22"/>
          <w:szCs w:val="22"/>
        </w:rPr>
      </w:pPr>
      <w:r w:rsidRPr="005A7E9B">
        <w:rPr>
          <w:rFonts w:cs="Arial"/>
          <w:sz w:val="22"/>
          <w:szCs w:val="22"/>
        </w:rPr>
        <w:t>Après l’exploitation de chaque gisement, l’Entrepreneur est tenu d’aménager le ou les exutoires nécessaires au drainage des eaux de ruissellement.</w:t>
      </w:r>
    </w:p>
    <w:p w14:paraId="20994154" w14:textId="77777777" w:rsidR="00A74DBB" w:rsidRPr="005A7E9B" w:rsidRDefault="00A74DBB" w:rsidP="00A74DBB">
      <w:pPr>
        <w:rPr>
          <w:rFonts w:cs="Arial"/>
          <w:sz w:val="22"/>
          <w:szCs w:val="22"/>
        </w:rPr>
      </w:pPr>
    </w:p>
    <w:p w14:paraId="326C056A" w14:textId="77777777" w:rsidR="00A74DBB" w:rsidRPr="005A7E9B" w:rsidRDefault="00A74DBB" w:rsidP="00A74DBB">
      <w:pPr>
        <w:rPr>
          <w:rFonts w:cs="Arial"/>
          <w:b/>
          <w:sz w:val="22"/>
          <w:szCs w:val="22"/>
        </w:rPr>
      </w:pPr>
      <w:r w:rsidRPr="005A7E9B">
        <w:rPr>
          <w:rFonts w:cs="Arial"/>
          <w:b/>
          <w:sz w:val="22"/>
          <w:szCs w:val="22"/>
        </w:rPr>
        <w:t>II.2.2. Matériaux à incorporer aux ouvrages.</w:t>
      </w:r>
    </w:p>
    <w:p w14:paraId="75187B70" w14:textId="77777777" w:rsidR="00A74DBB" w:rsidRPr="005A7E9B" w:rsidRDefault="00A74DBB" w:rsidP="00A74DBB">
      <w:pPr>
        <w:rPr>
          <w:rFonts w:cs="Arial"/>
          <w:b/>
          <w:sz w:val="22"/>
          <w:szCs w:val="22"/>
        </w:rPr>
      </w:pPr>
    </w:p>
    <w:p w14:paraId="47445FEA" w14:textId="77777777" w:rsidR="00A74DBB" w:rsidRPr="005A7E9B" w:rsidRDefault="00A74DBB" w:rsidP="00A74DBB">
      <w:pPr>
        <w:rPr>
          <w:rFonts w:cs="Arial"/>
          <w:sz w:val="22"/>
          <w:szCs w:val="22"/>
        </w:rPr>
      </w:pPr>
      <w:r w:rsidRPr="005A7E9B">
        <w:rPr>
          <w:rFonts w:cs="Arial"/>
          <w:sz w:val="22"/>
          <w:szCs w:val="22"/>
        </w:rPr>
        <w:t xml:space="preserve">Les matériaux destinés à la construction des ouvrages devront satisfaire aux conditions fixées par le présent Cahier des spécifications techniques </w:t>
      </w:r>
    </w:p>
    <w:p w14:paraId="252060F6" w14:textId="77777777" w:rsidR="00A74DBB" w:rsidRPr="005A7E9B" w:rsidRDefault="00A74DBB" w:rsidP="00A74DBB">
      <w:pPr>
        <w:rPr>
          <w:rFonts w:cs="Arial"/>
          <w:sz w:val="22"/>
          <w:szCs w:val="22"/>
        </w:rPr>
      </w:pPr>
    </w:p>
    <w:p w14:paraId="663485BF" w14:textId="77777777" w:rsidR="00A74DBB" w:rsidRPr="005A7E9B" w:rsidRDefault="00A74DBB" w:rsidP="00A74DBB">
      <w:pPr>
        <w:rPr>
          <w:rFonts w:cs="Arial"/>
          <w:sz w:val="22"/>
          <w:szCs w:val="22"/>
        </w:rPr>
      </w:pPr>
      <w:r w:rsidRPr="005A7E9B">
        <w:rPr>
          <w:rFonts w:cs="Arial"/>
          <w:sz w:val="22"/>
          <w:szCs w:val="22"/>
        </w:rPr>
        <w:t xml:space="preserve">A défaut, des spécifications pour certains matériaux, l’Entrepreneur devra soumettre à l’Ingénieur-Conseil dans une notice descriptive et justificative, les matériaux qu’il envisage d’utiliser ainsi que les conditions de contrôle auxquels pourraient répondre ces matériaux. </w:t>
      </w:r>
    </w:p>
    <w:p w14:paraId="07FBDC10" w14:textId="77777777" w:rsidR="00A74DBB" w:rsidRPr="005A7E9B" w:rsidRDefault="00A74DBB" w:rsidP="00A74DBB">
      <w:pPr>
        <w:rPr>
          <w:rFonts w:cs="Arial"/>
          <w:sz w:val="22"/>
          <w:szCs w:val="22"/>
        </w:rPr>
      </w:pPr>
      <w:r w:rsidRPr="005A7E9B">
        <w:rPr>
          <w:rFonts w:cs="Arial"/>
          <w:sz w:val="22"/>
          <w:szCs w:val="22"/>
        </w:rPr>
        <w:t>Tous les matériaux doivent être conformes aux normes en vigueur.</w:t>
      </w:r>
    </w:p>
    <w:p w14:paraId="643605F6" w14:textId="77777777" w:rsidR="00A74DBB" w:rsidRPr="005A7E9B" w:rsidRDefault="00A74DBB" w:rsidP="00A74DBB">
      <w:pPr>
        <w:rPr>
          <w:rFonts w:cs="Arial"/>
          <w:sz w:val="22"/>
          <w:szCs w:val="22"/>
        </w:rPr>
      </w:pPr>
    </w:p>
    <w:p w14:paraId="078F9865" w14:textId="77777777" w:rsidR="00A74DBB" w:rsidRPr="005A7E9B" w:rsidRDefault="00A74DBB" w:rsidP="00A74DBB">
      <w:pPr>
        <w:rPr>
          <w:rFonts w:cs="Arial"/>
          <w:sz w:val="22"/>
          <w:szCs w:val="22"/>
        </w:rPr>
      </w:pPr>
      <w:r w:rsidRPr="005A7E9B">
        <w:rPr>
          <w:rFonts w:cs="Arial"/>
          <w:sz w:val="22"/>
          <w:szCs w:val="22"/>
        </w:rPr>
        <w:t>La nature et la granulométrie des agrégats pour bétons et mortiers sont soumises à l’agrément de l’Ingénieur-Conseil. Cet agrément n’est définitif que si les essais sur des éprouvettes de béton (ou mortiers) se révèlent concluants.</w:t>
      </w:r>
    </w:p>
    <w:p w14:paraId="2AD60EFE" w14:textId="77777777" w:rsidR="00A74DBB" w:rsidRPr="005A7E9B" w:rsidRDefault="00A74DBB" w:rsidP="00A74DBB">
      <w:pPr>
        <w:rPr>
          <w:rFonts w:cs="Arial"/>
          <w:sz w:val="22"/>
          <w:szCs w:val="22"/>
        </w:rPr>
      </w:pPr>
    </w:p>
    <w:p w14:paraId="7109F7DE" w14:textId="77777777" w:rsidR="00A74DBB" w:rsidRPr="005A7E9B" w:rsidRDefault="00A74DBB" w:rsidP="00A74DBB">
      <w:pPr>
        <w:rPr>
          <w:rFonts w:cs="Arial"/>
          <w:sz w:val="22"/>
          <w:szCs w:val="22"/>
        </w:rPr>
      </w:pPr>
      <w:r w:rsidRPr="005A7E9B">
        <w:rPr>
          <w:rFonts w:cs="Arial"/>
          <w:sz w:val="22"/>
          <w:szCs w:val="22"/>
        </w:rPr>
        <w:t>L’étude de la composition des bétons et mortiers est confiée au LNBTP, aux frais de l’attributaire. Elle porte sur le calcul du dosage théorique des ciments, sable et gravier, ainsi que sur la qualité de l’eau de gâchage. L’Entrepreneur soumet à l’approbation de l’Ingénieur-Conseil, les résultats de l’étude de composition, au plus tard 21 jours avant la date prévue pour la mise en œuvre.</w:t>
      </w:r>
    </w:p>
    <w:p w14:paraId="2676F86F" w14:textId="77777777" w:rsidR="00A74DBB" w:rsidRPr="005A7E9B" w:rsidRDefault="00A74DBB" w:rsidP="00A74DBB">
      <w:pPr>
        <w:rPr>
          <w:rFonts w:cs="Arial"/>
          <w:sz w:val="22"/>
          <w:szCs w:val="22"/>
        </w:rPr>
      </w:pPr>
    </w:p>
    <w:p w14:paraId="3D258CAC" w14:textId="77777777" w:rsidR="00A74DBB" w:rsidRPr="005A7E9B" w:rsidRDefault="00A74DBB" w:rsidP="00A74DBB">
      <w:pPr>
        <w:rPr>
          <w:rFonts w:cs="Arial"/>
          <w:b/>
          <w:sz w:val="22"/>
          <w:szCs w:val="22"/>
        </w:rPr>
      </w:pPr>
      <w:r w:rsidRPr="005A7E9B">
        <w:rPr>
          <w:rFonts w:cs="Arial"/>
          <w:b/>
          <w:sz w:val="22"/>
          <w:szCs w:val="22"/>
        </w:rPr>
        <w:t>2.2.1. Graviers 5 - 25</w:t>
      </w:r>
    </w:p>
    <w:p w14:paraId="64926DDC" w14:textId="77777777" w:rsidR="00A74DBB" w:rsidRPr="005A7E9B" w:rsidRDefault="00A74DBB" w:rsidP="00A74DBB">
      <w:pPr>
        <w:rPr>
          <w:rFonts w:cs="Arial"/>
          <w:sz w:val="22"/>
          <w:szCs w:val="22"/>
        </w:rPr>
      </w:pPr>
      <w:r w:rsidRPr="005A7E9B">
        <w:rPr>
          <w:rFonts w:cs="Arial"/>
          <w:sz w:val="22"/>
          <w:szCs w:val="22"/>
        </w:rPr>
        <w:t>Les Graviers seront de quartz ou de granit concassé ou du gravier roulé. Ils seront lavés et exempts de terre, de boue et détritus végétaux.</w:t>
      </w:r>
    </w:p>
    <w:p w14:paraId="608D86C8" w14:textId="77777777" w:rsidR="00A74DBB" w:rsidRPr="005A7E9B" w:rsidRDefault="00A74DBB" w:rsidP="00A74DBB">
      <w:pPr>
        <w:rPr>
          <w:rFonts w:cs="Arial"/>
          <w:sz w:val="22"/>
          <w:szCs w:val="22"/>
        </w:rPr>
      </w:pPr>
    </w:p>
    <w:p w14:paraId="30789C25" w14:textId="77777777" w:rsidR="00A74DBB" w:rsidRPr="005A7E9B" w:rsidRDefault="00A74DBB" w:rsidP="00A74DBB">
      <w:pPr>
        <w:rPr>
          <w:rFonts w:cs="Arial"/>
          <w:sz w:val="22"/>
          <w:szCs w:val="22"/>
        </w:rPr>
      </w:pPr>
      <w:r w:rsidRPr="005A7E9B">
        <w:rPr>
          <w:rFonts w:cs="Arial"/>
          <w:sz w:val="22"/>
          <w:szCs w:val="22"/>
        </w:rPr>
        <w:t>Les granulats pour mortier et béton seront obtenus par le concassage et broyage de roches extraites de carrières retenues par l’Entreprise et agréées par l’Ingénieur-Conseil, il en sera de même pour le moellon à utiliser pour les maçonneries.</w:t>
      </w:r>
    </w:p>
    <w:p w14:paraId="1E0B0A17" w14:textId="77777777" w:rsidR="00A74DBB" w:rsidRPr="005A7E9B" w:rsidRDefault="00A74DBB" w:rsidP="00A74DBB">
      <w:pPr>
        <w:rPr>
          <w:rFonts w:cs="Arial"/>
          <w:sz w:val="22"/>
          <w:szCs w:val="22"/>
        </w:rPr>
      </w:pPr>
    </w:p>
    <w:p w14:paraId="288ED53F" w14:textId="77777777" w:rsidR="00A74DBB" w:rsidRPr="005A7E9B" w:rsidRDefault="00A74DBB" w:rsidP="00A74DBB">
      <w:pPr>
        <w:rPr>
          <w:rFonts w:cs="Arial"/>
          <w:sz w:val="22"/>
          <w:szCs w:val="22"/>
        </w:rPr>
      </w:pPr>
      <w:r w:rsidRPr="005A7E9B">
        <w:rPr>
          <w:rFonts w:cs="Arial"/>
          <w:sz w:val="22"/>
          <w:szCs w:val="22"/>
        </w:rPr>
        <w:t>Les granulats destinés au béton armé sont constitués par des pierres dures et ne devront avoir un coefficient Los Angeles &lt; 35. En cas de granulats naturels, ceux-ci ne devront contenir aucun élément friable, fragile ou altéré.</w:t>
      </w:r>
    </w:p>
    <w:p w14:paraId="0A9790E8" w14:textId="77777777" w:rsidR="00A74DBB" w:rsidRPr="005A7E9B" w:rsidRDefault="00A74DBB" w:rsidP="00A74DBB">
      <w:pPr>
        <w:rPr>
          <w:rFonts w:cs="Arial"/>
          <w:sz w:val="22"/>
          <w:szCs w:val="22"/>
        </w:rPr>
      </w:pPr>
      <w:r w:rsidRPr="005A7E9B">
        <w:rPr>
          <w:rFonts w:cs="Arial"/>
          <w:sz w:val="22"/>
          <w:szCs w:val="22"/>
        </w:rPr>
        <w:t xml:space="preserve">L’Entrepreneur ne devra pas utiliser, sauf après autorisation éventuelle écrite de l’Ingénieur-Conseil, de matériaux formant une seule </w:t>
      </w:r>
      <w:proofErr w:type="gramStart"/>
      <w:r w:rsidRPr="005A7E9B">
        <w:rPr>
          <w:rFonts w:cs="Arial"/>
          <w:sz w:val="22"/>
          <w:szCs w:val="22"/>
        </w:rPr>
        <w:t>classe  d</w:t>
      </w:r>
      <w:proofErr w:type="gramEnd"/>
      <w:r w:rsidRPr="005A7E9B">
        <w:rPr>
          <w:rFonts w:cs="Arial"/>
          <w:sz w:val="22"/>
          <w:szCs w:val="22"/>
        </w:rPr>
        <w:t>/D.</w:t>
      </w:r>
    </w:p>
    <w:p w14:paraId="739EBE8A" w14:textId="77777777" w:rsidR="00A74DBB" w:rsidRPr="005A7E9B" w:rsidRDefault="00A74DBB" w:rsidP="00A74DBB">
      <w:pPr>
        <w:rPr>
          <w:rFonts w:cs="Arial"/>
          <w:sz w:val="22"/>
          <w:szCs w:val="22"/>
        </w:rPr>
      </w:pPr>
      <w:r w:rsidRPr="005A7E9B">
        <w:rPr>
          <w:rFonts w:cs="Arial"/>
          <w:sz w:val="22"/>
          <w:szCs w:val="22"/>
        </w:rPr>
        <w:t>Il devra utiliser des matériaux naturels criblés ou concassés dont les dimensions minimales et maximales aux tamis mailles carrés sont les suivantes :</w:t>
      </w:r>
    </w:p>
    <w:p w14:paraId="2C009F0F" w14:textId="77777777" w:rsidR="00A74DBB" w:rsidRPr="005A7E9B" w:rsidRDefault="00A74DBB" w:rsidP="00A74DBB">
      <w:pPr>
        <w:rPr>
          <w:rFonts w:cs="Arial"/>
          <w:sz w:val="22"/>
          <w:szCs w:val="22"/>
        </w:rPr>
      </w:pPr>
    </w:p>
    <w:p w14:paraId="2EE2BDB8" w14:textId="77777777" w:rsidR="00A74DBB" w:rsidRPr="005A7E9B" w:rsidRDefault="00A74DBB" w:rsidP="00A74DBB">
      <w:pPr>
        <w:rPr>
          <w:rFonts w:cs="Arial"/>
          <w:sz w:val="22"/>
          <w:szCs w:val="22"/>
        </w:rPr>
      </w:pPr>
      <w:r w:rsidRPr="005A7E9B">
        <w:rPr>
          <w:rFonts w:cs="Arial"/>
          <w:sz w:val="22"/>
          <w:szCs w:val="22"/>
        </w:rPr>
        <w:t>D=25mm (20mm avec accord Ingénieur-Conseil) d=5mm</w:t>
      </w:r>
    </w:p>
    <w:p w14:paraId="4B950952" w14:textId="77777777" w:rsidR="00A74DBB" w:rsidRPr="005A7E9B" w:rsidRDefault="00A74DBB" w:rsidP="00A74DBB">
      <w:pPr>
        <w:rPr>
          <w:rFonts w:cs="Arial"/>
          <w:sz w:val="22"/>
          <w:szCs w:val="22"/>
        </w:rPr>
      </w:pPr>
    </w:p>
    <w:p w14:paraId="2F936196" w14:textId="77777777" w:rsidR="00A74DBB" w:rsidRPr="005A7E9B" w:rsidRDefault="00A74DBB" w:rsidP="00A74DBB">
      <w:pPr>
        <w:rPr>
          <w:rFonts w:cs="Arial"/>
          <w:sz w:val="22"/>
          <w:szCs w:val="22"/>
        </w:rPr>
      </w:pPr>
      <w:r w:rsidRPr="005A7E9B">
        <w:rPr>
          <w:rFonts w:cs="Arial"/>
          <w:sz w:val="22"/>
          <w:szCs w:val="22"/>
        </w:rPr>
        <w:t>Ils seront subdivisés en deux fractions, la coupure se faisant au tamis de 10 mm, 12,5 mm (ou de 16 mm).</w:t>
      </w:r>
    </w:p>
    <w:p w14:paraId="44138651" w14:textId="77777777" w:rsidR="00A74DBB" w:rsidRPr="005A7E9B" w:rsidRDefault="00A74DBB" w:rsidP="00A74DBB">
      <w:pPr>
        <w:rPr>
          <w:rFonts w:cs="Arial"/>
          <w:sz w:val="22"/>
          <w:szCs w:val="22"/>
        </w:rPr>
      </w:pPr>
    </w:p>
    <w:p w14:paraId="3C14AE90" w14:textId="77777777" w:rsidR="00A74DBB" w:rsidRPr="005A7E9B" w:rsidRDefault="00A74DBB" w:rsidP="00A74DBB">
      <w:pPr>
        <w:rPr>
          <w:rFonts w:cs="Arial"/>
          <w:sz w:val="22"/>
          <w:szCs w:val="22"/>
        </w:rPr>
      </w:pPr>
      <w:r w:rsidRPr="005A7E9B">
        <w:rPr>
          <w:rFonts w:cs="Arial"/>
          <w:sz w:val="22"/>
          <w:szCs w:val="22"/>
        </w:rPr>
        <w:lastRenderedPageBreak/>
        <w:t>L’endroit de stockage doit être propre de façon à éviter tout risque de contamination. Les granulats de catégories différentes ou de classes granulaires distinctes sont stockés par lots séparés. Les tas ne doivent pas se toucher.</w:t>
      </w:r>
    </w:p>
    <w:p w14:paraId="00799BB0" w14:textId="77777777" w:rsidR="00A74DBB" w:rsidRPr="005A7E9B" w:rsidRDefault="00A74DBB" w:rsidP="00A74DBB">
      <w:pPr>
        <w:rPr>
          <w:rFonts w:cs="Arial"/>
          <w:sz w:val="22"/>
          <w:szCs w:val="22"/>
        </w:rPr>
      </w:pPr>
    </w:p>
    <w:p w14:paraId="54566C74" w14:textId="77777777" w:rsidR="00A74DBB" w:rsidRPr="005A7E9B" w:rsidRDefault="00A74DBB" w:rsidP="00A74DBB">
      <w:pPr>
        <w:jc w:val="both"/>
        <w:rPr>
          <w:rFonts w:cs="Arial"/>
          <w:sz w:val="22"/>
          <w:szCs w:val="22"/>
        </w:rPr>
      </w:pPr>
      <w:r w:rsidRPr="005A7E9B">
        <w:rPr>
          <w:rFonts w:cs="Arial"/>
          <w:sz w:val="22"/>
          <w:szCs w:val="22"/>
        </w:rPr>
        <w:t xml:space="preserve">Le gravier pour béton et béton armé sera défini par les dimensions maximales « D » et minimale « d » des grains. La granulométrie définitive est définie dans le cadre des essais de béton effectués par le LNBTP. </w:t>
      </w:r>
    </w:p>
    <w:p w14:paraId="128B7CDB" w14:textId="77777777" w:rsidR="00A74DBB" w:rsidRPr="005A7E9B" w:rsidRDefault="00A74DBB" w:rsidP="00A74DBB">
      <w:pPr>
        <w:rPr>
          <w:rFonts w:cs="Arial"/>
          <w:sz w:val="22"/>
          <w:szCs w:val="22"/>
        </w:rPr>
      </w:pPr>
      <w:r w:rsidRPr="005A7E9B">
        <w:rPr>
          <w:rFonts w:cs="Arial"/>
          <w:sz w:val="22"/>
          <w:szCs w:val="22"/>
        </w:rPr>
        <w:t>L’Entrepreneur doit se confirmer aux mélanges déterminés par le laboratoire.</w:t>
      </w:r>
    </w:p>
    <w:p w14:paraId="0C418CEB" w14:textId="77777777" w:rsidR="00A74DBB" w:rsidRPr="005A7E9B" w:rsidRDefault="00A74DBB" w:rsidP="00A74DBB">
      <w:pPr>
        <w:rPr>
          <w:rFonts w:cs="Arial"/>
          <w:sz w:val="22"/>
          <w:szCs w:val="22"/>
        </w:rPr>
      </w:pPr>
    </w:p>
    <w:p w14:paraId="49C7BF0E" w14:textId="77777777" w:rsidR="00A74DBB" w:rsidRPr="005A7E9B" w:rsidRDefault="00A74DBB" w:rsidP="00A74DBB">
      <w:pPr>
        <w:rPr>
          <w:rFonts w:cs="Arial"/>
          <w:sz w:val="22"/>
          <w:szCs w:val="22"/>
        </w:rPr>
      </w:pPr>
      <w:r w:rsidRPr="005A7E9B">
        <w:rPr>
          <w:rFonts w:cs="Arial"/>
          <w:sz w:val="22"/>
          <w:szCs w:val="22"/>
        </w:rPr>
        <w:t>En aucun cas, le poids des matériaux retenus sur la passoire de diamètre D ne peut dépasser 10% du poids soumis au criblage. De même, 10% au plus du poids total peut passer à la passoire de diamètre d. En outre, le poids retenu ou passant à la passoire de diamètre </w:t>
      </w:r>
    </w:p>
    <w:p w14:paraId="0EF951F5" w14:textId="77777777" w:rsidR="00A74DBB" w:rsidRPr="005A7E9B" w:rsidRDefault="00A74DBB" w:rsidP="00A74DBB">
      <w:pPr>
        <w:rPr>
          <w:rFonts w:cs="Arial"/>
          <w:sz w:val="22"/>
          <w:szCs w:val="22"/>
        </w:rPr>
      </w:pPr>
      <w:r w:rsidRPr="005A7E9B">
        <w:rPr>
          <w:rFonts w:cs="Arial"/>
          <w:sz w:val="22"/>
          <w:szCs w:val="22"/>
        </w:rPr>
        <w:t xml:space="preserve">[(D + </w:t>
      </w:r>
      <w:proofErr w:type="gramStart"/>
      <w:r w:rsidRPr="005A7E9B">
        <w:rPr>
          <w:rFonts w:cs="Arial"/>
          <w:sz w:val="22"/>
          <w:szCs w:val="22"/>
        </w:rPr>
        <w:t>d)/</w:t>
      </w:r>
      <w:proofErr w:type="gramEnd"/>
      <w:r w:rsidRPr="005A7E9B">
        <w:rPr>
          <w:rFonts w:cs="Arial"/>
          <w:sz w:val="22"/>
          <w:szCs w:val="22"/>
        </w:rPr>
        <w:t>2] doit être compris entre 1/3 et 2/3 du poids total.</w:t>
      </w:r>
    </w:p>
    <w:p w14:paraId="0DC9DDA1" w14:textId="77777777" w:rsidR="00A74DBB" w:rsidRPr="005A7E9B" w:rsidRDefault="00A74DBB" w:rsidP="00A74DBB">
      <w:pPr>
        <w:rPr>
          <w:rFonts w:cs="Arial"/>
          <w:sz w:val="22"/>
          <w:szCs w:val="22"/>
        </w:rPr>
      </w:pPr>
    </w:p>
    <w:p w14:paraId="144810C1" w14:textId="77777777" w:rsidR="00A74DBB" w:rsidRPr="005A7E9B" w:rsidRDefault="00A74DBB" w:rsidP="00A74DBB">
      <w:pPr>
        <w:rPr>
          <w:rFonts w:cs="Arial"/>
          <w:sz w:val="22"/>
          <w:szCs w:val="22"/>
        </w:rPr>
      </w:pPr>
      <w:r w:rsidRPr="005A7E9B">
        <w:rPr>
          <w:rFonts w:cs="Arial"/>
          <w:sz w:val="22"/>
          <w:szCs w:val="22"/>
        </w:rPr>
        <w:t xml:space="preserve">Le gravier est rigoureusement propre, la propreté est telle que moins de 2% des granulats passent au tamis de 2 mm au cours d’un lavage. </w:t>
      </w:r>
    </w:p>
    <w:p w14:paraId="2BB7767C" w14:textId="77777777" w:rsidR="00A74DBB" w:rsidRPr="005A7E9B" w:rsidRDefault="00A74DBB" w:rsidP="00A74DBB">
      <w:pPr>
        <w:rPr>
          <w:rFonts w:cs="Arial"/>
          <w:sz w:val="22"/>
          <w:szCs w:val="22"/>
        </w:rPr>
      </w:pPr>
      <w:r w:rsidRPr="005A7E9B">
        <w:rPr>
          <w:rFonts w:cs="Arial"/>
          <w:sz w:val="22"/>
          <w:szCs w:val="22"/>
        </w:rPr>
        <w:t>L’Ingénieur-Conseil peut exiger le lavage du gravier en cas de nécessité.</w:t>
      </w:r>
    </w:p>
    <w:p w14:paraId="384939A1" w14:textId="77777777" w:rsidR="00A74DBB" w:rsidRPr="005A7E9B" w:rsidRDefault="00A74DBB" w:rsidP="00A74DBB">
      <w:pPr>
        <w:rPr>
          <w:rFonts w:cs="Arial"/>
          <w:sz w:val="22"/>
          <w:szCs w:val="22"/>
        </w:rPr>
      </w:pPr>
    </w:p>
    <w:p w14:paraId="6C34B35F" w14:textId="77777777" w:rsidR="00A74DBB" w:rsidRPr="005A7E9B" w:rsidRDefault="00A74DBB" w:rsidP="00A74DBB">
      <w:pPr>
        <w:rPr>
          <w:rFonts w:cs="Arial"/>
          <w:b/>
          <w:sz w:val="22"/>
          <w:szCs w:val="22"/>
        </w:rPr>
      </w:pPr>
      <w:r w:rsidRPr="005A7E9B">
        <w:rPr>
          <w:rFonts w:cs="Arial"/>
          <w:b/>
          <w:sz w:val="22"/>
          <w:szCs w:val="22"/>
        </w:rPr>
        <w:t>2.2.2.  Sable (0 - 5</w:t>
      </w:r>
      <w:proofErr w:type="gramStart"/>
      <w:r w:rsidRPr="005A7E9B">
        <w:rPr>
          <w:rFonts w:cs="Arial"/>
          <w:b/>
          <w:sz w:val="22"/>
          <w:szCs w:val="22"/>
        </w:rPr>
        <w:t>)  pour</w:t>
      </w:r>
      <w:proofErr w:type="gramEnd"/>
      <w:r w:rsidRPr="005A7E9B">
        <w:rPr>
          <w:rFonts w:cs="Arial"/>
          <w:b/>
          <w:sz w:val="22"/>
          <w:szCs w:val="22"/>
        </w:rPr>
        <w:t xml:space="preserve"> mortiers et bétons</w:t>
      </w:r>
    </w:p>
    <w:p w14:paraId="3CD23434" w14:textId="77777777" w:rsidR="00A74DBB" w:rsidRPr="005A7E9B" w:rsidRDefault="00A74DBB" w:rsidP="00A74DBB">
      <w:pPr>
        <w:rPr>
          <w:rFonts w:cs="Arial"/>
          <w:b/>
          <w:sz w:val="22"/>
          <w:szCs w:val="22"/>
        </w:rPr>
      </w:pPr>
    </w:p>
    <w:p w14:paraId="67298FEC" w14:textId="77777777" w:rsidR="00A74DBB" w:rsidRPr="005A7E9B" w:rsidRDefault="00A74DBB" w:rsidP="00A74DBB">
      <w:pPr>
        <w:rPr>
          <w:rFonts w:cs="Arial"/>
          <w:sz w:val="22"/>
          <w:szCs w:val="22"/>
        </w:rPr>
      </w:pPr>
      <w:proofErr w:type="gramStart"/>
      <w:r w:rsidRPr="005A7E9B">
        <w:rPr>
          <w:rFonts w:cs="Arial"/>
          <w:sz w:val="22"/>
          <w:szCs w:val="22"/>
        </w:rPr>
        <w:t>Les sables utilisées</w:t>
      </w:r>
      <w:proofErr w:type="gramEnd"/>
      <w:r w:rsidRPr="005A7E9B">
        <w:rPr>
          <w:rFonts w:cs="Arial"/>
          <w:sz w:val="22"/>
          <w:szCs w:val="22"/>
        </w:rPr>
        <w:t xml:space="preserve"> ont les proportions de retenues &lt; 10% pour un tamis de 5 mm (module 38). La granulométrie du sable sera de 0/4 mm ou 0/5 </w:t>
      </w:r>
      <w:proofErr w:type="spellStart"/>
      <w:r w:rsidRPr="005A7E9B">
        <w:rPr>
          <w:rFonts w:cs="Arial"/>
          <w:sz w:val="22"/>
          <w:szCs w:val="22"/>
        </w:rPr>
        <w:t>mm.</w:t>
      </w:r>
      <w:proofErr w:type="spellEnd"/>
    </w:p>
    <w:p w14:paraId="40833331" w14:textId="77777777" w:rsidR="00A74DBB" w:rsidRPr="005A7E9B" w:rsidRDefault="00A74DBB" w:rsidP="00A74DBB">
      <w:pPr>
        <w:rPr>
          <w:rFonts w:cs="Arial"/>
          <w:sz w:val="22"/>
          <w:szCs w:val="22"/>
        </w:rPr>
      </w:pPr>
    </w:p>
    <w:p w14:paraId="044FAC35" w14:textId="77777777" w:rsidR="00A74DBB" w:rsidRPr="005A7E9B" w:rsidRDefault="00A74DBB" w:rsidP="00A74DBB">
      <w:pPr>
        <w:rPr>
          <w:rFonts w:cs="Arial"/>
          <w:sz w:val="22"/>
          <w:szCs w:val="22"/>
        </w:rPr>
      </w:pPr>
      <w:r w:rsidRPr="005A7E9B">
        <w:rPr>
          <w:rFonts w:cs="Arial"/>
          <w:sz w:val="22"/>
          <w:szCs w:val="22"/>
        </w:rPr>
        <w:t xml:space="preserve">Les sables pour béton armé, béton et mortier doivent avoir un équivalent de sable supérieur à 75%. </w:t>
      </w:r>
    </w:p>
    <w:p w14:paraId="7F8E12B7" w14:textId="77777777" w:rsidR="00A74DBB" w:rsidRPr="005A7E9B" w:rsidRDefault="00A74DBB" w:rsidP="00A74DBB">
      <w:pPr>
        <w:rPr>
          <w:rFonts w:cs="Arial"/>
          <w:sz w:val="22"/>
          <w:szCs w:val="22"/>
        </w:rPr>
      </w:pPr>
      <w:r w:rsidRPr="005A7E9B">
        <w:rPr>
          <w:rFonts w:cs="Arial"/>
          <w:sz w:val="22"/>
          <w:szCs w:val="22"/>
        </w:rPr>
        <w:t>Ils proviendront de roches concassées ou de gisements naturels sélectionnés. Ils pourront être extraits des carrières ou des rivières et il appartient à l’Entreprise de faire vérifier leurs caractéristiques par des essais appropriés.</w:t>
      </w:r>
    </w:p>
    <w:p w14:paraId="0870EFCB" w14:textId="77777777" w:rsidR="00A74DBB" w:rsidRPr="005A7E9B" w:rsidRDefault="00A74DBB" w:rsidP="00A74DBB">
      <w:pPr>
        <w:rPr>
          <w:rFonts w:cs="Arial"/>
          <w:sz w:val="22"/>
          <w:szCs w:val="22"/>
        </w:rPr>
      </w:pPr>
      <w:r w:rsidRPr="005A7E9B">
        <w:rPr>
          <w:rFonts w:cs="Arial"/>
          <w:sz w:val="22"/>
          <w:szCs w:val="22"/>
        </w:rPr>
        <w:t xml:space="preserve">La prospection et la fourniture des sables sont à la charge de l’Entrepreneur. </w:t>
      </w:r>
    </w:p>
    <w:p w14:paraId="6FABF537" w14:textId="77777777" w:rsidR="00A74DBB" w:rsidRPr="005A7E9B" w:rsidRDefault="00A74DBB" w:rsidP="00A74DBB">
      <w:pPr>
        <w:rPr>
          <w:rFonts w:cs="Arial"/>
          <w:sz w:val="22"/>
          <w:szCs w:val="22"/>
        </w:rPr>
      </w:pPr>
    </w:p>
    <w:p w14:paraId="32EB4135" w14:textId="77777777" w:rsidR="00A74DBB" w:rsidRPr="005A7E9B" w:rsidRDefault="00A74DBB" w:rsidP="00A74DBB">
      <w:pPr>
        <w:rPr>
          <w:rFonts w:cs="Arial"/>
          <w:sz w:val="22"/>
          <w:szCs w:val="22"/>
        </w:rPr>
      </w:pPr>
      <w:r w:rsidRPr="005A7E9B">
        <w:rPr>
          <w:rFonts w:cs="Arial"/>
          <w:sz w:val="22"/>
          <w:szCs w:val="22"/>
        </w:rPr>
        <w:t>Le sable ne doit pas contenir de matières gypseuses, oxydes, pyrites, matières organiques, vases, etc.</w:t>
      </w:r>
    </w:p>
    <w:p w14:paraId="06315C68" w14:textId="77777777" w:rsidR="00A74DBB" w:rsidRPr="005A7E9B" w:rsidRDefault="00A74DBB" w:rsidP="00A74DBB">
      <w:pPr>
        <w:rPr>
          <w:rFonts w:cs="Arial"/>
          <w:sz w:val="22"/>
          <w:szCs w:val="22"/>
        </w:rPr>
      </w:pPr>
    </w:p>
    <w:p w14:paraId="2EB2C691" w14:textId="77777777" w:rsidR="00A74DBB" w:rsidRPr="005A7E9B" w:rsidRDefault="00A74DBB" w:rsidP="00A74DBB">
      <w:pPr>
        <w:rPr>
          <w:rFonts w:cs="Arial"/>
          <w:b/>
          <w:sz w:val="22"/>
          <w:szCs w:val="22"/>
        </w:rPr>
      </w:pPr>
      <w:r w:rsidRPr="005A7E9B">
        <w:rPr>
          <w:rFonts w:cs="Arial"/>
          <w:b/>
          <w:sz w:val="22"/>
          <w:szCs w:val="22"/>
        </w:rPr>
        <w:t>2.2.3. Ciment</w:t>
      </w:r>
    </w:p>
    <w:p w14:paraId="1B7878C7" w14:textId="77777777" w:rsidR="00A74DBB" w:rsidRPr="005A7E9B" w:rsidRDefault="00A74DBB" w:rsidP="00A74DBB">
      <w:pPr>
        <w:rPr>
          <w:rFonts w:cs="Arial"/>
          <w:sz w:val="22"/>
          <w:szCs w:val="22"/>
        </w:rPr>
      </w:pPr>
      <w:r w:rsidRPr="005A7E9B">
        <w:rPr>
          <w:rFonts w:cs="Arial"/>
          <w:sz w:val="22"/>
          <w:szCs w:val="22"/>
        </w:rPr>
        <w:t>Le liant hydraulique entrant dans la composition des bétons est le Ciment Portland sans constituants secondaires de type CPA 32,5.</w:t>
      </w:r>
    </w:p>
    <w:p w14:paraId="77BE246F" w14:textId="77777777" w:rsidR="00A74DBB" w:rsidRPr="005A7E9B" w:rsidRDefault="00A74DBB" w:rsidP="00A74DBB">
      <w:pPr>
        <w:rPr>
          <w:rFonts w:cs="Arial"/>
          <w:sz w:val="22"/>
          <w:szCs w:val="22"/>
        </w:rPr>
      </w:pPr>
    </w:p>
    <w:p w14:paraId="5488B4BA" w14:textId="77777777" w:rsidR="00A74DBB" w:rsidRPr="005A7E9B" w:rsidRDefault="00A74DBB" w:rsidP="00A74DBB">
      <w:pPr>
        <w:jc w:val="both"/>
        <w:rPr>
          <w:rFonts w:cs="Arial"/>
          <w:sz w:val="22"/>
          <w:szCs w:val="22"/>
        </w:rPr>
      </w:pPr>
      <w:r w:rsidRPr="005A7E9B">
        <w:rPr>
          <w:rFonts w:cs="Arial"/>
          <w:sz w:val="22"/>
          <w:szCs w:val="22"/>
        </w:rPr>
        <w:t>La qualité du ciment répond aux normes en vigueur au BURUNDI. Le ciment portland ordinaire généralement vendu au Burundi répond à ces normes.</w:t>
      </w:r>
    </w:p>
    <w:p w14:paraId="1B8A2DE5" w14:textId="77777777" w:rsidR="00A74DBB" w:rsidRPr="005A7E9B" w:rsidRDefault="00A74DBB" w:rsidP="00A74DBB">
      <w:pPr>
        <w:jc w:val="both"/>
        <w:rPr>
          <w:rFonts w:cs="Arial"/>
          <w:sz w:val="22"/>
          <w:szCs w:val="22"/>
        </w:rPr>
      </w:pPr>
      <w:r w:rsidRPr="005A7E9B">
        <w:rPr>
          <w:rFonts w:cs="Arial"/>
          <w:sz w:val="22"/>
          <w:szCs w:val="22"/>
        </w:rPr>
        <w:t>L’étude de la composition des bétons et mortiers est confiée au LNBTP, aux frais de l’attributaire. Elle porte sur le calcul du dosage théorique des ciments, sable et gravier, ainsi que sur la qualité de l’eau de gâchage. L’Entrepreneur soumet à l’approbation de l’Ingénieur-Conseil, les résultats de l’étude de composition, au plus tard 21 jours avant la date prévue pour la mise en œuvre.</w:t>
      </w:r>
    </w:p>
    <w:p w14:paraId="1F0F7A5E" w14:textId="77777777" w:rsidR="00A74DBB" w:rsidRPr="005A7E9B" w:rsidRDefault="00A74DBB" w:rsidP="00A74DBB">
      <w:pPr>
        <w:rPr>
          <w:rFonts w:cs="Arial"/>
          <w:sz w:val="22"/>
          <w:szCs w:val="22"/>
        </w:rPr>
      </w:pPr>
    </w:p>
    <w:p w14:paraId="2FD62943" w14:textId="77777777" w:rsidR="00A74DBB" w:rsidRPr="005A7E9B" w:rsidRDefault="00A74DBB" w:rsidP="00A74DBB">
      <w:pPr>
        <w:rPr>
          <w:rFonts w:cs="Arial"/>
          <w:b/>
          <w:sz w:val="22"/>
          <w:szCs w:val="22"/>
        </w:rPr>
      </w:pPr>
      <w:r w:rsidRPr="005A7E9B">
        <w:rPr>
          <w:rFonts w:cs="Arial"/>
          <w:b/>
          <w:sz w:val="22"/>
          <w:szCs w:val="22"/>
        </w:rPr>
        <w:t>2.2.4. Eau de Gâchage</w:t>
      </w:r>
    </w:p>
    <w:p w14:paraId="45F9C342" w14:textId="77777777" w:rsidR="00A74DBB" w:rsidRPr="005A7E9B" w:rsidRDefault="00A74DBB" w:rsidP="00A74DBB">
      <w:pPr>
        <w:jc w:val="both"/>
        <w:rPr>
          <w:rFonts w:cs="Arial"/>
          <w:sz w:val="22"/>
          <w:szCs w:val="22"/>
        </w:rPr>
      </w:pPr>
      <w:r w:rsidRPr="005A7E9B">
        <w:rPr>
          <w:rFonts w:cs="Arial"/>
          <w:sz w:val="22"/>
          <w:szCs w:val="22"/>
        </w:rPr>
        <w:t xml:space="preserve">L’Entrepreneur approvisionnera à ses frais sur le chantier l’eau d’arrosage, de lavage des matériaux et de gâchage des bétons et des mortiers.  Elle proviendra du réseau de distribution public ou de points d’eau. </w:t>
      </w:r>
    </w:p>
    <w:p w14:paraId="19C4A59A" w14:textId="77777777" w:rsidR="00A74DBB" w:rsidRPr="005A7E9B" w:rsidRDefault="00A74DBB" w:rsidP="00A74DBB">
      <w:pPr>
        <w:rPr>
          <w:rFonts w:cs="Arial"/>
          <w:sz w:val="22"/>
          <w:szCs w:val="22"/>
        </w:rPr>
      </w:pPr>
    </w:p>
    <w:p w14:paraId="2811CAA1" w14:textId="77777777" w:rsidR="00A74DBB" w:rsidRPr="005A7E9B" w:rsidRDefault="00A74DBB" w:rsidP="00A74DBB">
      <w:pPr>
        <w:jc w:val="both"/>
        <w:rPr>
          <w:rFonts w:cs="Arial"/>
          <w:sz w:val="22"/>
          <w:szCs w:val="22"/>
        </w:rPr>
      </w:pPr>
      <w:r w:rsidRPr="005A7E9B">
        <w:rPr>
          <w:rFonts w:cs="Arial"/>
          <w:sz w:val="22"/>
          <w:szCs w:val="22"/>
        </w:rPr>
        <w:t xml:space="preserve">En particulier, elle sera douce et devra contenir moins de 2g/l de matières en suspension et moins de 2g/l de sels et sera exempt de matières terreuses, organiques et de chlore. Elle ne devra présenter aucun effet retardataire ou accélérateur de prise.  </w:t>
      </w:r>
    </w:p>
    <w:p w14:paraId="4D97597B" w14:textId="77777777" w:rsidR="00A74DBB" w:rsidRPr="005A7E9B" w:rsidRDefault="00A74DBB" w:rsidP="00A74DBB">
      <w:pPr>
        <w:rPr>
          <w:rFonts w:cs="Arial"/>
          <w:sz w:val="22"/>
          <w:szCs w:val="22"/>
        </w:rPr>
      </w:pPr>
      <w:r w:rsidRPr="005A7E9B">
        <w:rPr>
          <w:rFonts w:cs="Arial"/>
          <w:sz w:val="22"/>
          <w:szCs w:val="22"/>
        </w:rPr>
        <w:t xml:space="preserve">L’eau fournie par la REGIDESO ou la REGIE COMMUNALE DE L’EAU possédant toutes ces caractéristiques est recommandée. </w:t>
      </w:r>
    </w:p>
    <w:p w14:paraId="4250991A" w14:textId="77777777" w:rsidR="00A74DBB" w:rsidRPr="005A7E9B" w:rsidRDefault="00A74DBB" w:rsidP="00A74DBB">
      <w:pPr>
        <w:rPr>
          <w:rFonts w:cs="Arial"/>
          <w:b/>
          <w:sz w:val="22"/>
          <w:szCs w:val="22"/>
        </w:rPr>
      </w:pPr>
    </w:p>
    <w:p w14:paraId="290E56FC" w14:textId="77777777" w:rsidR="00A74DBB" w:rsidRPr="005A7E9B" w:rsidRDefault="00A74DBB" w:rsidP="00A74DBB">
      <w:pPr>
        <w:rPr>
          <w:rFonts w:cs="Arial"/>
          <w:b/>
          <w:sz w:val="22"/>
          <w:szCs w:val="22"/>
        </w:rPr>
      </w:pPr>
      <w:r w:rsidRPr="005A7E9B">
        <w:rPr>
          <w:rFonts w:cs="Arial"/>
          <w:b/>
          <w:sz w:val="22"/>
          <w:szCs w:val="22"/>
        </w:rPr>
        <w:t>2.2.5.  Armatures pour béton armé.</w:t>
      </w:r>
    </w:p>
    <w:p w14:paraId="262BC18A" w14:textId="77777777" w:rsidR="00A74DBB" w:rsidRPr="005A7E9B" w:rsidRDefault="00A74DBB" w:rsidP="00A74DBB">
      <w:pPr>
        <w:rPr>
          <w:rFonts w:cs="Arial"/>
          <w:sz w:val="22"/>
          <w:szCs w:val="22"/>
        </w:rPr>
      </w:pPr>
      <w:r w:rsidRPr="005A7E9B">
        <w:rPr>
          <w:rFonts w:cs="Arial"/>
          <w:sz w:val="22"/>
          <w:szCs w:val="22"/>
        </w:rPr>
        <w:lastRenderedPageBreak/>
        <w:t xml:space="preserve">Les aciers d'armature utilisés seront : </w:t>
      </w:r>
    </w:p>
    <w:p w14:paraId="77AC8340" w14:textId="77777777" w:rsidR="00A74DBB" w:rsidRPr="005A7E9B" w:rsidRDefault="00A74DBB" w:rsidP="00A74DBB">
      <w:pPr>
        <w:rPr>
          <w:rFonts w:cs="Arial"/>
          <w:sz w:val="22"/>
          <w:szCs w:val="22"/>
        </w:rPr>
      </w:pPr>
      <w:r w:rsidRPr="005A7E9B">
        <w:rPr>
          <w:rFonts w:cs="Arial"/>
          <w:sz w:val="22"/>
          <w:szCs w:val="22"/>
        </w:rPr>
        <w:t>Barres à haute adhérence</w:t>
      </w:r>
    </w:p>
    <w:p w14:paraId="30343054" w14:textId="77777777" w:rsidR="00A74DBB" w:rsidRPr="005A7E9B" w:rsidRDefault="00A74DBB" w:rsidP="00A74DBB">
      <w:pPr>
        <w:rPr>
          <w:rFonts w:cs="Arial"/>
          <w:sz w:val="22"/>
          <w:szCs w:val="22"/>
        </w:rPr>
      </w:pPr>
      <w:r w:rsidRPr="005A7E9B">
        <w:rPr>
          <w:rFonts w:cs="Arial"/>
          <w:sz w:val="22"/>
          <w:szCs w:val="22"/>
        </w:rPr>
        <w:t>Nuance d'acier Fe E50</w:t>
      </w:r>
    </w:p>
    <w:p w14:paraId="5D2EC694" w14:textId="77777777" w:rsidR="00A74DBB" w:rsidRPr="005A7E9B" w:rsidRDefault="00A74DBB" w:rsidP="00A74DBB">
      <w:pPr>
        <w:rPr>
          <w:rFonts w:cs="Arial"/>
          <w:sz w:val="22"/>
          <w:szCs w:val="22"/>
        </w:rPr>
      </w:pPr>
      <w:r w:rsidRPr="005A7E9B">
        <w:rPr>
          <w:rFonts w:cs="Arial"/>
          <w:sz w:val="22"/>
          <w:szCs w:val="22"/>
        </w:rPr>
        <w:t>Selon la norme NF A 35-016.</w:t>
      </w:r>
    </w:p>
    <w:p w14:paraId="66850137" w14:textId="77777777" w:rsidR="00A74DBB" w:rsidRPr="005A7E9B" w:rsidRDefault="00A74DBB" w:rsidP="00A74DBB">
      <w:pPr>
        <w:rPr>
          <w:rFonts w:cs="Arial"/>
          <w:sz w:val="22"/>
          <w:szCs w:val="22"/>
        </w:rPr>
      </w:pPr>
    </w:p>
    <w:p w14:paraId="178C98F0" w14:textId="77777777" w:rsidR="00A74DBB" w:rsidRPr="005A7E9B" w:rsidRDefault="00A74DBB" w:rsidP="00A74DBB">
      <w:pPr>
        <w:rPr>
          <w:rFonts w:cs="Arial"/>
          <w:sz w:val="22"/>
          <w:szCs w:val="22"/>
        </w:rPr>
      </w:pPr>
      <w:r w:rsidRPr="005A7E9B">
        <w:rPr>
          <w:rFonts w:cs="Arial"/>
          <w:sz w:val="22"/>
          <w:szCs w:val="22"/>
        </w:rPr>
        <w:t>Treillis soudés</w:t>
      </w:r>
    </w:p>
    <w:p w14:paraId="07D3EFA1" w14:textId="77777777" w:rsidR="00A74DBB" w:rsidRPr="005A7E9B" w:rsidRDefault="00A74DBB" w:rsidP="00A74DBB">
      <w:pPr>
        <w:rPr>
          <w:rFonts w:cs="Arial"/>
          <w:sz w:val="22"/>
          <w:szCs w:val="22"/>
        </w:rPr>
      </w:pPr>
      <w:r w:rsidRPr="005A7E9B">
        <w:rPr>
          <w:rFonts w:cs="Arial"/>
          <w:sz w:val="22"/>
          <w:szCs w:val="22"/>
        </w:rPr>
        <w:t>Nuance d'acier Fe E50 selon la norme NF A 35-016.</w:t>
      </w:r>
    </w:p>
    <w:p w14:paraId="689CAF0E" w14:textId="77777777" w:rsidR="00A74DBB" w:rsidRPr="005A7E9B" w:rsidRDefault="00A74DBB" w:rsidP="00A74DBB">
      <w:pPr>
        <w:rPr>
          <w:rFonts w:cs="Arial"/>
          <w:sz w:val="22"/>
          <w:szCs w:val="22"/>
        </w:rPr>
      </w:pPr>
      <w:r w:rsidRPr="005A7E9B">
        <w:rPr>
          <w:rFonts w:cs="Arial"/>
          <w:sz w:val="22"/>
          <w:szCs w:val="22"/>
        </w:rPr>
        <w:t>Prescriptions générales selon la norme NF A 35-022.</w:t>
      </w:r>
    </w:p>
    <w:p w14:paraId="5DF4956F" w14:textId="77777777" w:rsidR="00A74DBB" w:rsidRPr="005A7E9B" w:rsidRDefault="00A74DBB" w:rsidP="00A74DBB">
      <w:pPr>
        <w:rPr>
          <w:rFonts w:cs="Arial"/>
          <w:sz w:val="22"/>
          <w:szCs w:val="22"/>
        </w:rPr>
      </w:pPr>
      <w:r w:rsidRPr="005A7E9B">
        <w:rPr>
          <w:rFonts w:cs="Arial"/>
          <w:sz w:val="22"/>
          <w:szCs w:val="22"/>
        </w:rPr>
        <w:t xml:space="preserve">Les aciers à utiliser par l'Entrepreneur seront soumis à l'agrément préalable de l’Ingénieur-Conseil. </w:t>
      </w:r>
    </w:p>
    <w:p w14:paraId="0B15AC01" w14:textId="77777777" w:rsidR="00A74DBB" w:rsidRPr="005A7E9B" w:rsidRDefault="00A74DBB" w:rsidP="00A74DBB">
      <w:pPr>
        <w:rPr>
          <w:rFonts w:cs="Arial"/>
          <w:sz w:val="22"/>
          <w:szCs w:val="22"/>
        </w:rPr>
      </w:pPr>
    </w:p>
    <w:p w14:paraId="59744C52" w14:textId="77777777" w:rsidR="00A74DBB" w:rsidRPr="005A7E9B" w:rsidRDefault="00A74DBB" w:rsidP="00A74DBB">
      <w:pPr>
        <w:rPr>
          <w:rFonts w:cs="Arial"/>
          <w:sz w:val="22"/>
          <w:szCs w:val="22"/>
        </w:rPr>
      </w:pPr>
      <w:r w:rsidRPr="005A7E9B">
        <w:rPr>
          <w:rFonts w:cs="Arial"/>
          <w:sz w:val="22"/>
          <w:szCs w:val="22"/>
        </w:rPr>
        <w:t xml:space="preserve">Les caractéristiques des armatures à utiliser </w:t>
      </w:r>
      <w:proofErr w:type="gramStart"/>
      <w:r w:rsidRPr="005A7E9B">
        <w:rPr>
          <w:rFonts w:cs="Arial"/>
          <w:sz w:val="22"/>
          <w:szCs w:val="22"/>
        </w:rPr>
        <w:t>sont  les</w:t>
      </w:r>
      <w:proofErr w:type="gramEnd"/>
      <w:r w:rsidRPr="005A7E9B">
        <w:rPr>
          <w:rFonts w:cs="Arial"/>
          <w:sz w:val="22"/>
          <w:szCs w:val="22"/>
        </w:rPr>
        <w:t xml:space="preserve"> suivantes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044"/>
        <w:gridCol w:w="4671"/>
      </w:tblGrid>
      <w:tr w:rsidR="00A74DBB" w:rsidRPr="005A7E9B" w14:paraId="2C192D65" w14:textId="77777777" w:rsidTr="00891ABE">
        <w:trPr>
          <w:jc w:val="center"/>
        </w:trPr>
        <w:tc>
          <w:tcPr>
            <w:tcW w:w="2596" w:type="pct"/>
          </w:tcPr>
          <w:p w14:paraId="5DA0DB33" w14:textId="77777777" w:rsidR="00A74DBB" w:rsidRPr="005A7E9B" w:rsidRDefault="00A74DBB" w:rsidP="00891ABE">
            <w:pPr>
              <w:rPr>
                <w:rFonts w:cs="Arial"/>
                <w:sz w:val="22"/>
                <w:szCs w:val="22"/>
              </w:rPr>
            </w:pPr>
            <w:r w:rsidRPr="005A7E9B">
              <w:rPr>
                <w:rFonts w:cs="Arial"/>
                <w:sz w:val="22"/>
                <w:szCs w:val="22"/>
              </w:rPr>
              <w:t>Limite apparente d’élasticité minimale</w:t>
            </w:r>
          </w:p>
          <w:p w14:paraId="7F062591" w14:textId="77777777" w:rsidR="00A74DBB" w:rsidRPr="005A7E9B" w:rsidRDefault="00A74DBB" w:rsidP="00891ABE">
            <w:pPr>
              <w:rPr>
                <w:rFonts w:cs="Arial"/>
                <w:sz w:val="22"/>
                <w:szCs w:val="22"/>
              </w:rPr>
            </w:pPr>
          </w:p>
          <w:p w14:paraId="29DC170D" w14:textId="77777777" w:rsidR="00A74DBB" w:rsidRPr="005A7E9B" w:rsidRDefault="00A74DBB" w:rsidP="00891ABE">
            <w:pPr>
              <w:rPr>
                <w:rFonts w:cs="Arial"/>
                <w:sz w:val="22"/>
                <w:szCs w:val="22"/>
              </w:rPr>
            </w:pPr>
            <w:r w:rsidRPr="005A7E9B">
              <w:rPr>
                <w:rFonts w:cs="Arial"/>
                <w:sz w:val="22"/>
                <w:szCs w:val="22"/>
              </w:rPr>
              <w:t>Contrainte de rupture par traction</w:t>
            </w:r>
          </w:p>
          <w:p w14:paraId="7B6D0C6F" w14:textId="77777777" w:rsidR="00A74DBB" w:rsidRPr="005A7E9B" w:rsidRDefault="00A74DBB" w:rsidP="00891ABE">
            <w:pPr>
              <w:rPr>
                <w:rFonts w:cs="Arial"/>
                <w:sz w:val="22"/>
                <w:szCs w:val="22"/>
              </w:rPr>
            </w:pPr>
          </w:p>
          <w:p w14:paraId="2182FFCD" w14:textId="77777777" w:rsidR="00A74DBB" w:rsidRPr="005A7E9B" w:rsidRDefault="00A74DBB" w:rsidP="00891ABE">
            <w:pPr>
              <w:rPr>
                <w:rFonts w:cs="Arial"/>
                <w:sz w:val="22"/>
                <w:szCs w:val="22"/>
              </w:rPr>
            </w:pPr>
            <w:r w:rsidRPr="005A7E9B">
              <w:rPr>
                <w:rFonts w:cs="Arial"/>
                <w:sz w:val="22"/>
                <w:szCs w:val="22"/>
              </w:rPr>
              <w:t>Allongement de rupture</w:t>
            </w:r>
          </w:p>
          <w:p w14:paraId="399C3084" w14:textId="77777777" w:rsidR="00A74DBB" w:rsidRPr="005A7E9B" w:rsidRDefault="00A74DBB" w:rsidP="00891ABE">
            <w:pPr>
              <w:rPr>
                <w:rFonts w:cs="Arial"/>
                <w:sz w:val="22"/>
                <w:szCs w:val="22"/>
              </w:rPr>
            </w:pPr>
          </w:p>
        </w:tc>
        <w:tc>
          <w:tcPr>
            <w:tcW w:w="2404" w:type="pct"/>
          </w:tcPr>
          <w:p w14:paraId="37FE1803" w14:textId="77777777" w:rsidR="00A74DBB" w:rsidRPr="005A7E9B" w:rsidRDefault="00A74DBB" w:rsidP="00891ABE">
            <w:pPr>
              <w:rPr>
                <w:rFonts w:cs="Arial"/>
                <w:sz w:val="22"/>
                <w:szCs w:val="22"/>
                <w:lang w:val="nl-NL"/>
              </w:rPr>
            </w:pPr>
            <w:proofErr w:type="gramStart"/>
            <w:r w:rsidRPr="005A7E9B">
              <w:rPr>
                <w:rFonts w:cs="Arial"/>
                <w:sz w:val="22"/>
                <w:szCs w:val="22"/>
                <w:lang w:val="nl-NL"/>
              </w:rPr>
              <w:t>d</w:t>
            </w:r>
            <w:proofErr w:type="gramEnd"/>
            <w:r w:rsidRPr="005A7E9B">
              <w:rPr>
                <w:rFonts w:cs="Arial"/>
                <w:sz w:val="22"/>
                <w:szCs w:val="22"/>
                <w:lang w:val="nl-NL"/>
              </w:rPr>
              <w:t xml:space="preserve"> &lt; 20 mm : 5000 kg /cm² - 500 MPa</w:t>
            </w:r>
          </w:p>
          <w:p w14:paraId="29EBFFB0" w14:textId="77777777" w:rsidR="00A74DBB" w:rsidRPr="005A7E9B" w:rsidRDefault="00A74DBB" w:rsidP="00891ABE">
            <w:pPr>
              <w:rPr>
                <w:rFonts w:cs="Arial"/>
                <w:sz w:val="22"/>
                <w:szCs w:val="22"/>
                <w:lang w:val="nl-NL"/>
              </w:rPr>
            </w:pPr>
            <w:proofErr w:type="gramStart"/>
            <w:r w:rsidRPr="005A7E9B">
              <w:rPr>
                <w:rFonts w:cs="Arial"/>
                <w:sz w:val="22"/>
                <w:szCs w:val="22"/>
                <w:lang w:val="nl-NL"/>
              </w:rPr>
              <w:t>d</w:t>
            </w:r>
            <w:proofErr w:type="gramEnd"/>
            <w:r w:rsidRPr="005A7E9B">
              <w:rPr>
                <w:rFonts w:cs="Arial"/>
                <w:sz w:val="22"/>
                <w:szCs w:val="22"/>
                <w:lang w:val="nl-NL"/>
              </w:rPr>
              <w:t xml:space="preserve"> &gt; 20 mm : 5000 kg /cm² - 500 MPa</w:t>
            </w:r>
          </w:p>
          <w:p w14:paraId="5DBCB92F" w14:textId="77777777" w:rsidR="00A74DBB" w:rsidRPr="005A7E9B" w:rsidRDefault="00A74DBB" w:rsidP="00891ABE">
            <w:pPr>
              <w:rPr>
                <w:rFonts w:cs="Arial"/>
                <w:sz w:val="22"/>
                <w:szCs w:val="22"/>
              </w:rPr>
            </w:pPr>
            <w:r w:rsidRPr="005A7E9B">
              <w:rPr>
                <w:rFonts w:cs="Arial"/>
                <w:sz w:val="22"/>
                <w:szCs w:val="22"/>
              </w:rPr>
              <w:t>&lt; 14%</w:t>
            </w:r>
          </w:p>
        </w:tc>
      </w:tr>
    </w:tbl>
    <w:p w14:paraId="5CEF560E" w14:textId="77777777" w:rsidR="00A74DBB" w:rsidRPr="005A7E9B" w:rsidRDefault="00A74DBB" w:rsidP="00A74DBB">
      <w:pPr>
        <w:rPr>
          <w:rFonts w:cs="Arial"/>
          <w:sz w:val="22"/>
          <w:szCs w:val="22"/>
        </w:rPr>
      </w:pPr>
    </w:p>
    <w:p w14:paraId="64C5332C" w14:textId="77777777" w:rsidR="00A74DBB" w:rsidRPr="005A7E9B" w:rsidRDefault="00A74DBB" w:rsidP="00A74DBB">
      <w:pPr>
        <w:rPr>
          <w:rFonts w:cs="Arial"/>
          <w:sz w:val="22"/>
          <w:szCs w:val="22"/>
        </w:rPr>
      </w:pPr>
      <w:r w:rsidRPr="005A7E9B">
        <w:rPr>
          <w:rFonts w:cs="Arial"/>
          <w:sz w:val="22"/>
          <w:szCs w:val="22"/>
        </w:rPr>
        <w:t>La haute adhérence est assurée par des nervures en saillie sur le corps de l’armature ou par torsion d’un profil à section non circulaire ou par les deux procédés à la fois.</w:t>
      </w:r>
    </w:p>
    <w:p w14:paraId="7C4901E3" w14:textId="77777777" w:rsidR="00A74DBB" w:rsidRPr="005A7E9B" w:rsidRDefault="00A74DBB" w:rsidP="00A74DBB">
      <w:pPr>
        <w:rPr>
          <w:rFonts w:cs="Arial"/>
          <w:sz w:val="22"/>
          <w:szCs w:val="22"/>
        </w:rPr>
      </w:pPr>
    </w:p>
    <w:p w14:paraId="17DA58AE" w14:textId="77777777" w:rsidR="00A74DBB" w:rsidRPr="005A7E9B" w:rsidRDefault="00A74DBB" w:rsidP="00A74DBB">
      <w:pPr>
        <w:rPr>
          <w:rFonts w:cs="Arial"/>
          <w:sz w:val="22"/>
          <w:szCs w:val="22"/>
        </w:rPr>
      </w:pPr>
      <w:r w:rsidRPr="005A7E9B">
        <w:rPr>
          <w:rFonts w:cs="Arial"/>
          <w:sz w:val="22"/>
          <w:szCs w:val="22"/>
        </w:rPr>
        <w:t>La demande d'acceptation des aciers sera appuyée par un mémoire comprenant toutes les justifications sures :</w:t>
      </w:r>
    </w:p>
    <w:p w14:paraId="2E88BE63" w14:textId="77777777" w:rsidR="00A74DBB" w:rsidRPr="005A7E9B" w:rsidRDefault="00A74DBB" w:rsidP="00A74DBB">
      <w:pPr>
        <w:rPr>
          <w:rFonts w:cs="Arial"/>
          <w:sz w:val="22"/>
          <w:szCs w:val="22"/>
        </w:rPr>
      </w:pPr>
      <w:r w:rsidRPr="005A7E9B">
        <w:rPr>
          <w:rFonts w:cs="Arial"/>
          <w:sz w:val="22"/>
          <w:szCs w:val="22"/>
        </w:rPr>
        <w:t>La nature des aciers, en particulier leur composition et leur provenance.</w:t>
      </w:r>
    </w:p>
    <w:p w14:paraId="4EFCB820" w14:textId="77777777" w:rsidR="00A74DBB" w:rsidRPr="005A7E9B" w:rsidRDefault="00A74DBB" w:rsidP="00A74DBB">
      <w:pPr>
        <w:rPr>
          <w:rFonts w:cs="Arial"/>
          <w:sz w:val="22"/>
          <w:szCs w:val="22"/>
        </w:rPr>
      </w:pPr>
      <w:r w:rsidRPr="005A7E9B">
        <w:rPr>
          <w:rFonts w:cs="Arial"/>
          <w:sz w:val="22"/>
          <w:szCs w:val="22"/>
        </w:rPr>
        <w:t>Les caractéristiques géométriques des armatures avec leurs tolérances.</w:t>
      </w:r>
    </w:p>
    <w:p w14:paraId="50308D7F" w14:textId="77777777" w:rsidR="00A74DBB" w:rsidRPr="005A7E9B" w:rsidRDefault="00A74DBB" w:rsidP="00A74DBB">
      <w:pPr>
        <w:rPr>
          <w:rFonts w:cs="Arial"/>
          <w:sz w:val="22"/>
          <w:szCs w:val="22"/>
        </w:rPr>
      </w:pPr>
      <w:r w:rsidRPr="005A7E9B">
        <w:rPr>
          <w:rFonts w:cs="Arial"/>
          <w:sz w:val="22"/>
          <w:szCs w:val="22"/>
        </w:rPr>
        <w:t>Les essais concernant les caractéristiques mécaniques et permettant que l'acier entre bien dans la classe stipulée.</w:t>
      </w:r>
    </w:p>
    <w:p w14:paraId="71B13439" w14:textId="77777777" w:rsidR="00A74DBB" w:rsidRPr="005A7E9B" w:rsidRDefault="00A74DBB" w:rsidP="00A74DBB">
      <w:pPr>
        <w:rPr>
          <w:rFonts w:cs="Arial"/>
          <w:sz w:val="22"/>
          <w:szCs w:val="22"/>
        </w:rPr>
      </w:pPr>
      <w:r w:rsidRPr="005A7E9B">
        <w:rPr>
          <w:rFonts w:cs="Arial"/>
          <w:sz w:val="22"/>
          <w:szCs w:val="22"/>
        </w:rPr>
        <w:t>Les caractéristiques d'adhérence.</w:t>
      </w:r>
    </w:p>
    <w:p w14:paraId="362D6EE9" w14:textId="77777777" w:rsidR="00A74DBB" w:rsidRPr="005A7E9B" w:rsidRDefault="00A74DBB" w:rsidP="00A74DBB">
      <w:pPr>
        <w:rPr>
          <w:rFonts w:cs="Arial"/>
          <w:sz w:val="22"/>
          <w:szCs w:val="22"/>
        </w:rPr>
      </w:pPr>
      <w:r w:rsidRPr="005A7E9B">
        <w:rPr>
          <w:rFonts w:cs="Arial"/>
          <w:sz w:val="22"/>
          <w:szCs w:val="22"/>
        </w:rPr>
        <w:t>Les recommandations d'emploi quant au pliage, en particulier les diamètres minima des mandrins à adopter pour les étriers et cadres, les ancrages, les coudes.</w:t>
      </w:r>
    </w:p>
    <w:p w14:paraId="0804B265" w14:textId="77777777" w:rsidR="00A74DBB" w:rsidRPr="005A7E9B" w:rsidRDefault="00A74DBB" w:rsidP="00A74DBB">
      <w:pPr>
        <w:rPr>
          <w:rFonts w:cs="Arial"/>
          <w:sz w:val="22"/>
          <w:szCs w:val="22"/>
        </w:rPr>
      </w:pPr>
      <w:r w:rsidRPr="005A7E9B">
        <w:rPr>
          <w:rFonts w:cs="Arial"/>
          <w:sz w:val="22"/>
          <w:szCs w:val="22"/>
        </w:rPr>
        <w:t>Les recommandations d'emploi quant à la soudure éventuelle des armatures.</w:t>
      </w:r>
    </w:p>
    <w:p w14:paraId="373C86B0" w14:textId="77777777" w:rsidR="00A74DBB" w:rsidRPr="005A7E9B" w:rsidRDefault="00A74DBB" w:rsidP="00A74DBB">
      <w:pPr>
        <w:rPr>
          <w:rFonts w:cs="Arial"/>
          <w:sz w:val="22"/>
          <w:szCs w:val="22"/>
        </w:rPr>
      </w:pPr>
    </w:p>
    <w:p w14:paraId="2807D80B" w14:textId="77777777" w:rsidR="00A74DBB" w:rsidRPr="005A7E9B" w:rsidRDefault="00A74DBB" w:rsidP="00A74DBB">
      <w:pPr>
        <w:rPr>
          <w:rFonts w:cs="Arial"/>
          <w:b/>
          <w:sz w:val="22"/>
          <w:szCs w:val="22"/>
        </w:rPr>
      </w:pPr>
      <w:r w:rsidRPr="005A7E9B">
        <w:rPr>
          <w:rFonts w:cs="Arial"/>
          <w:b/>
          <w:sz w:val="22"/>
          <w:szCs w:val="22"/>
        </w:rPr>
        <w:t>II.2.3. Moellons pour maçonneries</w:t>
      </w:r>
    </w:p>
    <w:p w14:paraId="4FF7EA1F" w14:textId="77777777" w:rsidR="00A74DBB" w:rsidRPr="005A7E9B" w:rsidRDefault="00A74DBB" w:rsidP="00A74DBB">
      <w:pPr>
        <w:rPr>
          <w:rFonts w:cs="Arial"/>
          <w:sz w:val="22"/>
          <w:szCs w:val="22"/>
        </w:rPr>
      </w:pPr>
      <w:r w:rsidRPr="005A7E9B">
        <w:rPr>
          <w:rFonts w:cs="Arial"/>
          <w:sz w:val="22"/>
          <w:szCs w:val="22"/>
        </w:rPr>
        <w:t>Les moellons pour maçonnerie doivent répondre aux caractéristiques suivantes :</w:t>
      </w:r>
    </w:p>
    <w:p w14:paraId="74DD9614" w14:textId="77777777" w:rsidR="00A74DBB" w:rsidRPr="005A7E9B" w:rsidRDefault="00A74DBB" w:rsidP="00A74DBB">
      <w:pPr>
        <w:rPr>
          <w:rFonts w:cs="Arial"/>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152"/>
        <w:gridCol w:w="3563"/>
      </w:tblGrid>
      <w:tr w:rsidR="00A74DBB" w:rsidRPr="005A7E9B" w14:paraId="36278D7D" w14:textId="77777777" w:rsidTr="00891ABE">
        <w:trPr>
          <w:jc w:val="center"/>
        </w:trPr>
        <w:tc>
          <w:tcPr>
            <w:tcW w:w="3166" w:type="pct"/>
          </w:tcPr>
          <w:p w14:paraId="73D36FE7" w14:textId="77777777" w:rsidR="00A74DBB" w:rsidRPr="005A7E9B" w:rsidRDefault="00A74DBB" w:rsidP="00891ABE">
            <w:pPr>
              <w:rPr>
                <w:rFonts w:cs="Arial"/>
                <w:sz w:val="22"/>
                <w:szCs w:val="22"/>
              </w:rPr>
            </w:pPr>
            <w:r w:rsidRPr="005A7E9B">
              <w:rPr>
                <w:rFonts w:cs="Arial"/>
                <w:sz w:val="22"/>
                <w:szCs w:val="22"/>
              </w:rPr>
              <w:t>- Dimensions minimales</w:t>
            </w:r>
            <w:r w:rsidRPr="005A7E9B">
              <w:rPr>
                <w:rFonts w:cs="Arial"/>
                <w:sz w:val="22"/>
                <w:szCs w:val="22"/>
              </w:rPr>
              <w:tab/>
            </w:r>
          </w:p>
          <w:p w14:paraId="1178EDD4" w14:textId="77777777" w:rsidR="00A74DBB" w:rsidRPr="005A7E9B" w:rsidRDefault="00A74DBB" w:rsidP="00891ABE">
            <w:pPr>
              <w:rPr>
                <w:rFonts w:cs="Arial"/>
                <w:sz w:val="22"/>
                <w:szCs w:val="22"/>
              </w:rPr>
            </w:pPr>
            <w:r w:rsidRPr="005A7E9B">
              <w:rPr>
                <w:rFonts w:cs="Arial"/>
                <w:sz w:val="22"/>
                <w:szCs w:val="22"/>
              </w:rPr>
              <w:t xml:space="preserve">- Poids volumétrique </w:t>
            </w:r>
            <w:r w:rsidRPr="005A7E9B">
              <w:rPr>
                <w:rFonts w:cs="Arial"/>
                <w:sz w:val="22"/>
                <w:szCs w:val="22"/>
              </w:rPr>
              <w:tab/>
            </w:r>
          </w:p>
          <w:p w14:paraId="674889B2" w14:textId="77777777" w:rsidR="00A74DBB" w:rsidRPr="005A7E9B" w:rsidRDefault="00A74DBB" w:rsidP="00891ABE">
            <w:pPr>
              <w:rPr>
                <w:rFonts w:cs="Arial"/>
                <w:sz w:val="22"/>
                <w:szCs w:val="22"/>
              </w:rPr>
            </w:pPr>
            <w:r w:rsidRPr="005A7E9B">
              <w:rPr>
                <w:rFonts w:cs="Arial"/>
                <w:sz w:val="22"/>
                <w:szCs w:val="22"/>
              </w:rPr>
              <w:t xml:space="preserve">- Coefficient Los Angeles </w:t>
            </w:r>
          </w:p>
          <w:p w14:paraId="64D76DE5" w14:textId="77777777" w:rsidR="00A74DBB" w:rsidRPr="005A7E9B" w:rsidRDefault="00A74DBB" w:rsidP="00891ABE">
            <w:pPr>
              <w:rPr>
                <w:rFonts w:cs="Arial"/>
                <w:sz w:val="22"/>
                <w:szCs w:val="22"/>
              </w:rPr>
            </w:pPr>
            <w:r w:rsidRPr="005A7E9B">
              <w:rPr>
                <w:rFonts w:cs="Arial"/>
                <w:sz w:val="22"/>
                <w:szCs w:val="22"/>
              </w:rPr>
              <w:t xml:space="preserve">-  Coefficient </w:t>
            </w:r>
            <w:proofErr w:type="spellStart"/>
            <w:r w:rsidRPr="005A7E9B">
              <w:rPr>
                <w:rFonts w:cs="Arial"/>
                <w:sz w:val="22"/>
                <w:szCs w:val="22"/>
              </w:rPr>
              <w:t>Deval</w:t>
            </w:r>
            <w:proofErr w:type="spellEnd"/>
            <w:r w:rsidRPr="005A7E9B">
              <w:rPr>
                <w:rFonts w:cs="Arial"/>
                <w:sz w:val="22"/>
                <w:szCs w:val="22"/>
              </w:rPr>
              <w:t> </w:t>
            </w:r>
          </w:p>
        </w:tc>
        <w:tc>
          <w:tcPr>
            <w:tcW w:w="1834" w:type="pct"/>
          </w:tcPr>
          <w:p w14:paraId="379FCA2D" w14:textId="77777777" w:rsidR="00A74DBB" w:rsidRPr="005A7E9B" w:rsidRDefault="00A74DBB" w:rsidP="00891ABE">
            <w:pPr>
              <w:rPr>
                <w:rFonts w:cs="Arial"/>
                <w:sz w:val="22"/>
                <w:szCs w:val="22"/>
              </w:rPr>
            </w:pPr>
            <w:proofErr w:type="gramStart"/>
            <w:r w:rsidRPr="005A7E9B">
              <w:rPr>
                <w:rFonts w:cs="Arial"/>
                <w:sz w:val="22"/>
                <w:szCs w:val="22"/>
              </w:rPr>
              <w:t>d</w:t>
            </w:r>
            <w:proofErr w:type="gramEnd"/>
            <w:r w:rsidRPr="005A7E9B">
              <w:rPr>
                <w:rFonts w:cs="Arial"/>
                <w:sz w:val="22"/>
                <w:szCs w:val="22"/>
              </w:rPr>
              <w:t xml:space="preserve"> = 0,20 m</w:t>
            </w:r>
          </w:p>
          <w:p w14:paraId="081BEDFA" w14:textId="77777777" w:rsidR="00A74DBB" w:rsidRPr="005A7E9B" w:rsidRDefault="00A74DBB" w:rsidP="00891ABE">
            <w:pPr>
              <w:rPr>
                <w:rFonts w:cs="Arial"/>
                <w:sz w:val="22"/>
                <w:szCs w:val="22"/>
              </w:rPr>
            </w:pPr>
            <w:r w:rsidRPr="005A7E9B">
              <w:rPr>
                <w:rFonts w:cs="Arial"/>
                <w:sz w:val="22"/>
                <w:szCs w:val="22"/>
              </w:rPr>
              <w:t>&gt; 2,3 t/m3</w:t>
            </w:r>
          </w:p>
          <w:p w14:paraId="32854A31" w14:textId="77777777" w:rsidR="00A74DBB" w:rsidRPr="005A7E9B" w:rsidRDefault="00A74DBB" w:rsidP="00891ABE">
            <w:pPr>
              <w:rPr>
                <w:rFonts w:cs="Arial"/>
                <w:sz w:val="22"/>
                <w:szCs w:val="22"/>
              </w:rPr>
            </w:pPr>
            <w:r w:rsidRPr="005A7E9B">
              <w:rPr>
                <w:rFonts w:cs="Arial"/>
                <w:sz w:val="22"/>
                <w:szCs w:val="22"/>
              </w:rPr>
              <w:t>&lt; 40</w:t>
            </w:r>
          </w:p>
          <w:p w14:paraId="3E7C0062" w14:textId="77777777" w:rsidR="00A74DBB" w:rsidRPr="005A7E9B" w:rsidRDefault="00A74DBB" w:rsidP="00891ABE">
            <w:pPr>
              <w:rPr>
                <w:rFonts w:cs="Arial"/>
                <w:sz w:val="22"/>
                <w:szCs w:val="22"/>
              </w:rPr>
            </w:pPr>
            <w:r w:rsidRPr="005A7E9B">
              <w:rPr>
                <w:rFonts w:cs="Arial"/>
                <w:sz w:val="22"/>
                <w:szCs w:val="22"/>
              </w:rPr>
              <w:t>&gt; 6,0</w:t>
            </w:r>
          </w:p>
        </w:tc>
      </w:tr>
    </w:tbl>
    <w:p w14:paraId="266BBEBE" w14:textId="77777777" w:rsidR="00A74DBB" w:rsidRPr="005A7E9B" w:rsidRDefault="00A74DBB" w:rsidP="00A74DBB">
      <w:pPr>
        <w:rPr>
          <w:rFonts w:cs="Arial"/>
          <w:sz w:val="22"/>
          <w:szCs w:val="22"/>
        </w:rPr>
      </w:pPr>
    </w:p>
    <w:p w14:paraId="0E8139B2" w14:textId="77777777" w:rsidR="00A74DBB" w:rsidRPr="005A7E9B" w:rsidRDefault="00A74DBB" w:rsidP="00A74DBB">
      <w:pPr>
        <w:rPr>
          <w:rFonts w:cs="Arial"/>
          <w:sz w:val="22"/>
          <w:szCs w:val="22"/>
        </w:rPr>
      </w:pPr>
      <w:r w:rsidRPr="005A7E9B">
        <w:rPr>
          <w:rFonts w:cs="Arial"/>
          <w:sz w:val="22"/>
          <w:szCs w:val="22"/>
        </w:rPr>
        <w:t>Ils doivent être sains, sans fissures ou gangues.</w:t>
      </w:r>
    </w:p>
    <w:p w14:paraId="0E8F1DC3" w14:textId="77777777" w:rsidR="00A74DBB" w:rsidRPr="005A7E9B" w:rsidRDefault="00A74DBB" w:rsidP="00A74DBB">
      <w:pPr>
        <w:rPr>
          <w:rFonts w:cs="Arial"/>
          <w:sz w:val="22"/>
          <w:szCs w:val="22"/>
        </w:rPr>
      </w:pPr>
    </w:p>
    <w:p w14:paraId="237568E1" w14:textId="77777777" w:rsidR="00A74DBB" w:rsidRPr="005A7E9B" w:rsidRDefault="00A74DBB" w:rsidP="00A74DBB">
      <w:pPr>
        <w:rPr>
          <w:rFonts w:cs="Arial"/>
          <w:b/>
          <w:sz w:val="22"/>
          <w:szCs w:val="22"/>
        </w:rPr>
      </w:pPr>
      <w:r w:rsidRPr="005A7E9B">
        <w:rPr>
          <w:rFonts w:cs="Arial"/>
          <w:b/>
          <w:sz w:val="22"/>
          <w:szCs w:val="22"/>
        </w:rPr>
        <w:t>II.2.4. Toitures.</w:t>
      </w:r>
    </w:p>
    <w:p w14:paraId="6A454B90" w14:textId="77777777" w:rsidR="00A74DBB" w:rsidRPr="005A7E9B" w:rsidRDefault="00A74DBB" w:rsidP="00A74DBB">
      <w:pPr>
        <w:rPr>
          <w:rFonts w:cs="Arial"/>
          <w:sz w:val="22"/>
          <w:szCs w:val="22"/>
        </w:rPr>
      </w:pPr>
      <w:r w:rsidRPr="005A7E9B">
        <w:rPr>
          <w:rFonts w:cs="Arial"/>
          <w:sz w:val="22"/>
          <w:szCs w:val="22"/>
        </w:rPr>
        <w:t>Normes et Règlement</w:t>
      </w:r>
    </w:p>
    <w:p w14:paraId="7F70CC9E" w14:textId="77777777" w:rsidR="00A74DBB" w:rsidRPr="005A7E9B" w:rsidRDefault="00A74DBB" w:rsidP="00A74DBB">
      <w:pPr>
        <w:rPr>
          <w:rFonts w:cs="Arial"/>
          <w:sz w:val="22"/>
          <w:szCs w:val="22"/>
        </w:rPr>
      </w:pPr>
      <w:r w:rsidRPr="005A7E9B">
        <w:rPr>
          <w:rFonts w:cs="Arial"/>
          <w:sz w:val="22"/>
          <w:szCs w:val="22"/>
        </w:rPr>
        <w:t>Les normes et règlements applicables sont :</w:t>
      </w:r>
    </w:p>
    <w:p w14:paraId="2566CC86" w14:textId="77777777" w:rsidR="00A74DBB" w:rsidRPr="005A7E9B" w:rsidRDefault="00A74DBB" w:rsidP="00A74DBB">
      <w:pPr>
        <w:rPr>
          <w:rFonts w:cs="Arial"/>
          <w:sz w:val="22"/>
          <w:szCs w:val="22"/>
        </w:rPr>
      </w:pPr>
      <w:r w:rsidRPr="005A7E9B">
        <w:rPr>
          <w:rFonts w:cs="Arial"/>
          <w:sz w:val="22"/>
          <w:szCs w:val="22"/>
        </w:rPr>
        <w:t>D.T.U. N°32.1</w:t>
      </w:r>
      <w:r w:rsidRPr="005A7E9B">
        <w:rPr>
          <w:rFonts w:cs="Arial"/>
          <w:sz w:val="22"/>
          <w:szCs w:val="22"/>
        </w:rPr>
        <w:tab/>
        <w:t>Construction Métallique : charpente en acier.</w:t>
      </w:r>
    </w:p>
    <w:p w14:paraId="73C105B8" w14:textId="77777777" w:rsidR="00A74DBB" w:rsidRPr="005A7E9B" w:rsidRDefault="00A74DBB" w:rsidP="00A74DBB">
      <w:pPr>
        <w:rPr>
          <w:rFonts w:cs="Arial"/>
          <w:sz w:val="22"/>
          <w:szCs w:val="22"/>
        </w:rPr>
      </w:pPr>
      <w:r w:rsidRPr="005A7E9B">
        <w:rPr>
          <w:rFonts w:cs="Arial"/>
          <w:sz w:val="22"/>
          <w:szCs w:val="22"/>
        </w:rPr>
        <w:t>NF P 22 -430</w:t>
      </w:r>
      <w:r w:rsidRPr="005A7E9B">
        <w:rPr>
          <w:rFonts w:cs="Arial"/>
          <w:sz w:val="22"/>
          <w:szCs w:val="22"/>
        </w:rPr>
        <w:tab/>
        <w:t>Assemblage par boulons.</w:t>
      </w:r>
    </w:p>
    <w:p w14:paraId="4F056A44" w14:textId="77777777" w:rsidR="00A74DBB" w:rsidRPr="005A7E9B" w:rsidRDefault="00A74DBB" w:rsidP="00A74DBB">
      <w:pPr>
        <w:rPr>
          <w:rFonts w:cs="Arial"/>
          <w:sz w:val="22"/>
          <w:szCs w:val="22"/>
        </w:rPr>
      </w:pPr>
      <w:r w:rsidRPr="005A7E9B">
        <w:rPr>
          <w:rFonts w:cs="Arial"/>
          <w:sz w:val="22"/>
          <w:szCs w:val="22"/>
        </w:rPr>
        <w:t>NF P 22 -470</w:t>
      </w:r>
      <w:r w:rsidRPr="005A7E9B">
        <w:rPr>
          <w:rFonts w:cs="Arial"/>
          <w:sz w:val="22"/>
          <w:szCs w:val="22"/>
        </w:rPr>
        <w:tab/>
        <w:t>Assemblage soudé.</w:t>
      </w:r>
    </w:p>
    <w:p w14:paraId="1DCA8773" w14:textId="77777777" w:rsidR="00A74DBB" w:rsidRPr="005A7E9B" w:rsidRDefault="00A74DBB" w:rsidP="00A74DBB">
      <w:pPr>
        <w:rPr>
          <w:rFonts w:cs="Arial"/>
          <w:sz w:val="22"/>
          <w:szCs w:val="22"/>
        </w:rPr>
      </w:pPr>
      <w:r w:rsidRPr="005A7E9B">
        <w:rPr>
          <w:rFonts w:cs="Arial"/>
          <w:sz w:val="22"/>
          <w:szCs w:val="22"/>
        </w:rPr>
        <w:t>NF P 22 -800</w:t>
      </w:r>
      <w:r w:rsidRPr="005A7E9B">
        <w:rPr>
          <w:rFonts w:cs="Arial"/>
          <w:sz w:val="22"/>
          <w:szCs w:val="22"/>
        </w:rPr>
        <w:tab/>
        <w:t>Préparation de pièces en Atelier.</w:t>
      </w:r>
    </w:p>
    <w:p w14:paraId="7DBB0AF5" w14:textId="77777777" w:rsidR="00A74DBB" w:rsidRPr="005A7E9B" w:rsidRDefault="00A74DBB" w:rsidP="00A74DBB">
      <w:pPr>
        <w:rPr>
          <w:rFonts w:cs="Arial"/>
          <w:sz w:val="22"/>
          <w:szCs w:val="22"/>
        </w:rPr>
      </w:pPr>
      <w:r w:rsidRPr="005A7E9B">
        <w:rPr>
          <w:rFonts w:cs="Arial"/>
          <w:sz w:val="22"/>
          <w:szCs w:val="22"/>
        </w:rPr>
        <w:t>NF A 35 -501</w:t>
      </w:r>
      <w:r w:rsidRPr="005A7E9B">
        <w:rPr>
          <w:rFonts w:cs="Arial"/>
          <w:sz w:val="22"/>
          <w:szCs w:val="22"/>
        </w:rPr>
        <w:tab/>
        <w:t>Acier de construction d'usage général.</w:t>
      </w:r>
    </w:p>
    <w:p w14:paraId="0BA06473" w14:textId="77777777" w:rsidR="00A74DBB" w:rsidRPr="005A7E9B" w:rsidRDefault="00A74DBB" w:rsidP="00A74DBB">
      <w:pPr>
        <w:rPr>
          <w:rFonts w:cs="Arial"/>
          <w:sz w:val="22"/>
          <w:szCs w:val="22"/>
        </w:rPr>
      </w:pPr>
      <w:r w:rsidRPr="005A7E9B">
        <w:rPr>
          <w:rFonts w:cs="Arial"/>
          <w:sz w:val="22"/>
          <w:szCs w:val="22"/>
        </w:rPr>
        <w:t>NF A 35 -557</w:t>
      </w:r>
      <w:r w:rsidRPr="005A7E9B">
        <w:rPr>
          <w:rFonts w:cs="Arial"/>
          <w:sz w:val="22"/>
          <w:szCs w:val="22"/>
        </w:rPr>
        <w:tab/>
        <w:t>Acier pour boulons.</w:t>
      </w:r>
    </w:p>
    <w:p w14:paraId="233A449B" w14:textId="77777777" w:rsidR="00A74DBB" w:rsidRPr="005A7E9B" w:rsidRDefault="00A74DBB" w:rsidP="00A74DBB">
      <w:pPr>
        <w:rPr>
          <w:rFonts w:cs="Arial"/>
          <w:sz w:val="22"/>
          <w:szCs w:val="22"/>
        </w:rPr>
      </w:pPr>
      <w:r w:rsidRPr="005A7E9B">
        <w:rPr>
          <w:rFonts w:cs="Arial"/>
          <w:sz w:val="22"/>
          <w:szCs w:val="22"/>
        </w:rPr>
        <w:t>Règles CM</w:t>
      </w:r>
      <w:r w:rsidRPr="005A7E9B">
        <w:rPr>
          <w:rFonts w:cs="Arial"/>
          <w:sz w:val="22"/>
          <w:szCs w:val="22"/>
        </w:rPr>
        <w:tab/>
      </w:r>
      <w:r w:rsidRPr="005A7E9B">
        <w:rPr>
          <w:rFonts w:cs="Arial"/>
          <w:sz w:val="22"/>
          <w:szCs w:val="22"/>
        </w:rPr>
        <w:tab/>
      </w:r>
    </w:p>
    <w:p w14:paraId="0D66A3F6" w14:textId="77777777" w:rsidR="00A74DBB" w:rsidRPr="005A7E9B" w:rsidRDefault="00A74DBB" w:rsidP="00A74DBB">
      <w:pPr>
        <w:rPr>
          <w:rFonts w:cs="Arial"/>
          <w:sz w:val="22"/>
          <w:szCs w:val="22"/>
        </w:rPr>
      </w:pPr>
      <w:r w:rsidRPr="005A7E9B">
        <w:rPr>
          <w:rFonts w:cs="Arial"/>
          <w:sz w:val="22"/>
          <w:szCs w:val="22"/>
        </w:rPr>
        <w:t>Règles pour le calcul et l'exécution des constructions métalliques.</w:t>
      </w:r>
    </w:p>
    <w:p w14:paraId="35ACC9F1" w14:textId="77777777" w:rsidR="00A74DBB" w:rsidRPr="005A7E9B" w:rsidRDefault="00A74DBB" w:rsidP="00A74DBB">
      <w:pPr>
        <w:rPr>
          <w:rFonts w:cs="Arial"/>
          <w:sz w:val="22"/>
          <w:szCs w:val="22"/>
        </w:rPr>
      </w:pPr>
      <w:r w:rsidRPr="005A7E9B">
        <w:rPr>
          <w:rFonts w:cs="Arial"/>
          <w:sz w:val="22"/>
          <w:szCs w:val="22"/>
        </w:rPr>
        <w:t>Matériaux</w:t>
      </w:r>
    </w:p>
    <w:p w14:paraId="40CBF785" w14:textId="77777777" w:rsidR="00A74DBB" w:rsidRPr="005A7E9B" w:rsidRDefault="00A74DBB" w:rsidP="00A74DBB">
      <w:pPr>
        <w:rPr>
          <w:rFonts w:cs="Arial"/>
          <w:sz w:val="22"/>
          <w:szCs w:val="22"/>
        </w:rPr>
      </w:pPr>
      <w:r w:rsidRPr="005A7E9B">
        <w:rPr>
          <w:rFonts w:cs="Arial"/>
          <w:sz w:val="22"/>
          <w:szCs w:val="22"/>
        </w:rPr>
        <w:lastRenderedPageBreak/>
        <w:t>Les aciers de constructions métalliques seront :</w:t>
      </w:r>
    </w:p>
    <w:p w14:paraId="6BE38267" w14:textId="77777777" w:rsidR="00A74DBB" w:rsidRPr="005A7E9B" w:rsidRDefault="00A74DBB" w:rsidP="00A74DBB">
      <w:pPr>
        <w:rPr>
          <w:rFonts w:cs="Arial"/>
          <w:sz w:val="22"/>
          <w:szCs w:val="22"/>
        </w:rPr>
      </w:pPr>
      <w:r w:rsidRPr="005A7E9B">
        <w:rPr>
          <w:rFonts w:cs="Arial"/>
          <w:sz w:val="22"/>
          <w:szCs w:val="22"/>
        </w:rPr>
        <w:t>1. Acier de Profilés laminés et des Tôles :</w:t>
      </w:r>
    </w:p>
    <w:p w14:paraId="120EA880" w14:textId="77777777" w:rsidR="00A74DBB" w:rsidRPr="005A7E9B" w:rsidRDefault="00A74DBB" w:rsidP="00A74DBB">
      <w:pPr>
        <w:rPr>
          <w:rFonts w:cs="Arial"/>
          <w:sz w:val="22"/>
          <w:szCs w:val="22"/>
        </w:rPr>
      </w:pPr>
      <w:r w:rsidRPr="005A7E9B">
        <w:rPr>
          <w:rFonts w:cs="Arial"/>
          <w:sz w:val="22"/>
          <w:szCs w:val="22"/>
        </w:rPr>
        <w:t xml:space="preserve"> Acier de nuance E24</w:t>
      </w:r>
    </w:p>
    <w:p w14:paraId="5762EC5F" w14:textId="77777777" w:rsidR="00A74DBB" w:rsidRPr="005A7E9B" w:rsidRDefault="00A74DBB" w:rsidP="00A74DBB">
      <w:pPr>
        <w:rPr>
          <w:rFonts w:cs="Arial"/>
          <w:sz w:val="22"/>
          <w:szCs w:val="22"/>
        </w:rPr>
      </w:pPr>
      <w:r w:rsidRPr="005A7E9B">
        <w:rPr>
          <w:rFonts w:cs="Arial"/>
          <w:sz w:val="22"/>
          <w:szCs w:val="22"/>
        </w:rPr>
        <w:t>Caractéristiques et qualités définies par la norme NF A 35-501.</w:t>
      </w:r>
    </w:p>
    <w:p w14:paraId="0912E95B" w14:textId="77777777" w:rsidR="00A74DBB" w:rsidRPr="005A7E9B" w:rsidRDefault="00A74DBB" w:rsidP="00A74DBB">
      <w:pPr>
        <w:rPr>
          <w:rFonts w:cs="Arial"/>
          <w:sz w:val="22"/>
          <w:szCs w:val="22"/>
        </w:rPr>
      </w:pPr>
    </w:p>
    <w:p w14:paraId="358F10AA" w14:textId="77777777" w:rsidR="00A74DBB" w:rsidRPr="005A7E9B" w:rsidRDefault="00A74DBB" w:rsidP="00A74DBB">
      <w:pPr>
        <w:rPr>
          <w:rFonts w:cs="Arial"/>
          <w:sz w:val="22"/>
          <w:szCs w:val="22"/>
        </w:rPr>
      </w:pPr>
      <w:r w:rsidRPr="005A7E9B">
        <w:rPr>
          <w:rFonts w:cs="Arial"/>
          <w:sz w:val="22"/>
          <w:szCs w:val="22"/>
        </w:rPr>
        <w:t>2. Boulons d'assemblage :</w:t>
      </w:r>
    </w:p>
    <w:p w14:paraId="4C7F23F9" w14:textId="77777777" w:rsidR="00A74DBB" w:rsidRPr="005A7E9B" w:rsidRDefault="00A74DBB" w:rsidP="00A74DBB">
      <w:pPr>
        <w:rPr>
          <w:rFonts w:cs="Arial"/>
          <w:sz w:val="22"/>
          <w:szCs w:val="22"/>
        </w:rPr>
      </w:pPr>
      <w:r w:rsidRPr="005A7E9B">
        <w:rPr>
          <w:rFonts w:cs="Arial"/>
          <w:sz w:val="22"/>
          <w:szCs w:val="22"/>
        </w:rPr>
        <w:t>Classe de qualité 4.6.</w:t>
      </w:r>
    </w:p>
    <w:p w14:paraId="4493D59B" w14:textId="77777777" w:rsidR="00A74DBB" w:rsidRPr="005A7E9B" w:rsidRDefault="00A74DBB" w:rsidP="00A74DBB">
      <w:pPr>
        <w:rPr>
          <w:rFonts w:cs="Arial"/>
          <w:sz w:val="22"/>
          <w:szCs w:val="22"/>
        </w:rPr>
      </w:pPr>
      <w:r w:rsidRPr="005A7E9B">
        <w:rPr>
          <w:rFonts w:cs="Arial"/>
          <w:sz w:val="22"/>
          <w:szCs w:val="22"/>
        </w:rPr>
        <w:t>Mêmes caractéristiques que l'acier E24</w:t>
      </w:r>
    </w:p>
    <w:p w14:paraId="76768674" w14:textId="77777777" w:rsidR="00A74DBB" w:rsidRPr="005A7E9B" w:rsidRDefault="00A74DBB" w:rsidP="00A74DBB">
      <w:pPr>
        <w:rPr>
          <w:rFonts w:cs="Arial"/>
          <w:sz w:val="22"/>
          <w:szCs w:val="22"/>
        </w:rPr>
      </w:pPr>
      <w:r w:rsidRPr="005A7E9B">
        <w:rPr>
          <w:rFonts w:cs="Arial"/>
          <w:sz w:val="22"/>
          <w:szCs w:val="22"/>
        </w:rPr>
        <w:t>Selon la norme NF A 35-557.</w:t>
      </w:r>
    </w:p>
    <w:p w14:paraId="3C11069A" w14:textId="77777777" w:rsidR="00A74DBB" w:rsidRPr="005A7E9B" w:rsidRDefault="00A74DBB" w:rsidP="00A74DBB">
      <w:pPr>
        <w:rPr>
          <w:rFonts w:cs="Arial"/>
          <w:sz w:val="22"/>
          <w:szCs w:val="22"/>
        </w:rPr>
      </w:pPr>
    </w:p>
    <w:p w14:paraId="74372286" w14:textId="77777777" w:rsidR="00A74DBB" w:rsidRPr="005A7E9B" w:rsidRDefault="00A74DBB" w:rsidP="00A74DBB">
      <w:pPr>
        <w:rPr>
          <w:rFonts w:cs="Arial"/>
          <w:b/>
          <w:sz w:val="22"/>
          <w:szCs w:val="22"/>
        </w:rPr>
      </w:pPr>
      <w:r w:rsidRPr="005A7E9B">
        <w:rPr>
          <w:rFonts w:cs="Arial"/>
          <w:b/>
          <w:sz w:val="22"/>
          <w:szCs w:val="22"/>
        </w:rPr>
        <w:t>II.2.5. Peintures.</w:t>
      </w:r>
    </w:p>
    <w:p w14:paraId="0234740E" w14:textId="77777777" w:rsidR="00A74DBB" w:rsidRPr="005A7E9B" w:rsidRDefault="00A74DBB" w:rsidP="00A74DBB">
      <w:pPr>
        <w:rPr>
          <w:rFonts w:cs="Arial"/>
          <w:sz w:val="22"/>
          <w:szCs w:val="22"/>
        </w:rPr>
      </w:pPr>
      <w:r w:rsidRPr="005A7E9B">
        <w:rPr>
          <w:rFonts w:cs="Arial"/>
          <w:sz w:val="22"/>
          <w:szCs w:val="22"/>
        </w:rPr>
        <w:t>La peinture doit être de première qualité. Toutes les pièces des constructions métalliques seront peintes. Elles recevront deux couches d’antirouille et deux couches de peinture glycérophtalique. L'application de 2 couches de peinture antirouille comme primer sera réalisée, l'une à l'atelier l'autre sur chantier.</w:t>
      </w:r>
    </w:p>
    <w:p w14:paraId="3154FCDA" w14:textId="77777777" w:rsidR="00A74DBB" w:rsidRPr="005A7E9B" w:rsidRDefault="00A74DBB" w:rsidP="00A74DBB">
      <w:pPr>
        <w:rPr>
          <w:rFonts w:cs="Arial"/>
          <w:sz w:val="22"/>
          <w:szCs w:val="22"/>
        </w:rPr>
      </w:pPr>
    </w:p>
    <w:p w14:paraId="247500C7" w14:textId="77777777" w:rsidR="00A74DBB" w:rsidRPr="005A7E9B" w:rsidRDefault="00A74DBB" w:rsidP="00A74DBB">
      <w:pPr>
        <w:rPr>
          <w:rFonts w:cs="Arial"/>
          <w:sz w:val="22"/>
          <w:szCs w:val="22"/>
        </w:rPr>
      </w:pPr>
      <w:r w:rsidRPr="005A7E9B">
        <w:rPr>
          <w:rFonts w:cs="Arial"/>
          <w:sz w:val="22"/>
          <w:szCs w:val="22"/>
        </w:rPr>
        <w:t>Le choix des produits de peinture et du mode d'application de produits est de la responsabilité de l'Entrepreneur, sauf pour l'application des couches primaires où l'emploi de la brosse est obligatoire.</w:t>
      </w:r>
    </w:p>
    <w:p w14:paraId="37ABAB02" w14:textId="77777777" w:rsidR="00A74DBB" w:rsidRPr="005A7E9B" w:rsidRDefault="00A74DBB" w:rsidP="00A74DBB">
      <w:pPr>
        <w:rPr>
          <w:rFonts w:cs="Arial"/>
          <w:sz w:val="22"/>
          <w:szCs w:val="22"/>
        </w:rPr>
      </w:pPr>
    </w:p>
    <w:p w14:paraId="4FCC47F6" w14:textId="77777777" w:rsidR="00A74DBB" w:rsidRPr="005A7E9B" w:rsidRDefault="00A74DBB" w:rsidP="00A74DBB">
      <w:pPr>
        <w:rPr>
          <w:rFonts w:cs="Arial"/>
          <w:b/>
          <w:sz w:val="22"/>
          <w:szCs w:val="22"/>
        </w:rPr>
      </w:pPr>
      <w:r w:rsidRPr="005A7E9B">
        <w:rPr>
          <w:rFonts w:cs="Arial"/>
          <w:b/>
          <w:sz w:val="22"/>
          <w:szCs w:val="22"/>
        </w:rPr>
        <w:t>2.5.1. Peinture primer antirouille</w:t>
      </w:r>
    </w:p>
    <w:p w14:paraId="6AF19935" w14:textId="77777777" w:rsidR="00A74DBB" w:rsidRPr="005A7E9B" w:rsidRDefault="00A74DBB" w:rsidP="00A74DBB">
      <w:pPr>
        <w:rPr>
          <w:rFonts w:cs="Arial"/>
          <w:sz w:val="22"/>
          <w:szCs w:val="22"/>
        </w:rPr>
      </w:pPr>
      <w:r w:rsidRPr="005A7E9B">
        <w:rPr>
          <w:rFonts w:cs="Arial"/>
          <w:sz w:val="22"/>
          <w:szCs w:val="22"/>
        </w:rPr>
        <w:t>Le primer antirouille est composé de résines courtes en huile combinant des oxydes de fer micronisé et du chromate de plomb spécial inhibiteur de rouille.</w:t>
      </w:r>
    </w:p>
    <w:p w14:paraId="518F7539" w14:textId="77777777" w:rsidR="00A74DBB" w:rsidRPr="005A7E9B" w:rsidRDefault="00A74DBB" w:rsidP="00A74DBB">
      <w:pPr>
        <w:rPr>
          <w:rFonts w:cs="Arial"/>
          <w:sz w:val="22"/>
          <w:szCs w:val="22"/>
        </w:rPr>
      </w:pPr>
      <w:proofErr w:type="gramStart"/>
      <w:r w:rsidRPr="005A7E9B">
        <w:rPr>
          <w:rFonts w:cs="Arial"/>
          <w:sz w:val="22"/>
          <w:szCs w:val="22"/>
        </w:rPr>
        <w:t>Caractéristiques:</w:t>
      </w:r>
      <w:proofErr w:type="gramEnd"/>
    </w:p>
    <w:p w14:paraId="0790E600" w14:textId="77777777" w:rsidR="00A74DBB" w:rsidRPr="005A7E9B" w:rsidRDefault="00A74DBB" w:rsidP="00A74DBB">
      <w:pPr>
        <w:rPr>
          <w:rFonts w:cs="Arial"/>
          <w:sz w:val="22"/>
          <w:szCs w:val="22"/>
        </w:rPr>
      </w:pPr>
      <w:r w:rsidRPr="005A7E9B">
        <w:rPr>
          <w:rFonts w:cs="Arial"/>
          <w:sz w:val="22"/>
          <w:szCs w:val="22"/>
        </w:rPr>
        <w:t>Teinte</w:t>
      </w:r>
      <w:r w:rsidRPr="005A7E9B">
        <w:rPr>
          <w:rFonts w:cs="Arial"/>
          <w:sz w:val="22"/>
          <w:szCs w:val="22"/>
        </w:rPr>
        <w:tab/>
      </w:r>
      <w:r w:rsidRPr="005A7E9B">
        <w:rPr>
          <w:rFonts w:cs="Arial"/>
          <w:sz w:val="22"/>
          <w:szCs w:val="22"/>
        </w:rPr>
        <w:tab/>
        <w:t xml:space="preserve">: rouge </w:t>
      </w:r>
      <w:proofErr w:type="gramStart"/>
      <w:r w:rsidRPr="005A7E9B">
        <w:rPr>
          <w:rFonts w:cs="Arial"/>
          <w:sz w:val="22"/>
          <w:szCs w:val="22"/>
        </w:rPr>
        <w:t>brun;</w:t>
      </w:r>
      <w:proofErr w:type="gramEnd"/>
    </w:p>
    <w:p w14:paraId="5CD43CC1" w14:textId="77777777" w:rsidR="00A74DBB" w:rsidRPr="005A7E9B" w:rsidRDefault="00A74DBB" w:rsidP="00A74DBB">
      <w:pPr>
        <w:rPr>
          <w:rFonts w:cs="Arial"/>
          <w:sz w:val="22"/>
          <w:szCs w:val="22"/>
        </w:rPr>
      </w:pPr>
      <w:r w:rsidRPr="005A7E9B">
        <w:rPr>
          <w:rFonts w:cs="Arial"/>
          <w:sz w:val="22"/>
          <w:szCs w:val="22"/>
        </w:rPr>
        <w:t>Séchage</w:t>
      </w:r>
      <w:r w:rsidRPr="005A7E9B">
        <w:rPr>
          <w:rFonts w:cs="Arial"/>
          <w:sz w:val="22"/>
          <w:szCs w:val="22"/>
        </w:rPr>
        <w:tab/>
      </w:r>
      <w:r w:rsidRPr="005A7E9B">
        <w:rPr>
          <w:rFonts w:cs="Arial"/>
          <w:sz w:val="22"/>
          <w:szCs w:val="22"/>
        </w:rPr>
        <w:tab/>
        <w:t xml:space="preserve">: 3 </w:t>
      </w:r>
      <w:proofErr w:type="gramStart"/>
      <w:r w:rsidRPr="005A7E9B">
        <w:rPr>
          <w:rFonts w:cs="Arial"/>
          <w:sz w:val="22"/>
          <w:szCs w:val="22"/>
        </w:rPr>
        <w:t>heures;</w:t>
      </w:r>
      <w:proofErr w:type="gramEnd"/>
    </w:p>
    <w:p w14:paraId="552B9F24" w14:textId="77777777" w:rsidR="00A74DBB" w:rsidRPr="005A7E9B" w:rsidRDefault="00A74DBB" w:rsidP="00A74DBB">
      <w:pPr>
        <w:rPr>
          <w:rFonts w:cs="Arial"/>
          <w:sz w:val="22"/>
          <w:szCs w:val="22"/>
        </w:rPr>
      </w:pPr>
      <w:r w:rsidRPr="005A7E9B">
        <w:rPr>
          <w:rFonts w:cs="Arial"/>
          <w:sz w:val="22"/>
          <w:szCs w:val="22"/>
        </w:rPr>
        <w:t xml:space="preserve">Pouvoir couvrant </w:t>
      </w:r>
      <w:r w:rsidRPr="005A7E9B">
        <w:rPr>
          <w:rFonts w:cs="Arial"/>
          <w:sz w:val="22"/>
          <w:szCs w:val="22"/>
        </w:rPr>
        <w:tab/>
        <w:t>: 10 à 12 m² au litre.</w:t>
      </w:r>
    </w:p>
    <w:p w14:paraId="0584F88E" w14:textId="77777777" w:rsidR="00A74DBB" w:rsidRPr="005A7E9B" w:rsidRDefault="00A74DBB" w:rsidP="00A74DBB">
      <w:pPr>
        <w:rPr>
          <w:rFonts w:cs="Arial"/>
          <w:sz w:val="22"/>
          <w:szCs w:val="22"/>
        </w:rPr>
      </w:pPr>
      <w:r w:rsidRPr="005A7E9B">
        <w:rPr>
          <w:rFonts w:cs="Arial"/>
          <w:sz w:val="22"/>
          <w:szCs w:val="22"/>
        </w:rPr>
        <w:t>Le primer peut également être une peinture au chromate de zinc (teinte jaune).</w:t>
      </w:r>
    </w:p>
    <w:p w14:paraId="59401635" w14:textId="77777777" w:rsidR="00A74DBB" w:rsidRPr="005A7E9B" w:rsidRDefault="00A74DBB" w:rsidP="00A74DBB">
      <w:pPr>
        <w:rPr>
          <w:rFonts w:cs="Arial"/>
          <w:b/>
          <w:sz w:val="22"/>
          <w:szCs w:val="22"/>
        </w:rPr>
      </w:pPr>
    </w:p>
    <w:p w14:paraId="0AA0D90E" w14:textId="77777777" w:rsidR="00A74DBB" w:rsidRPr="005A7E9B" w:rsidRDefault="00A74DBB" w:rsidP="00A74DBB">
      <w:pPr>
        <w:rPr>
          <w:rFonts w:cs="Arial"/>
          <w:b/>
          <w:sz w:val="22"/>
          <w:szCs w:val="22"/>
        </w:rPr>
      </w:pPr>
      <w:r w:rsidRPr="005A7E9B">
        <w:rPr>
          <w:rFonts w:cs="Arial"/>
          <w:b/>
          <w:sz w:val="22"/>
          <w:szCs w:val="22"/>
        </w:rPr>
        <w:t>2.5.2. Peinture glycérophtalique.</w:t>
      </w:r>
    </w:p>
    <w:p w14:paraId="57B3B3D8" w14:textId="77777777" w:rsidR="00A74DBB" w:rsidRPr="005A7E9B" w:rsidRDefault="00A74DBB" w:rsidP="00A74DBB">
      <w:pPr>
        <w:rPr>
          <w:rFonts w:cs="Arial"/>
          <w:sz w:val="22"/>
          <w:szCs w:val="22"/>
        </w:rPr>
      </w:pPr>
      <w:r w:rsidRPr="005A7E9B">
        <w:rPr>
          <w:rFonts w:cs="Arial"/>
          <w:sz w:val="22"/>
          <w:szCs w:val="22"/>
        </w:rPr>
        <w:t>La peinture de finition sur pièces métalliques se posera en deux couches de peinture émail glycérophtalique.</w:t>
      </w:r>
    </w:p>
    <w:p w14:paraId="2407436E" w14:textId="77777777" w:rsidR="00A74DBB" w:rsidRPr="005A7E9B" w:rsidRDefault="00A74DBB" w:rsidP="00A74DBB">
      <w:pPr>
        <w:rPr>
          <w:rFonts w:cs="Arial"/>
          <w:sz w:val="22"/>
          <w:szCs w:val="22"/>
        </w:rPr>
      </w:pPr>
    </w:p>
    <w:p w14:paraId="45B2A442" w14:textId="77777777" w:rsidR="00A74DBB" w:rsidRPr="005A7E9B" w:rsidRDefault="00A74DBB" w:rsidP="00A74DBB">
      <w:pPr>
        <w:rPr>
          <w:rFonts w:cs="Arial"/>
          <w:sz w:val="22"/>
          <w:szCs w:val="22"/>
        </w:rPr>
      </w:pPr>
      <w:proofErr w:type="gramStart"/>
      <w:r w:rsidRPr="005A7E9B">
        <w:rPr>
          <w:rFonts w:cs="Arial"/>
          <w:sz w:val="22"/>
          <w:szCs w:val="22"/>
        </w:rPr>
        <w:t>Description:</w:t>
      </w:r>
      <w:proofErr w:type="gramEnd"/>
    </w:p>
    <w:p w14:paraId="715454E3" w14:textId="77777777" w:rsidR="00A74DBB" w:rsidRPr="005A7E9B" w:rsidRDefault="00A74DBB" w:rsidP="00A74DBB">
      <w:pPr>
        <w:rPr>
          <w:rFonts w:cs="Arial"/>
          <w:sz w:val="22"/>
          <w:szCs w:val="22"/>
        </w:rPr>
      </w:pPr>
      <w:r w:rsidRPr="005A7E9B">
        <w:rPr>
          <w:rFonts w:cs="Arial"/>
          <w:sz w:val="22"/>
          <w:szCs w:val="22"/>
        </w:rPr>
        <w:t>Elle est composée de résine glycérophtalique, exempt de toutes charges et ne contiendra ni colophane ni dérivé de la colophane.</w:t>
      </w:r>
    </w:p>
    <w:p w14:paraId="4B496B4B" w14:textId="77777777" w:rsidR="00A74DBB" w:rsidRPr="005A7E9B" w:rsidRDefault="00A74DBB" w:rsidP="00A74DBB">
      <w:pPr>
        <w:rPr>
          <w:rFonts w:cs="Arial"/>
          <w:sz w:val="22"/>
          <w:szCs w:val="22"/>
        </w:rPr>
      </w:pPr>
    </w:p>
    <w:p w14:paraId="5AA60C90" w14:textId="77777777" w:rsidR="00A74DBB" w:rsidRPr="005A7E9B" w:rsidRDefault="00A74DBB" w:rsidP="00A74DBB">
      <w:pPr>
        <w:rPr>
          <w:rFonts w:cs="Arial"/>
          <w:b/>
          <w:sz w:val="22"/>
          <w:szCs w:val="22"/>
        </w:rPr>
      </w:pPr>
      <w:r w:rsidRPr="005A7E9B">
        <w:rPr>
          <w:rFonts w:cs="Arial"/>
          <w:b/>
          <w:sz w:val="22"/>
          <w:szCs w:val="22"/>
        </w:rPr>
        <w:t>2.5.3. Peinture 100% acrylique</w:t>
      </w:r>
    </w:p>
    <w:p w14:paraId="2F3CD4DE" w14:textId="77777777" w:rsidR="00A74DBB" w:rsidRPr="005A7E9B" w:rsidRDefault="00A74DBB" w:rsidP="00A74DBB">
      <w:pPr>
        <w:rPr>
          <w:rFonts w:cs="Arial"/>
          <w:sz w:val="22"/>
          <w:szCs w:val="22"/>
        </w:rPr>
      </w:pPr>
      <w:r w:rsidRPr="005A7E9B">
        <w:rPr>
          <w:rFonts w:cs="Arial"/>
          <w:sz w:val="22"/>
          <w:szCs w:val="22"/>
        </w:rPr>
        <w:t>Peinture acrylique très résistant ou équivalent :</w:t>
      </w:r>
    </w:p>
    <w:p w14:paraId="4BBF1959" w14:textId="77777777" w:rsidR="00A74DBB" w:rsidRPr="005A7E9B" w:rsidRDefault="00A74DBB" w:rsidP="00A74DBB">
      <w:pPr>
        <w:rPr>
          <w:rFonts w:cs="Arial"/>
          <w:sz w:val="22"/>
          <w:szCs w:val="22"/>
        </w:rPr>
      </w:pPr>
      <w:r w:rsidRPr="005A7E9B">
        <w:rPr>
          <w:rFonts w:cs="Arial"/>
          <w:sz w:val="22"/>
          <w:szCs w:val="22"/>
        </w:rPr>
        <w:t xml:space="preserve">Liant : Résine 100% </w:t>
      </w:r>
      <w:proofErr w:type="gramStart"/>
      <w:r w:rsidRPr="005A7E9B">
        <w:rPr>
          <w:rFonts w:cs="Arial"/>
          <w:sz w:val="22"/>
          <w:szCs w:val="22"/>
        </w:rPr>
        <w:t>acrylique;</w:t>
      </w:r>
      <w:proofErr w:type="gramEnd"/>
    </w:p>
    <w:p w14:paraId="7D3C36DB" w14:textId="77777777" w:rsidR="00A74DBB" w:rsidRPr="005A7E9B" w:rsidRDefault="00A74DBB" w:rsidP="00A74DBB">
      <w:pPr>
        <w:rPr>
          <w:rFonts w:cs="Arial"/>
          <w:sz w:val="22"/>
          <w:szCs w:val="22"/>
        </w:rPr>
      </w:pPr>
      <w:r w:rsidRPr="005A7E9B">
        <w:rPr>
          <w:rFonts w:cs="Arial"/>
          <w:sz w:val="22"/>
          <w:szCs w:val="22"/>
        </w:rPr>
        <w:t>Pigments : Dioxyde de titane rutile, talc (pigment lamellaire) carbonate de calcium, kaolin</w:t>
      </w:r>
    </w:p>
    <w:p w14:paraId="0A11735C" w14:textId="77777777" w:rsidR="00A74DBB" w:rsidRPr="005A7E9B" w:rsidRDefault="00A74DBB" w:rsidP="00A74DBB">
      <w:pPr>
        <w:rPr>
          <w:rFonts w:cs="Arial"/>
          <w:sz w:val="22"/>
          <w:szCs w:val="22"/>
        </w:rPr>
      </w:pPr>
    </w:p>
    <w:p w14:paraId="5A835761" w14:textId="77777777" w:rsidR="00A74DBB" w:rsidRPr="005A7E9B" w:rsidRDefault="00A74DBB" w:rsidP="00A74DBB">
      <w:pPr>
        <w:rPr>
          <w:rFonts w:cs="Arial"/>
          <w:sz w:val="22"/>
          <w:szCs w:val="22"/>
        </w:rPr>
      </w:pPr>
      <w:proofErr w:type="gramStart"/>
      <w:r w:rsidRPr="005A7E9B">
        <w:rPr>
          <w:rFonts w:cs="Arial"/>
          <w:sz w:val="22"/>
          <w:szCs w:val="22"/>
        </w:rPr>
        <w:t>Caractéristiques:</w:t>
      </w:r>
      <w:proofErr w:type="gramEnd"/>
    </w:p>
    <w:p w14:paraId="7BBBFE99" w14:textId="77777777" w:rsidR="00A74DBB" w:rsidRPr="005A7E9B" w:rsidRDefault="00A74DBB" w:rsidP="00A74DBB">
      <w:pPr>
        <w:rPr>
          <w:rFonts w:cs="Arial"/>
          <w:sz w:val="22"/>
          <w:szCs w:val="22"/>
        </w:rPr>
      </w:pPr>
      <w:proofErr w:type="gramStart"/>
      <w:r w:rsidRPr="005A7E9B">
        <w:rPr>
          <w:rFonts w:cs="Arial"/>
          <w:sz w:val="22"/>
          <w:szCs w:val="22"/>
        </w:rPr>
        <w:t>dilution</w:t>
      </w:r>
      <w:proofErr w:type="gramEnd"/>
      <w:r w:rsidRPr="005A7E9B">
        <w:rPr>
          <w:rFonts w:cs="Arial"/>
          <w:sz w:val="22"/>
          <w:szCs w:val="22"/>
        </w:rPr>
        <w:tab/>
      </w:r>
      <w:r w:rsidRPr="005A7E9B">
        <w:rPr>
          <w:rFonts w:cs="Arial"/>
          <w:sz w:val="22"/>
          <w:szCs w:val="22"/>
        </w:rPr>
        <w:tab/>
        <w:t>: à l’eau (25% pour la couche de base et 10 à 15% pour la couche de finition;</w:t>
      </w:r>
    </w:p>
    <w:p w14:paraId="76233607" w14:textId="77777777" w:rsidR="00A74DBB" w:rsidRPr="005A7E9B" w:rsidRDefault="00A74DBB" w:rsidP="00A74DBB">
      <w:pPr>
        <w:rPr>
          <w:rFonts w:cs="Arial"/>
          <w:sz w:val="22"/>
          <w:szCs w:val="22"/>
        </w:rPr>
      </w:pPr>
      <w:proofErr w:type="spellStart"/>
      <w:proofErr w:type="gramStart"/>
      <w:r w:rsidRPr="005A7E9B">
        <w:rPr>
          <w:rFonts w:cs="Arial"/>
          <w:sz w:val="22"/>
          <w:szCs w:val="22"/>
        </w:rPr>
        <w:t>extraitsécotal</w:t>
      </w:r>
      <w:proofErr w:type="spellEnd"/>
      <w:proofErr w:type="gramEnd"/>
      <w:r w:rsidRPr="005A7E9B">
        <w:rPr>
          <w:rFonts w:cs="Arial"/>
          <w:sz w:val="22"/>
          <w:szCs w:val="22"/>
        </w:rPr>
        <w:tab/>
        <w:t>: 60,5 % en poids;</w:t>
      </w:r>
    </w:p>
    <w:p w14:paraId="3FDCB3E3" w14:textId="77777777" w:rsidR="00A74DBB" w:rsidRPr="005A7E9B" w:rsidRDefault="00A74DBB" w:rsidP="00A74DBB">
      <w:pPr>
        <w:rPr>
          <w:rFonts w:cs="Arial"/>
          <w:sz w:val="22"/>
          <w:szCs w:val="22"/>
        </w:rPr>
      </w:pPr>
      <w:proofErr w:type="gramStart"/>
      <w:r w:rsidRPr="005A7E9B">
        <w:rPr>
          <w:rFonts w:cs="Arial"/>
          <w:sz w:val="22"/>
          <w:szCs w:val="22"/>
        </w:rPr>
        <w:t>densité</w:t>
      </w:r>
      <w:proofErr w:type="gramEnd"/>
      <w:r w:rsidRPr="005A7E9B">
        <w:rPr>
          <w:rFonts w:cs="Arial"/>
          <w:sz w:val="22"/>
          <w:szCs w:val="22"/>
        </w:rPr>
        <w:tab/>
      </w:r>
      <w:r w:rsidRPr="005A7E9B">
        <w:rPr>
          <w:rFonts w:cs="Arial"/>
          <w:sz w:val="22"/>
          <w:szCs w:val="22"/>
        </w:rPr>
        <w:tab/>
        <w:t>: 1,25 ;</w:t>
      </w:r>
    </w:p>
    <w:p w14:paraId="10EDE35C" w14:textId="77777777" w:rsidR="00A74DBB" w:rsidRPr="005A7E9B" w:rsidRDefault="00A74DBB" w:rsidP="00A74DBB">
      <w:pPr>
        <w:rPr>
          <w:rFonts w:cs="Arial"/>
          <w:sz w:val="22"/>
          <w:szCs w:val="22"/>
        </w:rPr>
      </w:pPr>
      <w:proofErr w:type="gramStart"/>
      <w:r w:rsidRPr="005A7E9B">
        <w:rPr>
          <w:rFonts w:cs="Arial"/>
          <w:sz w:val="22"/>
          <w:szCs w:val="22"/>
        </w:rPr>
        <w:t>séchage</w:t>
      </w:r>
      <w:proofErr w:type="gramEnd"/>
      <w:r w:rsidRPr="005A7E9B">
        <w:rPr>
          <w:rFonts w:cs="Arial"/>
          <w:sz w:val="22"/>
          <w:szCs w:val="22"/>
        </w:rPr>
        <w:tab/>
      </w:r>
      <w:r w:rsidRPr="005A7E9B">
        <w:rPr>
          <w:rFonts w:cs="Arial"/>
          <w:sz w:val="22"/>
          <w:szCs w:val="22"/>
        </w:rPr>
        <w:tab/>
        <w:t>: environ 30 minutes;</w:t>
      </w:r>
    </w:p>
    <w:p w14:paraId="1137F660" w14:textId="77777777" w:rsidR="00A74DBB" w:rsidRPr="005A7E9B" w:rsidRDefault="00A74DBB" w:rsidP="00A74DBB">
      <w:pPr>
        <w:rPr>
          <w:rFonts w:cs="Arial"/>
          <w:sz w:val="22"/>
          <w:szCs w:val="22"/>
        </w:rPr>
      </w:pPr>
      <w:proofErr w:type="gramStart"/>
      <w:r w:rsidRPr="005A7E9B">
        <w:rPr>
          <w:rFonts w:cs="Arial"/>
          <w:sz w:val="22"/>
          <w:szCs w:val="22"/>
        </w:rPr>
        <w:t>recouvrable</w:t>
      </w:r>
      <w:proofErr w:type="gramEnd"/>
      <w:r w:rsidRPr="005A7E9B">
        <w:rPr>
          <w:rFonts w:cs="Arial"/>
          <w:sz w:val="22"/>
          <w:szCs w:val="22"/>
        </w:rPr>
        <w:tab/>
      </w:r>
      <w:r w:rsidRPr="005A7E9B">
        <w:rPr>
          <w:rFonts w:cs="Arial"/>
          <w:sz w:val="22"/>
          <w:szCs w:val="22"/>
        </w:rPr>
        <w:tab/>
        <w:t>: après 6 heures;</w:t>
      </w:r>
    </w:p>
    <w:p w14:paraId="2AF36BF6" w14:textId="77777777" w:rsidR="00A74DBB" w:rsidRPr="005A7E9B" w:rsidRDefault="00A74DBB" w:rsidP="00A74DBB">
      <w:pPr>
        <w:rPr>
          <w:rFonts w:cs="Arial"/>
          <w:sz w:val="22"/>
          <w:szCs w:val="22"/>
        </w:rPr>
      </w:pPr>
      <w:proofErr w:type="gramStart"/>
      <w:r w:rsidRPr="005A7E9B">
        <w:rPr>
          <w:rFonts w:cs="Arial"/>
          <w:sz w:val="22"/>
          <w:szCs w:val="22"/>
        </w:rPr>
        <w:t>rendement</w:t>
      </w:r>
      <w:proofErr w:type="gramEnd"/>
      <w:r w:rsidRPr="005A7E9B">
        <w:rPr>
          <w:rFonts w:cs="Arial"/>
          <w:sz w:val="22"/>
          <w:szCs w:val="22"/>
        </w:rPr>
        <w:tab/>
      </w:r>
      <w:r w:rsidRPr="005A7E9B">
        <w:rPr>
          <w:rFonts w:cs="Arial"/>
          <w:sz w:val="22"/>
          <w:szCs w:val="22"/>
        </w:rPr>
        <w:tab/>
        <w:t>: 8 m²/litre ;</w:t>
      </w:r>
    </w:p>
    <w:p w14:paraId="578180DA" w14:textId="77777777" w:rsidR="00A74DBB" w:rsidRPr="005A7E9B" w:rsidRDefault="00A74DBB" w:rsidP="00A74DBB">
      <w:pPr>
        <w:rPr>
          <w:rFonts w:cs="Arial"/>
          <w:sz w:val="22"/>
          <w:szCs w:val="22"/>
        </w:rPr>
      </w:pPr>
      <w:r w:rsidRPr="005A7E9B">
        <w:rPr>
          <w:rFonts w:cs="Arial"/>
          <w:sz w:val="22"/>
          <w:szCs w:val="22"/>
        </w:rPr>
        <w:t>Application sur murs et faux-plafonds à la brosse ou au rouleau en 02 ou 03 couches successives jusqu’à obtenir une homogénéité de la surface peinte.</w:t>
      </w:r>
    </w:p>
    <w:p w14:paraId="1E3905C9" w14:textId="77777777" w:rsidR="00A74DBB" w:rsidRPr="005A7E9B" w:rsidRDefault="00A74DBB" w:rsidP="00A74DBB">
      <w:pPr>
        <w:rPr>
          <w:rFonts w:cs="Arial"/>
          <w:sz w:val="22"/>
          <w:szCs w:val="22"/>
        </w:rPr>
      </w:pPr>
    </w:p>
    <w:p w14:paraId="0C9FBAA7" w14:textId="77777777" w:rsidR="00A74DBB" w:rsidRPr="005A7E9B" w:rsidRDefault="00A74DBB" w:rsidP="00A74DBB">
      <w:pPr>
        <w:rPr>
          <w:rFonts w:cs="Arial"/>
          <w:b/>
          <w:sz w:val="22"/>
          <w:szCs w:val="22"/>
        </w:rPr>
      </w:pPr>
      <w:r w:rsidRPr="005A7E9B">
        <w:rPr>
          <w:rFonts w:cs="Arial"/>
          <w:b/>
          <w:sz w:val="22"/>
          <w:szCs w:val="22"/>
        </w:rPr>
        <w:t>II.2.6.  Quincaillerie.</w:t>
      </w:r>
    </w:p>
    <w:p w14:paraId="66C848D8" w14:textId="77777777" w:rsidR="00A74DBB" w:rsidRPr="005A7E9B" w:rsidRDefault="00A74DBB" w:rsidP="00A74DBB">
      <w:pPr>
        <w:rPr>
          <w:rFonts w:cs="Arial"/>
          <w:sz w:val="22"/>
          <w:szCs w:val="22"/>
        </w:rPr>
      </w:pPr>
      <w:r w:rsidRPr="005A7E9B">
        <w:rPr>
          <w:rFonts w:cs="Arial"/>
          <w:sz w:val="22"/>
          <w:szCs w:val="22"/>
        </w:rPr>
        <w:t>La documentation technique ainsi qu'un échantillon de chaque serrure, poignée, verrou et autres accessoires sont présentés à l’Ingénieur-Conseil pour approbation, en une seule fois, au plus tard 1 mois avant la mise en œuvre.</w:t>
      </w:r>
    </w:p>
    <w:p w14:paraId="2C9F7ECE" w14:textId="77777777" w:rsidR="00A74DBB" w:rsidRPr="005A7E9B" w:rsidRDefault="00A74DBB" w:rsidP="00A74DBB">
      <w:pPr>
        <w:rPr>
          <w:rFonts w:cs="Arial"/>
          <w:sz w:val="22"/>
          <w:szCs w:val="22"/>
        </w:rPr>
      </w:pPr>
      <w:r w:rsidRPr="005A7E9B">
        <w:rPr>
          <w:rFonts w:cs="Arial"/>
          <w:sz w:val="22"/>
          <w:szCs w:val="22"/>
        </w:rPr>
        <w:lastRenderedPageBreak/>
        <w:t>La quincaillerie est de première qualité et conforme aux spécifications techniques.</w:t>
      </w:r>
    </w:p>
    <w:p w14:paraId="7DD073BB" w14:textId="77777777" w:rsidR="00A74DBB" w:rsidRPr="005A7E9B" w:rsidRDefault="00A74DBB" w:rsidP="00A74DBB">
      <w:pPr>
        <w:rPr>
          <w:rFonts w:cs="Arial"/>
          <w:sz w:val="22"/>
          <w:szCs w:val="22"/>
        </w:rPr>
      </w:pPr>
      <w:r w:rsidRPr="005A7E9B">
        <w:rPr>
          <w:rFonts w:cs="Arial"/>
          <w:sz w:val="22"/>
          <w:szCs w:val="22"/>
        </w:rPr>
        <w:t>Les serrures sont de premier choix et leur qualité doit être la première sur le marché. Chaque clé est numérotée et fournie en 3 exemplaires. Avant toute fourniture, l’Entrepreneur fournira un échantillon pour approbation par l’Ingénieur-Conseil.</w:t>
      </w:r>
    </w:p>
    <w:p w14:paraId="40F4D767" w14:textId="77777777" w:rsidR="00A74DBB" w:rsidRPr="005A7E9B" w:rsidRDefault="00A74DBB" w:rsidP="00A74DBB">
      <w:pPr>
        <w:rPr>
          <w:rFonts w:cs="Arial"/>
          <w:sz w:val="22"/>
          <w:szCs w:val="22"/>
        </w:rPr>
      </w:pPr>
    </w:p>
    <w:p w14:paraId="0BF857AC" w14:textId="77777777" w:rsidR="00A74DBB" w:rsidRPr="005A7E9B" w:rsidRDefault="00A74DBB" w:rsidP="00A74DBB">
      <w:pPr>
        <w:rPr>
          <w:rFonts w:cs="Arial"/>
          <w:b/>
          <w:sz w:val="22"/>
          <w:szCs w:val="22"/>
        </w:rPr>
      </w:pPr>
    </w:p>
    <w:p w14:paraId="51481F60" w14:textId="77777777" w:rsidR="00A74DBB" w:rsidRPr="005A7E9B" w:rsidRDefault="00A74DBB" w:rsidP="00A74DBB">
      <w:pPr>
        <w:rPr>
          <w:rFonts w:cs="Arial"/>
          <w:b/>
          <w:sz w:val="22"/>
          <w:szCs w:val="22"/>
        </w:rPr>
      </w:pPr>
      <w:r w:rsidRPr="005A7E9B">
        <w:rPr>
          <w:rFonts w:cs="Arial"/>
          <w:b/>
          <w:sz w:val="22"/>
          <w:szCs w:val="22"/>
        </w:rPr>
        <w:t>II.2.7. Remblais</w:t>
      </w:r>
    </w:p>
    <w:p w14:paraId="56E88110" w14:textId="77777777" w:rsidR="00A74DBB" w:rsidRPr="005A7E9B" w:rsidRDefault="00A74DBB" w:rsidP="00A74DBB">
      <w:pPr>
        <w:rPr>
          <w:rFonts w:cs="Arial"/>
          <w:sz w:val="22"/>
          <w:szCs w:val="22"/>
        </w:rPr>
      </w:pPr>
      <w:r w:rsidRPr="005A7E9B">
        <w:rPr>
          <w:rFonts w:cs="Arial"/>
          <w:sz w:val="22"/>
          <w:szCs w:val="22"/>
        </w:rPr>
        <w:t xml:space="preserve">Les matériaux nécessaires à l’exécution des remblais proviennent des déblais ou d’emprunts fournissant des sols graveleux latéritiques répondant aux spécifications requises pour ce type de travaux. </w:t>
      </w:r>
    </w:p>
    <w:p w14:paraId="30AC1ED3" w14:textId="77777777" w:rsidR="00A74DBB" w:rsidRPr="005A7E9B" w:rsidRDefault="00A74DBB" w:rsidP="00A74DBB">
      <w:pPr>
        <w:rPr>
          <w:rFonts w:cs="Arial"/>
          <w:sz w:val="22"/>
          <w:szCs w:val="22"/>
        </w:rPr>
      </w:pPr>
    </w:p>
    <w:p w14:paraId="56276097" w14:textId="77777777" w:rsidR="00A74DBB" w:rsidRPr="005A7E9B" w:rsidRDefault="00A74DBB" w:rsidP="00A74DBB">
      <w:pPr>
        <w:rPr>
          <w:rFonts w:cs="Arial"/>
          <w:sz w:val="22"/>
          <w:szCs w:val="22"/>
        </w:rPr>
      </w:pPr>
      <w:r w:rsidRPr="005A7E9B">
        <w:rPr>
          <w:rFonts w:cs="Arial"/>
          <w:sz w:val="22"/>
          <w:szCs w:val="22"/>
        </w:rPr>
        <w:t>Les lieux d’emprunts peuvent être proposés par l’attributaire après approbation de l’Ingénieur-Conseil sur la base des résultats des essais de reconnaissance du sol de ces sites.</w:t>
      </w:r>
    </w:p>
    <w:p w14:paraId="3FB155D3" w14:textId="77777777" w:rsidR="00A74DBB" w:rsidRPr="005A7E9B" w:rsidRDefault="00A74DBB" w:rsidP="00A74DBB">
      <w:pPr>
        <w:rPr>
          <w:rFonts w:cs="Arial"/>
          <w:sz w:val="22"/>
          <w:szCs w:val="22"/>
        </w:rPr>
      </w:pPr>
    </w:p>
    <w:p w14:paraId="113658BF" w14:textId="77777777" w:rsidR="00A74DBB" w:rsidRPr="005A7E9B" w:rsidRDefault="00A74DBB" w:rsidP="00A74DBB">
      <w:pPr>
        <w:rPr>
          <w:rFonts w:cs="Arial"/>
          <w:sz w:val="22"/>
          <w:szCs w:val="22"/>
        </w:rPr>
      </w:pPr>
      <w:r w:rsidRPr="005A7E9B">
        <w:rPr>
          <w:rFonts w:cs="Arial"/>
          <w:sz w:val="22"/>
          <w:szCs w:val="22"/>
        </w:rPr>
        <w:t>Les matériaux pour remblais doivent être exempts d’éléments végétaux, d’humus, de matières organiques, de micro-organismes (la teneur maximale en matières organiques est de 1%) et de pierres dont la grosseur dépasse 10 cm de diamètre. Ils doivent présenter les caractéristiques suivantes :</w:t>
      </w:r>
    </w:p>
    <w:p w14:paraId="6CF749BC" w14:textId="77777777" w:rsidR="00A74DBB" w:rsidRPr="005A7E9B" w:rsidRDefault="00A74DBB" w:rsidP="00A74DBB">
      <w:pPr>
        <w:rPr>
          <w:rFonts w:cs="Arial"/>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442"/>
        <w:gridCol w:w="4273"/>
      </w:tblGrid>
      <w:tr w:rsidR="00A74DBB" w:rsidRPr="005A7E9B" w14:paraId="7ABECC60" w14:textId="77777777" w:rsidTr="00891ABE">
        <w:trPr>
          <w:jc w:val="center"/>
        </w:trPr>
        <w:tc>
          <w:tcPr>
            <w:tcW w:w="2801" w:type="pct"/>
          </w:tcPr>
          <w:p w14:paraId="65D4B3E5" w14:textId="77777777" w:rsidR="00A74DBB" w:rsidRPr="005A7E9B" w:rsidRDefault="00A74DBB" w:rsidP="00891ABE">
            <w:pPr>
              <w:rPr>
                <w:rFonts w:cs="Arial"/>
                <w:sz w:val="22"/>
                <w:szCs w:val="22"/>
              </w:rPr>
            </w:pPr>
            <w:r w:rsidRPr="005A7E9B">
              <w:rPr>
                <w:rFonts w:cs="Arial"/>
                <w:sz w:val="22"/>
                <w:szCs w:val="22"/>
              </w:rPr>
              <w:t>Indice CBR à 4 jours d’imbibition</w:t>
            </w:r>
          </w:p>
          <w:p w14:paraId="2C06491C" w14:textId="77777777" w:rsidR="00A74DBB" w:rsidRPr="005A7E9B" w:rsidRDefault="00A74DBB" w:rsidP="00891ABE">
            <w:pPr>
              <w:rPr>
                <w:rFonts w:cs="Arial"/>
                <w:sz w:val="22"/>
                <w:szCs w:val="22"/>
              </w:rPr>
            </w:pPr>
            <w:r w:rsidRPr="005A7E9B">
              <w:rPr>
                <w:rFonts w:cs="Arial"/>
                <w:sz w:val="22"/>
                <w:szCs w:val="22"/>
              </w:rPr>
              <w:t>Indice de plasticité</w:t>
            </w:r>
          </w:p>
          <w:p w14:paraId="082F86C0" w14:textId="77777777" w:rsidR="00A74DBB" w:rsidRPr="005A7E9B" w:rsidRDefault="00A74DBB" w:rsidP="00891ABE">
            <w:pPr>
              <w:rPr>
                <w:rFonts w:cs="Arial"/>
                <w:sz w:val="22"/>
                <w:szCs w:val="22"/>
              </w:rPr>
            </w:pPr>
            <w:r w:rsidRPr="005A7E9B">
              <w:rPr>
                <w:rFonts w:cs="Arial"/>
                <w:sz w:val="22"/>
                <w:szCs w:val="22"/>
              </w:rPr>
              <w:t>Dimension du plus gros élément</w:t>
            </w:r>
          </w:p>
          <w:p w14:paraId="2251237B" w14:textId="77777777" w:rsidR="00A74DBB" w:rsidRPr="005A7E9B" w:rsidRDefault="00A74DBB" w:rsidP="00891ABE">
            <w:pPr>
              <w:rPr>
                <w:rFonts w:cs="Arial"/>
                <w:sz w:val="22"/>
                <w:szCs w:val="22"/>
              </w:rPr>
            </w:pPr>
            <w:r w:rsidRPr="005A7E9B">
              <w:rPr>
                <w:rFonts w:cs="Arial"/>
                <w:sz w:val="22"/>
                <w:szCs w:val="22"/>
              </w:rPr>
              <w:t>% des éléments passant à 0,08 mm</w:t>
            </w:r>
          </w:p>
        </w:tc>
        <w:tc>
          <w:tcPr>
            <w:tcW w:w="2199" w:type="pct"/>
          </w:tcPr>
          <w:p w14:paraId="1DCAF436" w14:textId="77777777" w:rsidR="00A74DBB" w:rsidRPr="005A7E9B" w:rsidRDefault="00A74DBB" w:rsidP="00891ABE">
            <w:pPr>
              <w:rPr>
                <w:rFonts w:cs="Arial"/>
                <w:sz w:val="22"/>
                <w:szCs w:val="22"/>
              </w:rPr>
            </w:pPr>
            <w:proofErr w:type="gramStart"/>
            <w:r w:rsidRPr="005A7E9B">
              <w:rPr>
                <w:rFonts w:cs="Arial"/>
                <w:sz w:val="22"/>
                <w:szCs w:val="22"/>
              </w:rPr>
              <w:t>&gt;  10</w:t>
            </w:r>
            <w:proofErr w:type="gramEnd"/>
            <w:r w:rsidRPr="005A7E9B">
              <w:rPr>
                <w:rFonts w:cs="Arial"/>
                <w:sz w:val="22"/>
                <w:szCs w:val="22"/>
              </w:rPr>
              <w:t xml:space="preserve"> à 95% de l’OPM</w:t>
            </w:r>
          </w:p>
          <w:p w14:paraId="0E077CE2" w14:textId="77777777" w:rsidR="00A74DBB" w:rsidRPr="005A7E9B" w:rsidRDefault="00A74DBB" w:rsidP="00891ABE">
            <w:pPr>
              <w:rPr>
                <w:rFonts w:cs="Arial"/>
                <w:sz w:val="22"/>
                <w:szCs w:val="22"/>
              </w:rPr>
            </w:pPr>
            <w:proofErr w:type="gramStart"/>
            <w:r w:rsidRPr="005A7E9B">
              <w:rPr>
                <w:rFonts w:cs="Arial"/>
                <w:sz w:val="22"/>
                <w:szCs w:val="22"/>
              </w:rPr>
              <w:t>&lt;  30</w:t>
            </w:r>
            <w:proofErr w:type="gramEnd"/>
          </w:p>
          <w:p w14:paraId="504EA598" w14:textId="77777777" w:rsidR="00A74DBB" w:rsidRPr="005A7E9B" w:rsidRDefault="00A74DBB" w:rsidP="00891ABE">
            <w:pPr>
              <w:rPr>
                <w:rFonts w:cs="Arial"/>
                <w:sz w:val="22"/>
                <w:szCs w:val="22"/>
              </w:rPr>
            </w:pPr>
            <w:r w:rsidRPr="005A7E9B">
              <w:rPr>
                <w:rFonts w:cs="Arial"/>
                <w:sz w:val="22"/>
                <w:szCs w:val="22"/>
              </w:rPr>
              <w:t>75 mm</w:t>
            </w:r>
          </w:p>
          <w:p w14:paraId="74339A99" w14:textId="77777777" w:rsidR="00A74DBB" w:rsidRPr="005A7E9B" w:rsidRDefault="00A74DBB" w:rsidP="00891ABE">
            <w:pPr>
              <w:rPr>
                <w:rFonts w:cs="Arial"/>
                <w:sz w:val="22"/>
                <w:szCs w:val="22"/>
              </w:rPr>
            </w:pPr>
            <w:r w:rsidRPr="005A7E9B">
              <w:rPr>
                <w:rFonts w:cs="Arial"/>
                <w:sz w:val="22"/>
                <w:szCs w:val="22"/>
              </w:rPr>
              <w:t>&lt; 50 %</w:t>
            </w:r>
          </w:p>
        </w:tc>
      </w:tr>
    </w:tbl>
    <w:p w14:paraId="04B37531" w14:textId="77777777" w:rsidR="00A74DBB" w:rsidRPr="005A7E9B" w:rsidRDefault="00A74DBB" w:rsidP="00A74DBB">
      <w:pPr>
        <w:rPr>
          <w:rFonts w:cs="Arial"/>
          <w:sz w:val="22"/>
          <w:szCs w:val="22"/>
        </w:rPr>
      </w:pPr>
      <w:r w:rsidRPr="005A7E9B">
        <w:rPr>
          <w:rFonts w:cs="Arial"/>
          <w:sz w:val="22"/>
          <w:szCs w:val="22"/>
        </w:rPr>
        <w:t xml:space="preserve"> </w:t>
      </w:r>
    </w:p>
    <w:p w14:paraId="73A38515" w14:textId="77777777" w:rsidR="00A74DBB" w:rsidRPr="005A7E9B" w:rsidRDefault="00A74DBB" w:rsidP="00A74DBB">
      <w:pPr>
        <w:rPr>
          <w:rFonts w:cs="Arial"/>
          <w:sz w:val="22"/>
          <w:szCs w:val="22"/>
        </w:rPr>
      </w:pPr>
      <w:r w:rsidRPr="005A7E9B">
        <w:rPr>
          <w:rFonts w:cs="Arial"/>
          <w:sz w:val="22"/>
          <w:szCs w:val="22"/>
        </w:rPr>
        <w:t>En règle générale, tous les matériaux provenant de déblais seront réutilisés en corps de remblais, à l’exception toutefois des matériaux contenant plus de 0,5% en poids de matières organiques, des vases, des matériaux très argileux dont la limite de liquidité (L.L.) serait supérieure à 60</w:t>
      </w:r>
      <w:proofErr w:type="gramStart"/>
      <w:r w:rsidRPr="005A7E9B">
        <w:rPr>
          <w:rFonts w:cs="Arial"/>
          <w:sz w:val="22"/>
          <w:szCs w:val="22"/>
        </w:rPr>
        <w:t>% ,</w:t>
      </w:r>
      <w:proofErr w:type="gramEnd"/>
      <w:r w:rsidRPr="005A7E9B">
        <w:rPr>
          <w:rFonts w:cs="Arial"/>
          <w:sz w:val="22"/>
          <w:szCs w:val="22"/>
        </w:rPr>
        <w:t xml:space="preserve"> des sols fins saturés ou proches de la saturation en eau et des matériaux pollués.</w:t>
      </w:r>
    </w:p>
    <w:p w14:paraId="63355DE1" w14:textId="77777777" w:rsidR="00A74DBB" w:rsidRPr="005A7E9B" w:rsidRDefault="00A74DBB" w:rsidP="00A74DBB">
      <w:pPr>
        <w:rPr>
          <w:rFonts w:cs="Arial"/>
          <w:sz w:val="22"/>
          <w:szCs w:val="22"/>
        </w:rPr>
      </w:pPr>
    </w:p>
    <w:p w14:paraId="115F6645" w14:textId="77777777" w:rsidR="00A74DBB" w:rsidRPr="005A7E9B" w:rsidRDefault="00A74DBB" w:rsidP="00A74DBB">
      <w:pPr>
        <w:rPr>
          <w:rFonts w:cs="Arial"/>
          <w:b/>
          <w:sz w:val="22"/>
          <w:szCs w:val="22"/>
        </w:rPr>
      </w:pPr>
      <w:r w:rsidRPr="005A7E9B">
        <w:rPr>
          <w:rFonts w:cs="Arial"/>
          <w:b/>
          <w:sz w:val="22"/>
          <w:szCs w:val="22"/>
        </w:rPr>
        <w:t>II.3. Contrôle de la qualité des matériaux</w:t>
      </w:r>
    </w:p>
    <w:p w14:paraId="13E31D44" w14:textId="77777777" w:rsidR="00A74DBB" w:rsidRPr="005A7E9B" w:rsidRDefault="00A74DBB" w:rsidP="00A74DBB">
      <w:pPr>
        <w:rPr>
          <w:rFonts w:cs="Arial"/>
          <w:b/>
          <w:sz w:val="22"/>
          <w:szCs w:val="22"/>
        </w:rPr>
      </w:pPr>
      <w:r w:rsidRPr="005A7E9B">
        <w:rPr>
          <w:rFonts w:cs="Arial"/>
          <w:b/>
          <w:sz w:val="22"/>
          <w:szCs w:val="22"/>
        </w:rPr>
        <w:t>II.3.1. Ciments</w:t>
      </w:r>
    </w:p>
    <w:p w14:paraId="0AE67606" w14:textId="77777777" w:rsidR="00A74DBB" w:rsidRPr="005A7E9B" w:rsidRDefault="00A74DBB" w:rsidP="00A74DBB">
      <w:pPr>
        <w:rPr>
          <w:rFonts w:cs="Arial"/>
          <w:sz w:val="22"/>
          <w:szCs w:val="22"/>
        </w:rPr>
      </w:pPr>
      <w:r w:rsidRPr="005A7E9B">
        <w:rPr>
          <w:rFonts w:cs="Arial"/>
          <w:sz w:val="22"/>
          <w:szCs w:val="22"/>
        </w:rPr>
        <w:t>En cas de doute sur la qualité, l’Ingénieur-Conseil peut exiger des essais à effectuer par le LNBTP. Dans ce cas, les essais qui sont effectués en vue du contrôle de la qualité des ciments se conforment notamment aux spécifications ci-après :</w:t>
      </w:r>
    </w:p>
    <w:p w14:paraId="464A801F" w14:textId="77777777" w:rsidR="00A74DBB" w:rsidRPr="005A7E9B" w:rsidRDefault="00A74DBB" w:rsidP="00A74DBB">
      <w:pPr>
        <w:rPr>
          <w:rFonts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5716"/>
      </w:tblGrid>
      <w:tr w:rsidR="00A74DBB" w:rsidRPr="005A7E9B" w14:paraId="574438CB" w14:textId="77777777" w:rsidTr="00891ABE">
        <w:trPr>
          <w:jc w:val="center"/>
        </w:trPr>
        <w:tc>
          <w:tcPr>
            <w:tcW w:w="3472" w:type="dxa"/>
          </w:tcPr>
          <w:p w14:paraId="33220B17" w14:textId="77777777" w:rsidR="00A74DBB" w:rsidRPr="005A7E9B" w:rsidRDefault="00A74DBB" w:rsidP="00891ABE">
            <w:pPr>
              <w:rPr>
                <w:rFonts w:cs="Arial"/>
                <w:sz w:val="22"/>
                <w:szCs w:val="22"/>
              </w:rPr>
            </w:pPr>
            <w:r w:rsidRPr="005A7E9B">
              <w:rPr>
                <w:rFonts w:cs="Arial"/>
                <w:sz w:val="22"/>
                <w:szCs w:val="22"/>
              </w:rPr>
              <w:t>Vitesse de prise </w:t>
            </w:r>
          </w:p>
        </w:tc>
        <w:tc>
          <w:tcPr>
            <w:tcW w:w="5716" w:type="dxa"/>
          </w:tcPr>
          <w:p w14:paraId="3C10456D" w14:textId="77777777" w:rsidR="00A74DBB" w:rsidRPr="005A7E9B" w:rsidRDefault="00A74DBB" w:rsidP="00891ABE">
            <w:pPr>
              <w:rPr>
                <w:rFonts w:cs="Arial"/>
                <w:sz w:val="22"/>
                <w:szCs w:val="22"/>
              </w:rPr>
            </w:pPr>
            <w:proofErr w:type="gramStart"/>
            <w:r w:rsidRPr="005A7E9B">
              <w:rPr>
                <w:rFonts w:cs="Arial"/>
                <w:sz w:val="22"/>
                <w:szCs w:val="22"/>
              </w:rPr>
              <w:t>début</w:t>
            </w:r>
            <w:proofErr w:type="gramEnd"/>
            <w:r w:rsidRPr="005A7E9B">
              <w:rPr>
                <w:rFonts w:cs="Arial"/>
                <w:sz w:val="22"/>
                <w:szCs w:val="22"/>
              </w:rPr>
              <w:t xml:space="preserve"> de prise à 20°C supérieur à 1 heure 30 minutes  </w:t>
            </w:r>
          </w:p>
        </w:tc>
      </w:tr>
      <w:tr w:rsidR="00A74DBB" w:rsidRPr="005A7E9B" w14:paraId="68C2092E" w14:textId="77777777" w:rsidTr="00891ABE">
        <w:trPr>
          <w:jc w:val="center"/>
        </w:trPr>
        <w:tc>
          <w:tcPr>
            <w:tcW w:w="3472" w:type="dxa"/>
          </w:tcPr>
          <w:p w14:paraId="6F43A78C" w14:textId="77777777" w:rsidR="00A74DBB" w:rsidRPr="005A7E9B" w:rsidRDefault="00A74DBB" w:rsidP="00891ABE">
            <w:pPr>
              <w:rPr>
                <w:rFonts w:cs="Arial"/>
                <w:sz w:val="22"/>
                <w:szCs w:val="22"/>
              </w:rPr>
            </w:pPr>
            <w:r w:rsidRPr="005A7E9B">
              <w:rPr>
                <w:rFonts w:cs="Arial"/>
                <w:sz w:val="22"/>
                <w:szCs w:val="22"/>
              </w:rPr>
              <w:t>Expansion à chaud et à froid</w:t>
            </w:r>
          </w:p>
        </w:tc>
        <w:tc>
          <w:tcPr>
            <w:tcW w:w="5716" w:type="dxa"/>
          </w:tcPr>
          <w:p w14:paraId="117FA3F8" w14:textId="77777777" w:rsidR="00A74DBB" w:rsidRPr="005A7E9B" w:rsidRDefault="00A74DBB" w:rsidP="00891ABE">
            <w:pPr>
              <w:rPr>
                <w:rFonts w:cs="Arial"/>
                <w:sz w:val="22"/>
                <w:szCs w:val="22"/>
              </w:rPr>
            </w:pPr>
            <w:proofErr w:type="gramStart"/>
            <w:r w:rsidRPr="005A7E9B">
              <w:rPr>
                <w:rFonts w:cs="Arial"/>
                <w:sz w:val="22"/>
                <w:szCs w:val="22"/>
              </w:rPr>
              <w:t>inférieure</w:t>
            </w:r>
            <w:proofErr w:type="gramEnd"/>
            <w:r w:rsidRPr="005A7E9B">
              <w:rPr>
                <w:rFonts w:cs="Arial"/>
                <w:sz w:val="22"/>
                <w:szCs w:val="22"/>
              </w:rPr>
              <w:t xml:space="preserve"> à 10 mm</w:t>
            </w:r>
          </w:p>
        </w:tc>
      </w:tr>
      <w:tr w:rsidR="00A74DBB" w:rsidRPr="005A7E9B" w14:paraId="591013B4" w14:textId="77777777" w:rsidTr="00891ABE">
        <w:trPr>
          <w:jc w:val="center"/>
        </w:trPr>
        <w:tc>
          <w:tcPr>
            <w:tcW w:w="3472" w:type="dxa"/>
          </w:tcPr>
          <w:p w14:paraId="76E70A5E" w14:textId="77777777" w:rsidR="00A74DBB" w:rsidRPr="005A7E9B" w:rsidRDefault="00A74DBB" w:rsidP="00891ABE">
            <w:pPr>
              <w:rPr>
                <w:rFonts w:cs="Arial"/>
                <w:sz w:val="22"/>
                <w:szCs w:val="22"/>
              </w:rPr>
            </w:pPr>
            <w:r w:rsidRPr="005A7E9B">
              <w:rPr>
                <w:rFonts w:cs="Arial"/>
                <w:sz w:val="22"/>
                <w:szCs w:val="22"/>
              </w:rPr>
              <w:t>Retrait</w:t>
            </w:r>
          </w:p>
        </w:tc>
        <w:tc>
          <w:tcPr>
            <w:tcW w:w="5716" w:type="dxa"/>
          </w:tcPr>
          <w:p w14:paraId="18859E21" w14:textId="77777777" w:rsidR="00A74DBB" w:rsidRPr="005A7E9B" w:rsidRDefault="00A74DBB" w:rsidP="00891ABE">
            <w:pPr>
              <w:rPr>
                <w:rFonts w:cs="Arial"/>
                <w:sz w:val="22"/>
                <w:szCs w:val="22"/>
              </w:rPr>
            </w:pPr>
            <w:proofErr w:type="gramStart"/>
            <w:r w:rsidRPr="005A7E9B">
              <w:rPr>
                <w:rFonts w:cs="Arial"/>
                <w:sz w:val="22"/>
                <w:szCs w:val="22"/>
              </w:rPr>
              <w:t>à</w:t>
            </w:r>
            <w:proofErr w:type="gramEnd"/>
            <w:r w:rsidRPr="005A7E9B">
              <w:rPr>
                <w:rFonts w:cs="Arial"/>
                <w:sz w:val="22"/>
                <w:szCs w:val="22"/>
              </w:rPr>
              <w:t xml:space="preserve"> 28 jours d’âge inférieur à 800 micromètres par  mètre</w:t>
            </w:r>
          </w:p>
        </w:tc>
      </w:tr>
      <w:tr w:rsidR="00A74DBB" w:rsidRPr="005A7E9B" w14:paraId="0E51E33B" w14:textId="77777777" w:rsidTr="00891ABE">
        <w:trPr>
          <w:jc w:val="center"/>
        </w:trPr>
        <w:tc>
          <w:tcPr>
            <w:tcW w:w="3472" w:type="dxa"/>
          </w:tcPr>
          <w:p w14:paraId="58D0D7AD" w14:textId="77777777" w:rsidR="00A74DBB" w:rsidRPr="005A7E9B" w:rsidRDefault="00A74DBB" w:rsidP="00891ABE">
            <w:pPr>
              <w:rPr>
                <w:rFonts w:cs="Arial"/>
                <w:sz w:val="22"/>
                <w:szCs w:val="22"/>
              </w:rPr>
            </w:pPr>
            <w:r w:rsidRPr="005A7E9B">
              <w:rPr>
                <w:rFonts w:cs="Arial"/>
                <w:sz w:val="22"/>
                <w:szCs w:val="22"/>
              </w:rPr>
              <w:t>Classe de résistance </w:t>
            </w:r>
          </w:p>
        </w:tc>
        <w:tc>
          <w:tcPr>
            <w:tcW w:w="5716" w:type="dxa"/>
          </w:tcPr>
          <w:p w14:paraId="5EEEE847" w14:textId="77777777" w:rsidR="00A74DBB" w:rsidRPr="005A7E9B" w:rsidRDefault="00A74DBB" w:rsidP="00891ABE">
            <w:pPr>
              <w:rPr>
                <w:rFonts w:cs="Arial"/>
                <w:sz w:val="22"/>
                <w:szCs w:val="22"/>
              </w:rPr>
            </w:pPr>
            <w:proofErr w:type="gramStart"/>
            <w:r w:rsidRPr="005A7E9B">
              <w:rPr>
                <w:rFonts w:cs="Arial"/>
                <w:sz w:val="22"/>
                <w:szCs w:val="22"/>
              </w:rPr>
              <w:t>résistances</w:t>
            </w:r>
            <w:proofErr w:type="gramEnd"/>
            <w:r w:rsidRPr="005A7E9B">
              <w:rPr>
                <w:rFonts w:cs="Arial"/>
                <w:sz w:val="22"/>
                <w:szCs w:val="22"/>
              </w:rPr>
              <w:t xml:space="preserve"> à 7 et 28 jours d’âge doivent être supérieures ou égale à 270kg/cm²</w:t>
            </w:r>
          </w:p>
        </w:tc>
      </w:tr>
      <w:tr w:rsidR="00A74DBB" w:rsidRPr="005A7E9B" w14:paraId="137267DC" w14:textId="77777777" w:rsidTr="00891ABE">
        <w:trPr>
          <w:jc w:val="center"/>
        </w:trPr>
        <w:tc>
          <w:tcPr>
            <w:tcW w:w="3472" w:type="dxa"/>
          </w:tcPr>
          <w:p w14:paraId="76871670" w14:textId="77777777" w:rsidR="00A74DBB" w:rsidRPr="005A7E9B" w:rsidRDefault="00A74DBB" w:rsidP="00891ABE">
            <w:pPr>
              <w:rPr>
                <w:rFonts w:cs="Arial"/>
                <w:sz w:val="22"/>
                <w:szCs w:val="22"/>
              </w:rPr>
            </w:pPr>
            <w:r w:rsidRPr="005A7E9B">
              <w:rPr>
                <w:rFonts w:cs="Arial"/>
                <w:sz w:val="22"/>
                <w:szCs w:val="22"/>
              </w:rPr>
              <w:t>Analyses chimiques </w:t>
            </w:r>
          </w:p>
        </w:tc>
        <w:tc>
          <w:tcPr>
            <w:tcW w:w="5716" w:type="dxa"/>
          </w:tcPr>
          <w:p w14:paraId="3774B5E2" w14:textId="77777777" w:rsidR="00A74DBB" w:rsidRPr="005A7E9B" w:rsidRDefault="00A74DBB" w:rsidP="00891ABE">
            <w:pPr>
              <w:rPr>
                <w:rFonts w:cs="Arial"/>
                <w:sz w:val="22"/>
                <w:szCs w:val="22"/>
              </w:rPr>
            </w:pPr>
            <w:proofErr w:type="gramStart"/>
            <w:r w:rsidRPr="005A7E9B">
              <w:rPr>
                <w:rFonts w:cs="Arial"/>
                <w:sz w:val="22"/>
                <w:szCs w:val="22"/>
              </w:rPr>
              <w:t>teneurs</w:t>
            </w:r>
            <w:proofErr w:type="gramEnd"/>
            <w:r w:rsidRPr="005A7E9B">
              <w:rPr>
                <w:rFonts w:cs="Arial"/>
                <w:sz w:val="22"/>
                <w:szCs w:val="22"/>
              </w:rPr>
              <w:t xml:space="preserve"> en anhydride sulfurique (SO3), en magnésie (MgO) et en chlore doivent être respectivement inférieures à 4%, 5% et 0,05%.</w:t>
            </w:r>
          </w:p>
        </w:tc>
      </w:tr>
      <w:tr w:rsidR="00A74DBB" w:rsidRPr="005A7E9B" w14:paraId="30917214" w14:textId="77777777" w:rsidTr="00891ABE">
        <w:trPr>
          <w:jc w:val="center"/>
        </w:trPr>
        <w:tc>
          <w:tcPr>
            <w:tcW w:w="3472" w:type="dxa"/>
          </w:tcPr>
          <w:p w14:paraId="270724B6" w14:textId="77777777" w:rsidR="00A74DBB" w:rsidRPr="005A7E9B" w:rsidRDefault="00A74DBB" w:rsidP="00891ABE">
            <w:pPr>
              <w:rPr>
                <w:rFonts w:cs="Arial"/>
                <w:sz w:val="22"/>
                <w:szCs w:val="22"/>
              </w:rPr>
            </w:pPr>
            <w:r w:rsidRPr="005A7E9B">
              <w:rPr>
                <w:rFonts w:cs="Arial"/>
                <w:sz w:val="22"/>
                <w:szCs w:val="22"/>
              </w:rPr>
              <w:t>Mesure de la surface spécifique</w:t>
            </w:r>
          </w:p>
        </w:tc>
        <w:tc>
          <w:tcPr>
            <w:tcW w:w="5716" w:type="dxa"/>
          </w:tcPr>
          <w:p w14:paraId="58182006" w14:textId="77777777" w:rsidR="00A74DBB" w:rsidRPr="005A7E9B" w:rsidRDefault="00A74DBB" w:rsidP="00891ABE">
            <w:pPr>
              <w:rPr>
                <w:rFonts w:cs="Arial"/>
                <w:sz w:val="22"/>
                <w:szCs w:val="22"/>
              </w:rPr>
            </w:pPr>
            <w:r w:rsidRPr="005A7E9B">
              <w:rPr>
                <w:rFonts w:cs="Arial"/>
                <w:sz w:val="22"/>
                <w:szCs w:val="22"/>
              </w:rPr>
              <w:t>(</w:t>
            </w:r>
            <w:proofErr w:type="gramStart"/>
            <w:r w:rsidRPr="005A7E9B">
              <w:rPr>
                <w:rFonts w:cs="Arial"/>
                <w:sz w:val="22"/>
                <w:szCs w:val="22"/>
              </w:rPr>
              <w:t>par</w:t>
            </w:r>
            <w:proofErr w:type="gramEnd"/>
            <w:r w:rsidRPr="005A7E9B">
              <w:rPr>
                <w:rFonts w:cs="Arial"/>
                <w:sz w:val="22"/>
                <w:szCs w:val="22"/>
              </w:rPr>
              <w:t xml:space="preserve"> le perméabilimètre de BLAINE)</w:t>
            </w:r>
          </w:p>
        </w:tc>
      </w:tr>
    </w:tbl>
    <w:p w14:paraId="56D23252" w14:textId="77777777" w:rsidR="00A74DBB" w:rsidRPr="005A7E9B" w:rsidRDefault="00A74DBB" w:rsidP="00A74DBB">
      <w:pPr>
        <w:rPr>
          <w:rFonts w:cs="Arial"/>
          <w:sz w:val="22"/>
          <w:szCs w:val="22"/>
        </w:rPr>
      </w:pPr>
    </w:p>
    <w:p w14:paraId="58E15173" w14:textId="77777777" w:rsidR="00A74DBB" w:rsidRPr="005A7E9B" w:rsidRDefault="00A74DBB" w:rsidP="00A74DBB">
      <w:pPr>
        <w:rPr>
          <w:rFonts w:cs="Arial"/>
          <w:sz w:val="22"/>
          <w:szCs w:val="22"/>
        </w:rPr>
      </w:pPr>
      <w:r w:rsidRPr="005A7E9B">
        <w:rPr>
          <w:rFonts w:cs="Arial"/>
          <w:sz w:val="22"/>
          <w:szCs w:val="22"/>
        </w:rPr>
        <w:t>Le ciment aura la même provenance, si possible, durant tout le chantier et devra être agréé par l’Ingénieur-Conseil.</w:t>
      </w:r>
    </w:p>
    <w:p w14:paraId="56FE8490" w14:textId="77777777" w:rsidR="00A74DBB" w:rsidRPr="005A7E9B" w:rsidRDefault="00A74DBB" w:rsidP="00A74DBB">
      <w:pPr>
        <w:rPr>
          <w:rFonts w:cs="Arial"/>
          <w:sz w:val="22"/>
          <w:szCs w:val="22"/>
        </w:rPr>
      </w:pPr>
    </w:p>
    <w:p w14:paraId="7D3075B4" w14:textId="77777777" w:rsidR="00A74DBB" w:rsidRPr="005A7E9B" w:rsidRDefault="00A74DBB" w:rsidP="00A74DBB">
      <w:pPr>
        <w:jc w:val="both"/>
        <w:rPr>
          <w:rFonts w:cs="Arial"/>
          <w:sz w:val="22"/>
          <w:szCs w:val="22"/>
        </w:rPr>
      </w:pPr>
      <w:r w:rsidRPr="005A7E9B">
        <w:rPr>
          <w:rFonts w:cs="Arial"/>
          <w:sz w:val="22"/>
          <w:szCs w:val="22"/>
        </w:rPr>
        <w:t xml:space="preserve">Les ciments seront livrés sur le chantier en sacs plombés dont on connaît le poids. Tout ciment humide ou ayant été altéré par l'humidité sera rejeté. </w:t>
      </w:r>
    </w:p>
    <w:p w14:paraId="47208216" w14:textId="77777777" w:rsidR="00A74DBB" w:rsidRPr="005A7E9B" w:rsidRDefault="00A74DBB" w:rsidP="00A74DBB">
      <w:pPr>
        <w:jc w:val="both"/>
        <w:rPr>
          <w:rFonts w:cs="Arial"/>
          <w:sz w:val="22"/>
          <w:szCs w:val="22"/>
        </w:rPr>
      </w:pPr>
      <w:r w:rsidRPr="005A7E9B">
        <w:rPr>
          <w:rFonts w:cs="Arial"/>
          <w:sz w:val="22"/>
          <w:szCs w:val="22"/>
        </w:rPr>
        <w:t xml:space="preserve">Le ciment est stocké dans des silos ou des magasins étanches à l’eau </w:t>
      </w:r>
      <w:proofErr w:type="gramStart"/>
      <w:r w:rsidRPr="005A7E9B">
        <w:rPr>
          <w:rFonts w:cs="Arial"/>
          <w:sz w:val="22"/>
          <w:szCs w:val="22"/>
        </w:rPr>
        <w:t>en  évitant</w:t>
      </w:r>
      <w:proofErr w:type="gramEnd"/>
      <w:r w:rsidRPr="005A7E9B">
        <w:rPr>
          <w:rFonts w:cs="Arial"/>
          <w:sz w:val="22"/>
          <w:szCs w:val="22"/>
        </w:rPr>
        <w:t xml:space="preserve"> le contact avec le sol. Tout sac présentant des grumeaux sera refusé. L’emploi de ciments reconditionnés est strictement interdit. L’Ingénieur-Conseil pourra, à un moment quelconque, faire un prélèvement sur le stock et le soumettre aux épreuves de contrôle.</w:t>
      </w:r>
    </w:p>
    <w:p w14:paraId="452B5E08" w14:textId="77777777" w:rsidR="00A74DBB" w:rsidRPr="005A7E9B" w:rsidRDefault="00A74DBB" w:rsidP="00A74DBB">
      <w:pPr>
        <w:rPr>
          <w:rFonts w:cs="Arial"/>
          <w:sz w:val="22"/>
          <w:szCs w:val="22"/>
        </w:rPr>
      </w:pPr>
    </w:p>
    <w:p w14:paraId="2BC34328" w14:textId="77777777" w:rsidR="00A74DBB" w:rsidRPr="005A7E9B" w:rsidRDefault="00A74DBB" w:rsidP="00A74DBB">
      <w:pPr>
        <w:jc w:val="both"/>
        <w:rPr>
          <w:rFonts w:cs="Arial"/>
          <w:sz w:val="22"/>
          <w:szCs w:val="22"/>
        </w:rPr>
      </w:pPr>
      <w:r w:rsidRPr="005A7E9B">
        <w:rPr>
          <w:rFonts w:cs="Arial"/>
          <w:sz w:val="22"/>
          <w:szCs w:val="22"/>
        </w:rPr>
        <w:t>L’Entrepreneur est tenu d’utiliser pour chaque ouvrage un ciment de même type, de même classe et de même provenance et il fournira à l’Ingénieur-Conseil toutes les indications à ce sujet pour tous les ciments qu’il propose d’utiliser pour les différents ouvrages.</w:t>
      </w:r>
    </w:p>
    <w:p w14:paraId="7CF41EBC" w14:textId="77777777" w:rsidR="00A74DBB" w:rsidRPr="005A7E9B" w:rsidRDefault="00A74DBB" w:rsidP="00A74DBB">
      <w:pPr>
        <w:rPr>
          <w:rFonts w:cs="Arial"/>
          <w:sz w:val="22"/>
          <w:szCs w:val="22"/>
        </w:rPr>
      </w:pPr>
    </w:p>
    <w:p w14:paraId="3C4BFDE5" w14:textId="77777777" w:rsidR="00A74DBB" w:rsidRPr="005A7E9B" w:rsidRDefault="00A74DBB" w:rsidP="00A74DBB">
      <w:pPr>
        <w:jc w:val="both"/>
        <w:rPr>
          <w:rFonts w:cs="Arial"/>
          <w:sz w:val="22"/>
          <w:szCs w:val="22"/>
        </w:rPr>
      </w:pPr>
      <w:r w:rsidRPr="005A7E9B">
        <w:rPr>
          <w:rFonts w:cs="Arial"/>
          <w:sz w:val="22"/>
          <w:szCs w:val="22"/>
        </w:rPr>
        <w:t xml:space="preserve">Chaque lot de ciment C.P.A. livré sur chantier devra être agréé par </w:t>
      </w:r>
      <w:proofErr w:type="gramStart"/>
      <w:r w:rsidRPr="005A7E9B">
        <w:rPr>
          <w:rFonts w:cs="Arial"/>
          <w:sz w:val="22"/>
          <w:szCs w:val="22"/>
        </w:rPr>
        <w:t>le Ingénieur-Conseil</w:t>
      </w:r>
      <w:proofErr w:type="gramEnd"/>
      <w:r w:rsidRPr="005A7E9B">
        <w:rPr>
          <w:rFonts w:cs="Arial"/>
          <w:sz w:val="22"/>
          <w:szCs w:val="22"/>
        </w:rPr>
        <w:t xml:space="preserve"> qui prescrira le cas échéant à l’Entrepreneur de faire réaliser aux frais de ce dernier, des essais prouvant qu’il est bien conforme aux caractéristiques annoncées, notamment en ce qui concerne les résistances nominales en compression (et en traction), la vitesse de prise, la finesse de mouture.</w:t>
      </w:r>
    </w:p>
    <w:p w14:paraId="4A580DBC" w14:textId="77777777" w:rsidR="00A74DBB" w:rsidRPr="005A7E9B" w:rsidRDefault="00A74DBB" w:rsidP="00A74DBB">
      <w:pPr>
        <w:rPr>
          <w:rFonts w:cs="Arial"/>
          <w:sz w:val="22"/>
          <w:szCs w:val="22"/>
        </w:rPr>
      </w:pPr>
    </w:p>
    <w:p w14:paraId="2F13D371" w14:textId="77777777" w:rsidR="00A74DBB" w:rsidRPr="005A7E9B" w:rsidRDefault="00A74DBB" w:rsidP="00A74DBB">
      <w:pPr>
        <w:rPr>
          <w:rFonts w:cs="Arial"/>
          <w:sz w:val="22"/>
          <w:szCs w:val="22"/>
        </w:rPr>
      </w:pPr>
      <w:r w:rsidRPr="005A7E9B">
        <w:rPr>
          <w:rFonts w:cs="Arial"/>
          <w:sz w:val="22"/>
          <w:szCs w:val="22"/>
        </w:rPr>
        <w:t>Un prélèvement doit être fait au moment de la fourniture sur le chantier et 10 jours avant la mise en œuvre du ciment, en vue de déterminer la résistance à la compression, la prise et la déformation à froid et à chaud. D’autres essais peuvent être réalisés en cas de doute sur la qualité des ciments fournis sur demande de l’Ingénieur-Conseil. Ces essais seront faits impérativement au LNBTP.</w:t>
      </w:r>
    </w:p>
    <w:p w14:paraId="26A37057" w14:textId="77777777" w:rsidR="00A74DBB" w:rsidRPr="005A7E9B" w:rsidRDefault="00A74DBB" w:rsidP="00A74DBB">
      <w:pPr>
        <w:rPr>
          <w:rFonts w:cs="Arial"/>
          <w:sz w:val="22"/>
          <w:szCs w:val="22"/>
        </w:rPr>
      </w:pPr>
      <w:r w:rsidRPr="005A7E9B">
        <w:rPr>
          <w:rFonts w:cs="Arial"/>
          <w:sz w:val="22"/>
          <w:szCs w:val="22"/>
        </w:rPr>
        <w:t xml:space="preserve">Si </w:t>
      </w:r>
      <w:proofErr w:type="gramStart"/>
      <w:r w:rsidRPr="005A7E9B">
        <w:rPr>
          <w:rFonts w:cs="Arial"/>
          <w:sz w:val="22"/>
          <w:szCs w:val="22"/>
        </w:rPr>
        <w:t>un  essai</w:t>
      </w:r>
      <w:proofErr w:type="gramEnd"/>
      <w:r w:rsidRPr="005A7E9B">
        <w:rPr>
          <w:rFonts w:cs="Arial"/>
          <w:sz w:val="22"/>
          <w:szCs w:val="22"/>
        </w:rPr>
        <w:t xml:space="preserve"> n’atteint pas les résultats escomptés, le lot de ciment ayant donné l’échantillon est réputé défectueux et doit  être renvoyé dans un délai de 24 heures.</w:t>
      </w:r>
    </w:p>
    <w:p w14:paraId="67198EB9" w14:textId="77777777" w:rsidR="00A74DBB" w:rsidRPr="005A7E9B" w:rsidRDefault="00A74DBB" w:rsidP="00A74DBB">
      <w:pPr>
        <w:rPr>
          <w:rFonts w:cs="Arial"/>
          <w:sz w:val="22"/>
          <w:szCs w:val="22"/>
        </w:rPr>
      </w:pPr>
      <w:r w:rsidRPr="005A7E9B">
        <w:rPr>
          <w:rFonts w:cs="Arial"/>
          <w:sz w:val="22"/>
          <w:szCs w:val="22"/>
        </w:rPr>
        <w:t>Les frais de prélèvements d’échantillons, la confection des éprouvettes, leur conservation et leur transport sont à la charge de l’attributaire.</w:t>
      </w:r>
    </w:p>
    <w:p w14:paraId="5A85363B" w14:textId="77777777" w:rsidR="00A74DBB" w:rsidRPr="005A7E9B" w:rsidRDefault="00A74DBB" w:rsidP="00A74DBB">
      <w:pPr>
        <w:rPr>
          <w:rFonts w:cs="Arial"/>
          <w:b/>
          <w:sz w:val="22"/>
          <w:szCs w:val="22"/>
        </w:rPr>
      </w:pPr>
    </w:p>
    <w:p w14:paraId="437E6C45" w14:textId="77777777" w:rsidR="00A74DBB" w:rsidRPr="005A7E9B" w:rsidRDefault="00A74DBB" w:rsidP="00A74DBB">
      <w:pPr>
        <w:rPr>
          <w:rFonts w:cs="Arial"/>
          <w:b/>
          <w:sz w:val="22"/>
          <w:szCs w:val="22"/>
        </w:rPr>
      </w:pPr>
      <w:r w:rsidRPr="005A7E9B">
        <w:rPr>
          <w:rFonts w:cs="Arial"/>
          <w:b/>
          <w:sz w:val="22"/>
          <w:szCs w:val="22"/>
        </w:rPr>
        <w:t>II.3.2. Bétons et mortiers</w:t>
      </w:r>
    </w:p>
    <w:p w14:paraId="640C700D" w14:textId="77777777" w:rsidR="00A74DBB" w:rsidRPr="005A7E9B" w:rsidRDefault="00A74DBB" w:rsidP="00A74DBB">
      <w:pPr>
        <w:rPr>
          <w:rFonts w:cs="Arial"/>
          <w:sz w:val="22"/>
          <w:szCs w:val="22"/>
        </w:rPr>
      </w:pPr>
      <w:r w:rsidRPr="005A7E9B">
        <w:rPr>
          <w:rFonts w:cs="Arial"/>
          <w:sz w:val="22"/>
          <w:szCs w:val="22"/>
        </w:rPr>
        <w:t>Les bétons et mortiers à employer pour les différents ouvrages du marché sont classés dans le tableau suivant :</w:t>
      </w:r>
    </w:p>
    <w:p w14:paraId="4C338C85" w14:textId="77777777" w:rsidR="00A74DBB" w:rsidRPr="005A7E9B" w:rsidRDefault="00A74DBB" w:rsidP="00A74DBB">
      <w:pPr>
        <w:rPr>
          <w:rFonts w:cs="Arial"/>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52"/>
        <w:gridCol w:w="1793"/>
        <w:gridCol w:w="1779"/>
        <w:gridCol w:w="1758"/>
        <w:gridCol w:w="1760"/>
      </w:tblGrid>
      <w:tr w:rsidR="00A74DBB" w:rsidRPr="005A7E9B" w14:paraId="57BBB3B0" w14:textId="77777777" w:rsidTr="00891ABE">
        <w:trPr>
          <w:cantSplit/>
          <w:jc w:val="center"/>
        </w:trPr>
        <w:tc>
          <w:tcPr>
            <w:tcW w:w="2052" w:type="dxa"/>
            <w:vMerge w:val="restart"/>
            <w:shd w:val="pct5" w:color="000000" w:fill="FFFFFF"/>
          </w:tcPr>
          <w:p w14:paraId="70A2B66F" w14:textId="77777777" w:rsidR="00A74DBB" w:rsidRPr="005A7E9B" w:rsidRDefault="00A74DBB" w:rsidP="00891ABE">
            <w:pPr>
              <w:rPr>
                <w:rFonts w:cs="Arial"/>
                <w:sz w:val="22"/>
                <w:szCs w:val="22"/>
              </w:rPr>
            </w:pPr>
            <w:r w:rsidRPr="005A7E9B">
              <w:rPr>
                <w:rFonts w:cs="Arial"/>
                <w:sz w:val="22"/>
                <w:szCs w:val="22"/>
              </w:rPr>
              <w:br w:type="page"/>
            </w:r>
            <w:r w:rsidRPr="005A7E9B">
              <w:rPr>
                <w:rFonts w:cs="Arial"/>
                <w:sz w:val="22"/>
                <w:szCs w:val="22"/>
              </w:rPr>
              <w:br w:type="page"/>
              <w:t>Classe du béton ou mortier</w:t>
            </w:r>
          </w:p>
        </w:tc>
        <w:tc>
          <w:tcPr>
            <w:tcW w:w="1793" w:type="dxa"/>
            <w:vMerge w:val="restart"/>
            <w:shd w:val="pct5" w:color="000000" w:fill="FFFFFF"/>
          </w:tcPr>
          <w:p w14:paraId="2D3DC4A6" w14:textId="77777777" w:rsidR="00A74DBB" w:rsidRPr="005A7E9B" w:rsidRDefault="00A74DBB" w:rsidP="00891ABE">
            <w:pPr>
              <w:rPr>
                <w:rFonts w:cs="Arial"/>
                <w:sz w:val="22"/>
                <w:szCs w:val="22"/>
              </w:rPr>
            </w:pPr>
            <w:r w:rsidRPr="005A7E9B">
              <w:rPr>
                <w:rFonts w:cs="Arial"/>
                <w:sz w:val="22"/>
                <w:szCs w:val="22"/>
              </w:rPr>
              <w:t>Dosage min. en ciment kg/m³</w:t>
            </w:r>
          </w:p>
        </w:tc>
        <w:tc>
          <w:tcPr>
            <w:tcW w:w="1779" w:type="dxa"/>
            <w:vMerge w:val="restart"/>
            <w:shd w:val="pct5" w:color="000000" w:fill="FFFFFF"/>
          </w:tcPr>
          <w:p w14:paraId="35ADE5C1" w14:textId="77777777" w:rsidR="00A74DBB" w:rsidRPr="005A7E9B" w:rsidRDefault="00A74DBB" w:rsidP="00891ABE">
            <w:pPr>
              <w:rPr>
                <w:rFonts w:cs="Arial"/>
                <w:sz w:val="22"/>
                <w:szCs w:val="22"/>
              </w:rPr>
            </w:pPr>
            <w:r w:rsidRPr="005A7E9B">
              <w:rPr>
                <w:rFonts w:cs="Arial"/>
                <w:sz w:val="22"/>
                <w:szCs w:val="22"/>
              </w:rPr>
              <w:t>Dimension maximum de l’agrégat mm</w:t>
            </w:r>
          </w:p>
        </w:tc>
        <w:tc>
          <w:tcPr>
            <w:tcW w:w="3518" w:type="dxa"/>
            <w:gridSpan w:val="2"/>
            <w:shd w:val="pct5" w:color="000000" w:fill="FFFFFF"/>
          </w:tcPr>
          <w:p w14:paraId="6B53E198" w14:textId="77777777" w:rsidR="00A74DBB" w:rsidRPr="005A7E9B" w:rsidRDefault="00A74DBB" w:rsidP="00891ABE">
            <w:pPr>
              <w:rPr>
                <w:rFonts w:cs="Arial"/>
                <w:sz w:val="22"/>
                <w:szCs w:val="22"/>
              </w:rPr>
            </w:pPr>
            <w:r w:rsidRPr="005A7E9B">
              <w:rPr>
                <w:rFonts w:cs="Arial"/>
                <w:sz w:val="22"/>
                <w:szCs w:val="22"/>
              </w:rPr>
              <w:t>Résistance moyenne à la compression sur cylindre</w:t>
            </w:r>
          </w:p>
          <w:p w14:paraId="0C02852D" w14:textId="77777777" w:rsidR="00A74DBB" w:rsidRPr="005A7E9B" w:rsidRDefault="00A74DBB" w:rsidP="00891ABE">
            <w:pPr>
              <w:rPr>
                <w:rFonts w:cs="Arial"/>
                <w:sz w:val="22"/>
                <w:szCs w:val="22"/>
              </w:rPr>
            </w:pPr>
            <w:r w:rsidRPr="005A7E9B">
              <w:rPr>
                <w:rFonts w:cs="Arial"/>
                <w:sz w:val="22"/>
                <w:szCs w:val="22"/>
              </w:rPr>
              <w:t>(</w:t>
            </w:r>
            <w:proofErr w:type="gramStart"/>
            <w:r w:rsidRPr="005A7E9B">
              <w:rPr>
                <w:rFonts w:cs="Arial"/>
                <w:sz w:val="22"/>
                <w:szCs w:val="22"/>
              </w:rPr>
              <w:t>en</w:t>
            </w:r>
            <w:proofErr w:type="gramEnd"/>
            <w:r w:rsidRPr="005A7E9B">
              <w:rPr>
                <w:rFonts w:cs="Arial"/>
                <w:sz w:val="22"/>
                <w:szCs w:val="22"/>
              </w:rPr>
              <w:t xml:space="preserve"> kg/cm²)</w:t>
            </w:r>
          </w:p>
        </w:tc>
      </w:tr>
      <w:tr w:rsidR="00A74DBB" w:rsidRPr="005A7E9B" w14:paraId="08B3DFA8" w14:textId="77777777" w:rsidTr="00891ABE">
        <w:trPr>
          <w:cantSplit/>
          <w:jc w:val="center"/>
        </w:trPr>
        <w:tc>
          <w:tcPr>
            <w:tcW w:w="2052" w:type="dxa"/>
            <w:vMerge/>
          </w:tcPr>
          <w:p w14:paraId="56E94472" w14:textId="77777777" w:rsidR="00A74DBB" w:rsidRPr="005A7E9B" w:rsidRDefault="00A74DBB" w:rsidP="00891ABE">
            <w:pPr>
              <w:rPr>
                <w:rFonts w:cs="Arial"/>
                <w:sz w:val="22"/>
                <w:szCs w:val="22"/>
              </w:rPr>
            </w:pPr>
          </w:p>
        </w:tc>
        <w:tc>
          <w:tcPr>
            <w:tcW w:w="1793" w:type="dxa"/>
            <w:vMerge/>
          </w:tcPr>
          <w:p w14:paraId="4DF3BDA1" w14:textId="77777777" w:rsidR="00A74DBB" w:rsidRPr="005A7E9B" w:rsidRDefault="00A74DBB" w:rsidP="00891ABE">
            <w:pPr>
              <w:rPr>
                <w:rFonts w:cs="Arial"/>
                <w:sz w:val="22"/>
                <w:szCs w:val="22"/>
              </w:rPr>
            </w:pPr>
          </w:p>
        </w:tc>
        <w:tc>
          <w:tcPr>
            <w:tcW w:w="1779" w:type="dxa"/>
            <w:vMerge/>
          </w:tcPr>
          <w:p w14:paraId="1ABE98C4" w14:textId="77777777" w:rsidR="00A74DBB" w:rsidRPr="005A7E9B" w:rsidRDefault="00A74DBB" w:rsidP="00891ABE">
            <w:pPr>
              <w:rPr>
                <w:rFonts w:cs="Arial"/>
                <w:sz w:val="22"/>
                <w:szCs w:val="22"/>
              </w:rPr>
            </w:pPr>
          </w:p>
        </w:tc>
        <w:tc>
          <w:tcPr>
            <w:tcW w:w="1758" w:type="dxa"/>
            <w:shd w:val="pct5" w:color="000000" w:fill="FFFFFF"/>
          </w:tcPr>
          <w:p w14:paraId="1CF7516D" w14:textId="77777777" w:rsidR="00A74DBB" w:rsidRPr="005A7E9B" w:rsidRDefault="00A74DBB" w:rsidP="00891ABE">
            <w:pPr>
              <w:rPr>
                <w:rFonts w:cs="Arial"/>
                <w:sz w:val="22"/>
                <w:szCs w:val="22"/>
              </w:rPr>
            </w:pPr>
            <w:proofErr w:type="gramStart"/>
            <w:r w:rsidRPr="005A7E9B">
              <w:rPr>
                <w:rFonts w:cs="Arial"/>
                <w:sz w:val="22"/>
                <w:szCs w:val="22"/>
              </w:rPr>
              <w:t>à</w:t>
            </w:r>
            <w:proofErr w:type="gramEnd"/>
            <w:r w:rsidRPr="005A7E9B">
              <w:rPr>
                <w:rFonts w:cs="Arial"/>
                <w:sz w:val="22"/>
                <w:szCs w:val="22"/>
              </w:rPr>
              <w:t xml:space="preserve"> 7 jours</w:t>
            </w:r>
          </w:p>
        </w:tc>
        <w:tc>
          <w:tcPr>
            <w:tcW w:w="1760" w:type="dxa"/>
            <w:shd w:val="pct5" w:color="000000" w:fill="FFFFFF"/>
          </w:tcPr>
          <w:p w14:paraId="56FB7B3E" w14:textId="77777777" w:rsidR="00A74DBB" w:rsidRPr="005A7E9B" w:rsidRDefault="00A74DBB" w:rsidP="00891ABE">
            <w:pPr>
              <w:rPr>
                <w:rFonts w:cs="Arial"/>
                <w:sz w:val="22"/>
                <w:szCs w:val="22"/>
              </w:rPr>
            </w:pPr>
            <w:proofErr w:type="gramStart"/>
            <w:r w:rsidRPr="005A7E9B">
              <w:rPr>
                <w:rFonts w:cs="Arial"/>
                <w:sz w:val="22"/>
                <w:szCs w:val="22"/>
              </w:rPr>
              <w:t>à</w:t>
            </w:r>
            <w:proofErr w:type="gramEnd"/>
            <w:r w:rsidRPr="005A7E9B">
              <w:rPr>
                <w:rFonts w:cs="Arial"/>
                <w:sz w:val="22"/>
                <w:szCs w:val="22"/>
              </w:rPr>
              <w:t xml:space="preserve"> 28 jours</w:t>
            </w:r>
          </w:p>
        </w:tc>
      </w:tr>
      <w:tr w:rsidR="00A74DBB" w:rsidRPr="005A7E9B" w14:paraId="4AB4E350" w14:textId="77777777" w:rsidTr="00891ABE">
        <w:trPr>
          <w:jc w:val="center"/>
        </w:trPr>
        <w:tc>
          <w:tcPr>
            <w:tcW w:w="2052" w:type="dxa"/>
          </w:tcPr>
          <w:p w14:paraId="7797D33F" w14:textId="77777777" w:rsidR="00A74DBB" w:rsidRPr="005A7E9B" w:rsidRDefault="00A74DBB" w:rsidP="00891ABE">
            <w:pPr>
              <w:rPr>
                <w:rFonts w:cs="Arial"/>
                <w:sz w:val="22"/>
                <w:szCs w:val="22"/>
              </w:rPr>
            </w:pPr>
            <w:r w:rsidRPr="005A7E9B">
              <w:rPr>
                <w:rFonts w:cs="Arial"/>
                <w:sz w:val="22"/>
                <w:szCs w:val="22"/>
              </w:rPr>
              <w:t>C-150</w:t>
            </w:r>
          </w:p>
          <w:p w14:paraId="168FFFF7" w14:textId="77777777" w:rsidR="00A74DBB" w:rsidRPr="005A7E9B" w:rsidRDefault="00A74DBB" w:rsidP="00891ABE">
            <w:pPr>
              <w:rPr>
                <w:rFonts w:cs="Arial"/>
                <w:sz w:val="22"/>
                <w:szCs w:val="22"/>
              </w:rPr>
            </w:pPr>
            <w:r w:rsidRPr="005A7E9B">
              <w:rPr>
                <w:rFonts w:cs="Arial"/>
                <w:sz w:val="22"/>
                <w:szCs w:val="22"/>
              </w:rPr>
              <w:t>C-300</w:t>
            </w:r>
          </w:p>
          <w:p w14:paraId="2D5B65BF" w14:textId="77777777" w:rsidR="00A74DBB" w:rsidRPr="005A7E9B" w:rsidRDefault="00A74DBB" w:rsidP="00891ABE">
            <w:pPr>
              <w:rPr>
                <w:rFonts w:cs="Arial"/>
                <w:sz w:val="22"/>
                <w:szCs w:val="22"/>
              </w:rPr>
            </w:pPr>
            <w:r w:rsidRPr="005A7E9B">
              <w:rPr>
                <w:rFonts w:cs="Arial"/>
                <w:sz w:val="22"/>
                <w:szCs w:val="22"/>
              </w:rPr>
              <w:t>C-350</w:t>
            </w:r>
          </w:p>
          <w:p w14:paraId="265B2103" w14:textId="77777777" w:rsidR="00A74DBB" w:rsidRPr="005A7E9B" w:rsidRDefault="00A74DBB" w:rsidP="00891ABE">
            <w:pPr>
              <w:rPr>
                <w:rFonts w:cs="Arial"/>
                <w:sz w:val="22"/>
                <w:szCs w:val="22"/>
              </w:rPr>
            </w:pPr>
            <w:r w:rsidRPr="005A7E9B">
              <w:rPr>
                <w:rFonts w:cs="Arial"/>
                <w:sz w:val="22"/>
                <w:szCs w:val="22"/>
              </w:rPr>
              <w:t>M-300</w:t>
            </w:r>
          </w:p>
          <w:p w14:paraId="110E34A7" w14:textId="77777777" w:rsidR="00A74DBB" w:rsidRPr="005A7E9B" w:rsidRDefault="00A74DBB" w:rsidP="00891ABE">
            <w:pPr>
              <w:rPr>
                <w:rFonts w:cs="Arial"/>
                <w:sz w:val="22"/>
                <w:szCs w:val="22"/>
              </w:rPr>
            </w:pPr>
            <w:r w:rsidRPr="005A7E9B">
              <w:rPr>
                <w:rFonts w:cs="Arial"/>
                <w:sz w:val="22"/>
                <w:szCs w:val="22"/>
              </w:rPr>
              <w:t>M-400</w:t>
            </w:r>
          </w:p>
        </w:tc>
        <w:tc>
          <w:tcPr>
            <w:tcW w:w="1793" w:type="dxa"/>
          </w:tcPr>
          <w:p w14:paraId="6906A5DC" w14:textId="77777777" w:rsidR="00A74DBB" w:rsidRPr="005A7E9B" w:rsidRDefault="00A74DBB" w:rsidP="00891ABE">
            <w:pPr>
              <w:rPr>
                <w:rFonts w:cs="Arial"/>
                <w:sz w:val="22"/>
                <w:szCs w:val="22"/>
              </w:rPr>
            </w:pPr>
            <w:r w:rsidRPr="005A7E9B">
              <w:rPr>
                <w:rFonts w:cs="Arial"/>
                <w:sz w:val="22"/>
                <w:szCs w:val="22"/>
              </w:rPr>
              <w:t>150</w:t>
            </w:r>
          </w:p>
          <w:p w14:paraId="3F15D5CB" w14:textId="77777777" w:rsidR="00A74DBB" w:rsidRPr="005A7E9B" w:rsidRDefault="00A74DBB" w:rsidP="00891ABE">
            <w:pPr>
              <w:rPr>
                <w:rFonts w:cs="Arial"/>
                <w:sz w:val="22"/>
                <w:szCs w:val="22"/>
              </w:rPr>
            </w:pPr>
            <w:r w:rsidRPr="005A7E9B">
              <w:rPr>
                <w:rFonts w:cs="Arial"/>
                <w:sz w:val="22"/>
                <w:szCs w:val="22"/>
              </w:rPr>
              <w:t>300</w:t>
            </w:r>
          </w:p>
          <w:p w14:paraId="43B7A3AA" w14:textId="77777777" w:rsidR="00A74DBB" w:rsidRPr="005A7E9B" w:rsidRDefault="00A74DBB" w:rsidP="00891ABE">
            <w:pPr>
              <w:rPr>
                <w:rFonts w:cs="Arial"/>
                <w:sz w:val="22"/>
                <w:szCs w:val="22"/>
              </w:rPr>
            </w:pPr>
            <w:r w:rsidRPr="005A7E9B">
              <w:rPr>
                <w:rFonts w:cs="Arial"/>
                <w:sz w:val="22"/>
                <w:szCs w:val="22"/>
              </w:rPr>
              <w:t>350</w:t>
            </w:r>
          </w:p>
          <w:p w14:paraId="770E7F34" w14:textId="77777777" w:rsidR="00A74DBB" w:rsidRPr="005A7E9B" w:rsidRDefault="00A74DBB" w:rsidP="00891ABE">
            <w:pPr>
              <w:rPr>
                <w:rFonts w:cs="Arial"/>
                <w:sz w:val="22"/>
                <w:szCs w:val="22"/>
              </w:rPr>
            </w:pPr>
            <w:r w:rsidRPr="005A7E9B">
              <w:rPr>
                <w:rFonts w:cs="Arial"/>
                <w:sz w:val="22"/>
                <w:szCs w:val="22"/>
              </w:rPr>
              <w:t>300</w:t>
            </w:r>
          </w:p>
          <w:p w14:paraId="0232F4EA" w14:textId="77777777" w:rsidR="00A74DBB" w:rsidRPr="005A7E9B" w:rsidRDefault="00A74DBB" w:rsidP="00891ABE">
            <w:pPr>
              <w:rPr>
                <w:rFonts w:cs="Arial"/>
                <w:sz w:val="22"/>
                <w:szCs w:val="22"/>
              </w:rPr>
            </w:pPr>
            <w:r w:rsidRPr="005A7E9B">
              <w:rPr>
                <w:rFonts w:cs="Arial"/>
                <w:sz w:val="22"/>
                <w:szCs w:val="22"/>
              </w:rPr>
              <w:t>400</w:t>
            </w:r>
          </w:p>
        </w:tc>
        <w:tc>
          <w:tcPr>
            <w:tcW w:w="1779" w:type="dxa"/>
          </w:tcPr>
          <w:p w14:paraId="77EA74C5" w14:textId="77777777" w:rsidR="00A74DBB" w:rsidRPr="005A7E9B" w:rsidRDefault="00A74DBB" w:rsidP="00891ABE">
            <w:pPr>
              <w:rPr>
                <w:rFonts w:cs="Arial"/>
                <w:sz w:val="22"/>
                <w:szCs w:val="22"/>
              </w:rPr>
            </w:pPr>
            <w:r w:rsidRPr="005A7E9B">
              <w:rPr>
                <w:rFonts w:cs="Arial"/>
                <w:sz w:val="22"/>
                <w:szCs w:val="22"/>
              </w:rPr>
              <w:t>30</w:t>
            </w:r>
          </w:p>
          <w:p w14:paraId="788E9982" w14:textId="77777777" w:rsidR="00A74DBB" w:rsidRPr="005A7E9B" w:rsidRDefault="00A74DBB" w:rsidP="00891ABE">
            <w:pPr>
              <w:rPr>
                <w:rFonts w:cs="Arial"/>
                <w:sz w:val="22"/>
                <w:szCs w:val="22"/>
              </w:rPr>
            </w:pPr>
            <w:r w:rsidRPr="005A7E9B">
              <w:rPr>
                <w:rFonts w:cs="Arial"/>
                <w:sz w:val="22"/>
                <w:szCs w:val="22"/>
              </w:rPr>
              <w:t>20</w:t>
            </w:r>
          </w:p>
          <w:p w14:paraId="11A40F62" w14:textId="77777777" w:rsidR="00A74DBB" w:rsidRPr="005A7E9B" w:rsidRDefault="00A74DBB" w:rsidP="00891ABE">
            <w:pPr>
              <w:rPr>
                <w:rFonts w:cs="Arial"/>
                <w:sz w:val="22"/>
                <w:szCs w:val="22"/>
              </w:rPr>
            </w:pPr>
            <w:r w:rsidRPr="005A7E9B">
              <w:rPr>
                <w:rFonts w:cs="Arial"/>
                <w:sz w:val="22"/>
                <w:szCs w:val="22"/>
              </w:rPr>
              <w:t>20</w:t>
            </w:r>
          </w:p>
          <w:p w14:paraId="5DEEDF84" w14:textId="77777777" w:rsidR="00A74DBB" w:rsidRPr="005A7E9B" w:rsidRDefault="00A74DBB" w:rsidP="00891ABE">
            <w:pPr>
              <w:rPr>
                <w:rFonts w:cs="Arial"/>
                <w:sz w:val="22"/>
                <w:szCs w:val="22"/>
              </w:rPr>
            </w:pPr>
            <w:r w:rsidRPr="005A7E9B">
              <w:rPr>
                <w:rFonts w:cs="Arial"/>
                <w:sz w:val="22"/>
                <w:szCs w:val="22"/>
              </w:rPr>
              <w:t>2</w:t>
            </w:r>
          </w:p>
          <w:p w14:paraId="3001BEA5" w14:textId="77777777" w:rsidR="00A74DBB" w:rsidRPr="005A7E9B" w:rsidRDefault="00A74DBB" w:rsidP="00891ABE">
            <w:pPr>
              <w:rPr>
                <w:rFonts w:cs="Arial"/>
                <w:sz w:val="22"/>
                <w:szCs w:val="22"/>
              </w:rPr>
            </w:pPr>
            <w:r w:rsidRPr="005A7E9B">
              <w:rPr>
                <w:rFonts w:cs="Arial"/>
                <w:sz w:val="22"/>
                <w:szCs w:val="22"/>
              </w:rPr>
              <w:t>2</w:t>
            </w:r>
          </w:p>
        </w:tc>
        <w:tc>
          <w:tcPr>
            <w:tcW w:w="1758" w:type="dxa"/>
          </w:tcPr>
          <w:p w14:paraId="4DFB84CD" w14:textId="77777777" w:rsidR="00A74DBB" w:rsidRPr="005A7E9B" w:rsidRDefault="00A74DBB" w:rsidP="00891ABE">
            <w:pPr>
              <w:rPr>
                <w:rFonts w:cs="Arial"/>
                <w:sz w:val="22"/>
                <w:szCs w:val="22"/>
              </w:rPr>
            </w:pPr>
            <w:r w:rsidRPr="005A7E9B">
              <w:rPr>
                <w:rFonts w:cs="Arial"/>
                <w:sz w:val="22"/>
                <w:szCs w:val="22"/>
              </w:rPr>
              <w:t>50</w:t>
            </w:r>
          </w:p>
          <w:p w14:paraId="4522838A" w14:textId="77777777" w:rsidR="00A74DBB" w:rsidRPr="005A7E9B" w:rsidRDefault="00A74DBB" w:rsidP="00891ABE">
            <w:pPr>
              <w:rPr>
                <w:rFonts w:cs="Arial"/>
                <w:sz w:val="22"/>
                <w:szCs w:val="22"/>
              </w:rPr>
            </w:pPr>
            <w:r w:rsidRPr="005A7E9B">
              <w:rPr>
                <w:rFonts w:cs="Arial"/>
                <w:sz w:val="22"/>
                <w:szCs w:val="22"/>
              </w:rPr>
              <w:t>-</w:t>
            </w:r>
          </w:p>
          <w:p w14:paraId="581D2185" w14:textId="77777777" w:rsidR="00A74DBB" w:rsidRPr="005A7E9B" w:rsidRDefault="00A74DBB" w:rsidP="00891ABE">
            <w:pPr>
              <w:rPr>
                <w:rFonts w:cs="Arial"/>
                <w:sz w:val="22"/>
                <w:szCs w:val="22"/>
              </w:rPr>
            </w:pPr>
            <w:r w:rsidRPr="005A7E9B">
              <w:rPr>
                <w:rFonts w:cs="Arial"/>
                <w:sz w:val="22"/>
                <w:szCs w:val="22"/>
              </w:rPr>
              <w:t>225</w:t>
            </w:r>
          </w:p>
          <w:p w14:paraId="709BC3BB" w14:textId="77777777" w:rsidR="00A74DBB" w:rsidRPr="005A7E9B" w:rsidRDefault="00A74DBB" w:rsidP="00891ABE">
            <w:pPr>
              <w:rPr>
                <w:rFonts w:cs="Arial"/>
                <w:sz w:val="22"/>
                <w:szCs w:val="22"/>
              </w:rPr>
            </w:pPr>
            <w:r w:rsidRPr="005A7E9B">
              <w:rPr>
                <w:rFonts w:cs="Arial"/>
                <w:sz w:val="22"/>
                <w:szCs w:val="22"/>
              </w:rPr>
              <w:t>-</w:t>
            </w:r>
          </w:p>
          <w:p w14:paraId="22B0C3AA" w14:textId="77777777" w:rsidR="00A74DBB" w:rsidRPr="005A7E9B" w:rsidRDefault="00A74DBB" w:rsidP="00891ABE">
            <w:pPr>
              <w:rPr>
                <w:rFonts w:cs="Arial"/>
                <w:sz w:val="22"/>
                <w:szCs w:val="22"/>
              </w:rPr>
            </w:pPr>
            <w:r w:rsidRPr="005A7E9B">
              <w:rPr>
                <w:rFonts w:cs="Arial"/>
                <w:sz w:val="22"/>
                <w:szCs w:val="22"/>
              </w:rPr>
              <w:t>100</w:t>
            </w:r>
          </w:p>
        </w:tc>
        <w:tc>
          <w:tcPr>
            <w:tcW w:w="1760" w:type="dxa"/>
          </w:tcPr>
          <w:p w14:paraId="724F056E" w14:textId="77777777" w:rsidR="00A74DBB" w:rsidRPr="005A7E9B" w:rsidRDefault="00A74DBB" w:rsidP="00891ABE">
            <w:pPr>
              <w:rPr>
                <w:rFonts w:cs="Arial"/>
                <w:sz w:val="22"/>
                <w:szCs w:val="22"/>
              </w:rPr>
            </w:pPr>
            <w:r w:rsidRPr="005A7E9B">
              <w:rPr>
                <w:rFonts w:cs="Arial"/>
                <w:sz w:val="22"/>
                <w:szCs w:val="22"/>
              </w:rPr>
              <w:t>100</w:t>
            </w:r>
          </w:p>
          <w:p w14:paraId="5C904166" w14:textId="77777777" w:rsidR="00A74DBB" w:rsidRPr="005A7E9B" w:rsidRDefault="00A74DBB" w:rsidP="00891ABE">
            <w:pPr>
              <w:rPr>
                <w:rFonts w:cs="Arial"/>
                <w:sz w:val="22"/>
                <w:szCs w:val="22"/>
              </w:rPr>
            </w:pPr>
            <w:r w:rsidRPr="005A7E9B">
              <w:rPr>
                <w:rFonts w:cs="Arial"/>
                <w:sz w:val="22"/>
                <w:szCs w:val="22"/>
              </w:rPr>
              <w:t>230</w:t>
            </w:r>
          </w:p>
          <w:p w14:paraId="2529CA63" w14:textId="77777777" w:rsidR="00A74DBB" w:rsidRPr="005A7E9B" w:rsidRDefault="00A74DBB" w:rsidP="00891ABE">
            <w:pPr>
              <w:rPr>
                <w:rFonts w:cs="Arial"/>
                <w:sz w:val="22"/>
                <w:szCs w:val="22"/>
              </w:rPr>
            </w:pPr>
            <w:r w:rsidRPr="005A7E9B">
              <w:rPr>
                <w:rFonts w:cs="Arial"/>
                <w:sz w:val="22"/>
                <w:szCs w:val="22"/>
              </w:rPr>
              <w:t>270</w:t>
            </w:r>
          </w:p>
          <w:p w14:paraId="4F45F3C2" w14:textId="77777777" w:rsidR="00A74DBB" w:rsidRPr="005A7E9B" w:rsidRDefault="00A74DBB" w:rsidP="00891ABE">
            <w:pPr>
              <w:rPr>
                <w:rFonts w:cs="Arial"/>
                <w:sz w:val="22"/>
                <w:szCs w:val="22"/>
              </w:rPr>
            </w:pPr>
            <w:r w:rsidRPr="005A7E9B">
              <w:rPr>
                <w:rFonts w:cs="Arial"/>
                <w:sz w:val="22"/>
                <w:szCs w:val="22"/>
              </w:rPr>
              <w:t>-</w:t>
            </w:r>
          </w:p>
          <w:p w14:paraId="49A5315E" w14:textId="77777777" w:rsidR="00A74DBB" w:rsidRPr="005A7E9B" w:rsidRDefault="00A74DBB" w:rsidP="00891ABE">
            <w:pPr>
              <w:rPr>
                <w:rFonts w:cs="Arial"/>
                <w:sz w:val="22"/>
                <w:szCs w:val="22"/>
              </w:rPr>
            </w:pPr>
            <w:r w:rsidRPr="005A7E9B">
              <w:rPr>
                <w:rFonts w:cs="Arial"/>
                <w:sz w:val="22"/>
                <w:szCs w:val="22"/>
              </w:rPr>
              <w:t>150</w:t>
            </w:r>
          </w:p>
          <w:p w14:paraId="6163BF75" w14:textId="77777777" w:rsidR="00A74DBB" w:rsidRPr="005A7E9B" w:rsidRDefault="00A74DBB" w:rsidP="00891ABE">
            <w:pPr>
              <w:rPr>
                <w:rFonts w:cs="Arial"/>
                <w:sz w:val="22"/>
                <w:szCs w:val="22"/>
              </w:rPr>
            </w:pPr>
          </w:p>
        </w:tc>
      </w:tr>
    </w:tbl>
    <w:p w14:paraId="18815EEA" w14:textId="77777777" w:rsidR="00A74DBB" w:rsidRPr="005A7E9B" w:rsidRDefault="00A74DBB" w:rsidP="00A74DBB">
      <w:pPr>
        <w:rPr>
          <w:rFonts w:cs="Arial"/>
          <w:sz w:val="22"/>
          <w:szCs w:val="22"/>
        </w:rPr>
      </w:pPr>
      <w:r w:rsidRPr="005A7E9B">
        <w:rPr>
          <w:rFonts w:cs="Arial"/>
          <w:sz w:val="22"/>
          <w:szCs w:val="22"/>
        </w:rPr>
        <w:t>La composition exacte de chaque type de béton et mortier est étudiée au LNBTP.</w:t>
      </w:r>
    </w:p>
    <w:p w14:paraId="3622EB3C" w14:textId="77777777" w:rsidR="00A74DBB" w:rsidRPr="005A7E9B" w:rsidRDefault="00A74DBB" w:rsidP="00A74DBB">
      <w:pPr>
        <w:rPr>
          <w:rFonts w:cs="Arial"/>
          <w:sz w:val="22"/>
          <w:szCs w:val="22"/>
        </w:rPr>
      </w:pPr>
    </w:p>
    <w:p w14:paraId="74A7276C" w14:textId="77777777" w:rsidR="00A74DBB" w:rsidRPr="005A7E9B" w:rsidRDefault="00A74DBB" w:rsidP="00A74DBB">
      <w:pPr>
        <w:rPr>
          <w:rFonts w:cs="Arial"/>
          <w:sz w:val="22"/>
          <w:szCs w:val="22"/>
        </w:rPr>
      </w:pPr>
      <w:r w:rsidRPr="005A7E9B">
        <w:rPr>
          <w:rFonts w:cs="Arial"/>
          <w:sz w:val="22"/>
          <w:szCs w:val="22"/>
        </w:rPr>
        <w:t>L’affaissement du béton frais mesuré au cône d’Abraham est compris entre 4 et 8 cm. La compacité du béton ne doit pas être inférieure à 0,90. Le rapport C/E   est supérieur à 1,9.</w:t>
      </w:r>
    </w:p>
    <w:p w14:paraId="4BA05724" w14:textId="77777777" w:rsidR="00A74DBB" w:rsidRPr="005A7E9B" w:rsidRDefault="00A74DBB" w:rsidP="00A74DBB">
      <w:pPr>
        <w:rPr>
          <w:rFonts w:cs="Arial"/>
          <w:sz w:val="22"/>
          <w:szCs w:val="22"/>
        </w:rPr>
      </w:pPr>
      <w:r w:rsidRPr="005A7E9B">
        <w:rPr>
          <w:rFonts w:cs="Arial"/>
          <w:sz w:val="22"/>
          <w:szCs w:val="22"/>
        </w:rPr>
        <w:t>Les résistances à 7 et 28 jours doivent être au moins égales à celles indiquées dans le tableau ci-avant.</w:t>
      </w:r>
    </w:p>
    <w:p w14:paraId="613BD21F" w14:textId="77777777" w:rsidR="00A74DBB" w:rsidRPr="005A7E9B" w:rsidRDefault="00A74DBB" w:rsidP="00A74DBB">
      <w:pPr>
        <w:rPr>
          <w:rFonts w:cs="Arial"/>
          <w:sz w:val="22"/>
          <w:szCs w:val="22"/>
        </w:rPr>
      </w:pPr>
      <w:r w:rsidRPr="005A7E9B">
        <w:rPr>
          <w:rFonts w:cs="Arial"/>
          <w:sz w:val="22"/>
          <w:szCs w:val="22"/>
        </w:rPr>
        <w:t>Pour le béton armé, résistance après 28 jours : 270 bars à l’écrasement des cubes de 20x20x20.</w:t>
      </w:r>
    </w:p>
    <w:p w14:paraId="4EF8EB7E" w14:textId="77777777" w:rsidR="00A74DBB" w:rsidRPr="005A7E9B" w:rsidRDefault="00A74DBB" w:rsidP="00A74DBB">
      <w:pPr>
        <w:rPr>
          <w:rFonts w:cs="Arial"/>
          <w:sz w:val="22"/>
          <w:szCs w:val="22"/>
        </w:rPr>
      </w:pPr>
    </w:p>
    <w:p w14:paraId="3E6F20C2" w14:textId="77777777" w:rsidR="00A74DBB" w:rsidRPr="005A7E9B" w:rsidRDefault="00A74DBB" w:rsidP="00A74DBB">
      <w:pPr>
        <w:rPr>
          <w:rFonts w:cs="Arial"/>
          <w:sz w:val="22"/>
          <w:szCs w:val="22"/>
        </w:rPr>
      </w:pPr>
      <w:r w:rsidRPr="005A7E9B">
        <w:rPr>
          <w:rFonts w:cs="Arial"/>
          <w:sz w:val="22"/>
          <w:szCs w:val="22"/>
        </w:rPr>
        <w:t>Le dosage indicatif pour le béton c-</w:t>
      </w:r>
      <w:proofErr w:type="gramStart"/>
      <w:r w:rsidRPr="005A7E9B">
        <w:rPr>
          <w:rFonts w:cs="Arial"/>
          <w:sz w:val="22"/>
          <w:szCs w:val="22"/>
        </w:rPr>
        <w:t>350:</w:t>
      </w:r>
      <w:proofErr w:type="gramEnd"/>
      <w:r w:rsidRPr="005A7E9B">
        <w:rPr>
          <w:rFonts w:cs="Arial"/>
          <w:sz w:val="22"/>
          <w:szCs w:val="22"/>
        </w:rPr>
        <w:t xml:space="preserve"> 350 kg ciment, 500 l de sable, 900 l de gravier, C/E supérieur à 1,9</w:t>
      </w:r>
    </w:p>
    <w:p w14:paraId="4848801A" w14:textId="77777777" w:rsidR="00A74DBB" w:rsidRPr="005A7E9B" w:rsidRDefault="00A74DBB" w:rsidP="00A74DBB">
      <w:pPr>
        <w:rPr>
          <w:rFonts w:cs="Arial"/>
          <w:sz w:val="22"/>
          <w:szCs w:val="22"/>
        </w:rPr>
      </w:pPr>
    </w:p>
    <w:p w14:paraId="2067462E" w14:textId="77777777" w:rsidR="00A74DBB" w:rsidRPr="005A7E9B" w:rsidRDefault="00A74DBB" w:rsidP="00A74DBB">
      <w:pPr>
        <w:rPr>
          <w:rFonts w:cs="Arial"/>
          <w:sz w:val="22"/>
          <w:szCs w:val="22"/>
        </w:rPr>
      </w:pPr>
      <w:r w:rsidRPr="005A7E9B">
        <w:rPr>
          <w:rFonts w:cs="Arial"/>
          <w:sz w:val="22"/>
          <w:szCs w:val="22"/>
        </w:rPr>
        <w:t>La composition définitive en granulats est déterminée par le Laboratoire National du Bâtiment et des Travaux Publics (L.N.B.T.P.) et cela avant tout bétonnage. Le coût des essais sera à charge de l’Entreprise.</w:t>
      </w:r>
    </w:p>
    <w:p w14:paraId="34FC194B" w14:textId="77777777" w:rsidR="00A74DBB" w:rsidRPr="005A7E9B" w:rsidRDefault="00A74DBB" w:rsidP="00A74DBB">
      <w:pPr>
        <w:rPr>
          <w:rFonts w:cs="Arial"/>
          <w:b/>
          <w:sz w:val="22"/>
          <w:szCs w:val="22"/>
        </w:rPr>
      </w:pPr>
    </w:p>
    <w:p w14:paraId="46633022" w14:textId="77777777" w:rsidR="00A74DBB" w:rsidRPr="005A7E9B" w:rsidRDefault="00A74DBB" w:rsidP="00A74DBB">
      <w:pPr>
        <w:rPr>
          <w:rFonts w:cs="Arial"/>
          <w:b/>
          <w:sz w:val="22"/>
          <w:szCs w:val="22"/>
        </w:rPr>
      </w:pPr>
      <w:r w:rsidRPr="005A7E9B">
        <w:rPr>
          <w:rFonts w:cs="Arial"/>
          <w:b/>
          <w:sz w:val="22"/>
          <w:szCs w:val="22"/>
        </w:rPr>
        <w:t>II.4. Mise en œuvre des matériaux.</w:t>
      </w:r>
    </w:p>
    <w:p w14:paraId="663A52AE" w14:textId="77777777" w:rsidR="00A74DBB" w:rsidRPr="005A7E9B" w:rsidRDefault="00A74DBB" w:rsidP="00A74DBB">
      <w:pPr>
        <w:rPr>
          <w:rFonts w:cs="Arial"/>
          <w:b/>
          <w:sz w:val="22"/>
          <w:szCs w:val="22"/>
        </w:rPr>
      </w:pPr>
      <w:r w:rsidRPr="005A7E9B">
        <w:rPr>
          <w:rFonts w:cs="Arial"/>
          <w:b/>
          <w:sz w:val="22"/>
          <w:szCs w:val="22"/>
        </w:rPr>
        <w:t>II.4.1. Bétons.</w:t>
      </w:r>
    </w:p>
    <w:p w14:paraId="6682BE3E" w14:textId="77777777" w:rsidR="00A74DBB" w:rsidRPr="005A7E9B" w:rsidRDefault="00A74DBB" w:rsidP="00A74DBB">
      <w:pPr>
        <w:rPr>
          <w:rFonts w:cs="Arial"/>
          <w:b/>
          <w:sz w:val="22"/>
          <w:szCs w:val="22"/>
        </w:rPr>
      </w:pPr>
      <w:bookmarkStart w:id="116" w:name="_Toc235271949"/>
      <w:bookmarkStart w:id="117" w:name="_Toc374367756"/>
      <w:bookmarkStart w:id="118" w:name="_Toc374368060"/>
      <w:r w:rsidRPr="005A7E9B">
        <w:rPr>
          <w:rFonts w:cs="Arial"/>
          <w:b/>
          <w:sz w:val="22"/>
          <w:szCs w:val="22"/>
        </w:rPr>
        <w:t>4.1.1. Fabrication du béton</w:t>
      </w:r>
      <w:bookmarkEnd w:id="116"/>
      <w:bookmarkEnd w:id="117"/>
      <w:bookmarkEnd w:id="118"/>
    </w:p>
    <w:p w14:paraId="40C932FB" w14:textId="77777777" w:rsidR="00A74DBB" w:rsidRPr="005A7E9B" w:rsidRDefault="00A74DBB" w:rsidP="00A74DBB">
      <w:pPr>
        <w:rPr>
          <w:rFonts w:cs="Arial"/>
          <w:sz w:val="22"/>
          <w:szCs w:val="22"/>
        </w:rPr>
      </w:pPr>
      <w:r w:rsidRPr="005A7E9B">
        <w:rPr>
          <w:rFonts w:cs="Arial"/>
          <w:sz w:val="22"/>
          <w:szCs w:val="22"/>
        </w:rPr>
        <w:t xml:space="preserve">Le matériel choisi par l'Entrepreneur, tant pour la fabrication du béton et la préfabrication des éléments en béton ainsi que pour son transport, devra au préalable être agrée par </w:t>
      </w:r>
      <w:proofErr w:type="gramStart"/>
      <w:r w:rsidRPr="005A7E9B">
        <w:rPr>
          <w:rFonts w:cs="Arial"/>
          <w:sz w:val="22"/>
          <w:szCs w:val="22"/>
        </w:rPr>
        <w:t>le Ingénieur-Conseil</w:t>
      </w:r>
      <w:proofErr w:type="gramEnd"/>
      <w:r w:rsidRPr="005A7E9B">
        <w:rPr>
          <w:rFonts w:cs="Arial"/>
          <w:sz w:val="22"/>
          <w:szCs w:val="22"/>
        </w:rPr>
        <w:t>. Il devra permettre de faire varier, en cas de besoin, les dosages des éléments constitutifs.</w:t>
      </w:r>
    </w:p>
    <w:p w14:paraId="01B59497" w14:textId="77777777" w:rsidR="00A74DBB" w:rsidRPr="005A7E9B" w:rsidRDefault="00A74DBB" w:rsidP="00A74DBB">
      <w:pPr>
        <w:rPr>
          <w:rFonts w:cs="Arial"/>
          <w:sz w:val="22"/>
          <w:szCs w:val="22"/>
        </w:rPr>
      </w:pPr>
    </w:p>
    <w:p w14:paraId="2E120A52" w14:textId="77777777" w:rsidR="00A74DBB" w:rsidRPr="005A7E9B" w:rsidRDefault="00A74DBB" w:rsidP="00A74DBB">
      <w:pPr>
        <w:rPr>
          <w:rFonts w:cs="Arial"/>
          <w:sz w:val="22"/>
          <w:szCs w:val="22"/>
        </w:rPr>
      </w:pPr>
      <w:r w:rsidRPr="005A7E9B">
        <w:rPr>
          <w:rFonts w:cs="Arial"/>
          <w:sz w:val="22"/>
          <w:szCs w:val="22"/>
        </w:rPr>
        <w:t xml:space="preserve">La détermination de la composition définitive en granulats sera confiée au Laboratoire National du Bâtiment et des Travaux </w:t>
      </w:r>
      <w:proofErr w:type="gramStart"/>
      <w:r w:rsidRPr="005A7E9B">
        <w:rPr>
          <w:rFonts w:cs="Arial"/>
          <w:sz w:val="22"/>
          <w:szCs w:val="22"/>
        </w:rPr>
        <w:t>Publics  et</w:t>
      </w:r>
      <w:proofErr w:type="gramEnd"/>
      <w:r w:rsidRPr="005A7E9B">
        <w:rPr>
          <w:rFonts w:cs="Arial"/>
          <w:sz w:val="22"/>
          <w:szCs w:val="22"/>
        </w:rPr>
        <w:t xml:space="preserve"> des cubes de béton d’essais seront confectionnés et écrasés à 7 jours, 14 jours et à 28 jours (minimum  3 cubes par essai). Les cubes sont fabriqués dans les mêmes conditions que celles du chantier (malaxage, vibration, arrosage). </w:t>
      </w:r>
    </w:p>
    <w:p w14:paraId="0522BEBE" w14:textId="77777777" w:rsidR="00A74DBB" w:rsidRPr="005A7E9B" w:rsidRDefault="00A74DBB" w:rsidP="00A74DBB">
      <w:pPr>
        <w:rPr>
          <w:rFonts w:cs="Arial"/>
          <w:sz w:val="22"/>
          <w:szCs w:val="22"/>
        </w:rPr>
      </w:pPr>
    </w:p>
    <w:p w14:paraId="20FC2610" w14:textId="77777777" w:rsidR="00A74DBB" w:rsidRPr="005A7E9B" w:rsidRDefault="00A74DBB" w:rsidP="00A74DBB">
      <w:pPr>
        <w:rPr>
          <w:rFonts w:cs="Arial"/>
          <w:sz w:val="22"/>
          <w:szCs w:val="22"/>
        </w:rPr>
      </w:pPr>
      <w:r w:rsidRPr="005A7E9B">
        <w:rPr>
          <w:rFonts w:cs="Arial"/>
          <w:sz w:val="22"/>
          <w:szCs w:val="22"/>
        </w:rPr>
        <w:t xml:space="preserve">Pour ne pas retarder le démarrage des travaux de béton, l’Entrepreneur est tenu de faire procéder à ces essais au moins 20 jours avant le début des travaux de bétonnage. </w:t>
      </w:r>
    </w:p>
    <w:p w14:paraId="044CFFA5" w14:textId="77777777" w:rsidR="00A74DBB" w:rsidRPr="005A7E9B" w:rsidRDefault="00A74DBB" w:rsidP="00A74DBB">
      <w:pPr>
        <w:rPr>
          <w:rFonts w:cs="Arial"/>
          <w:sz w:val="22"/>
          <w:szCs w:val="22"/>
        </w:rPr>
      </w:pPr>
    </w:p>
    <w:p w14:paraId="18F80987" w14:textId="77777777" w:rsidR="00A74DBB" w:rsidRPr="005A7E9B" w:rsidRDefault="00A74DBB" w:rsidP="00A74DBB">
      <w:pPr>
        <w:rPr>
          <w:rFonts w:cs="Arial"/>
          <w:sz w:val="22"/>
          <w:szCs w:val="22"/>
        </w:rPr>
      </w:pPr>
      <w:r w:rsidRPr="005A7E9B">
        <w:rPr>
          <w:rFonts w:cs="Arial"/>
          <w:sz w:val="22"/>
          <w:szCs w:val="22"/>
        </w:rPr>
        <w:t>L'appareil assurant le dosage de l'eau de gâchage devra posséder un dispositif de sécurité suffisant, interdisant toute possibilité d'ajouter de l'eau à une gâchée après déversement de la dose prescrite.</w:t>
      </w:r>
    </w:p>
    <w:p w14:paraId="7E923670" w14:textId="77777777" w:rsidR="00A74DBB" w:rsidRPr="005A7E9B" w:rsidRDefault="00A74DBB" w:rsidP="00A74DBB">
      <w:pPr>
        <w:rPr>
          <w:rFonts w:cs="Arial"/>
          <w:sz w:val="22"/>
          <w:szCs w:val="22"/>
        </w:rPr>
      </w:pPr>
    </w:p>
    <w:p w14:paraId="4A3F61F2" w14:textId="77777777" w:rsidR="00A74DBB" w:rsidRPr="005A7E9B" w:rsidRDefault="00A74DBB" w:rsidP="00A74DBB">
      <w:pPr>
        <w:rPr>
          <w:rFonts w:cs="Arial"/>
          <w:sz w:val="22"/>
          <w:szCs w:val="22"/>
        </w:rPr>
      </w:pPr>
      <w:r w:rsidRPr="005A7E9B">
        <w:rPr>
          <w:rFonts w:cs="Arial"/>
          <w:sz w:val="22"/>
          <w:szCs w:val="22"/>
        </w:rPr>
        <w:t>L’Ingénieur-Conseil se réserve le droit d'exiger à tout moment les pièces comptables de l’Entrepreneur relatives aux tonnages de ciments reçus sur le chantier.</w:t>
      </w:r>
    </w:p>
    <w:p w14:paraId="7C9D531B" w14:textId="77777777" w:rsidR="00A74DBB" w:rsidRPr="005A7E9B" w:rsidRDefault="00A74DBB" w:rsidP="00A74DBB">
      <w:pPr>
        <w:rPr>
          <w:rFonts w:cs="Arial"/>
          <w:sz w:val="22"/>
          <w:szCs w:val="22"/>
        </w:rPr>
      </w:pPr>
    </w:p>
    <w:p w14:paraId="3A8A3CFA" w14:textId="77777777" w:rsidR="00A74DBB" w:rsidRPr="005A7E9B" w:rsidRDefault="00A74DBB" w:rsidP="00A74DBB">
      <w:pPr>
        <w:rPr>
          <w:rFonts w:cs="Arial"/>
          <w:sz w:val="22"/>
          <w:szCs w:val="22"/>
        </w:rPr>
      </w:pPr>
      <w:proofErr w:type="gramStart"/>
      <w:r w:rsidRPr="005A7E9B">
        <w:rPr>
          <w:rFonts w:cs="Arial"/>
          <w:sz w:val="22"/>
          <w:szCs w:val="22"/>
        </w:rPr>
        <w:t>Le Ingénieur-Conseil</w:t>
      </w:r>
      <w:proofErr w:type="gramEnd"/>
      <w:r w:rsidRPr="005A7E9B">
        <w:rPr>
          <w:rFonts w:cs="Arial"/>
          <w:sz w:val="22"/>
          <w:szCs w:val="22"/>
        </w:rPr>
        <w:t xml:space="preserve"> se réserve la possibilité d'effectuer la vérification des bascules doseuses, sans que l'Entrepreneur puisse avoir droit à l'indemnité, quand il le juge utile, mais en principe avant le début d'un poste de bétonnage, sauf en cas d'urgence.</w:t>
      </w:r>
    </w:p>
    <w:p w14:paraId="64521A8F" w14:textId="77777777" w:rsidR="00A74DBB" w:rsidRPr="005A7E9B" w:rsidRDefault="00A74DBB" w:rsidP="00A74DBB">
      <w:pPr>
        <w:rPr>
          <w:rFonts w:cs="Arial"/>
          <w:sz w:val="22"/>
          <w:szCs w:val="22"/>
        </w:rPr>
      </w:pPr>
    </w:p>
    <w:p w14:paraId="3CD1D4B0" w14:textId="77777777" w:rsidR="00A74DBB" w:rsidRPr="005A7E9B" w:rsidRDefault="00A74DBB" w:rsidP="00A74DBB">
      <w:pPr>
        <w:rPr>
          <w:rFonts w:cs="Arial"/>
          <w:sz w:val="22"/>
          <w:szCs w:val="22"/>
        </w:rPr>
      </w:pPr>
      <w:r w:rsidRPr="005A7E9B">
        <w:rPr>
          <w:rFonts w:cs="Arial"/>
          <w:sz w:val="22"/>
          <w:szCs w:val="22"/>
        </w:rPr>
        <w:t xml:space="preserve">Dans le cas où ces vérifications montreraient que les dosages prévus ne sont pas respectés, aux tolérances près qui auront été fixées par les essais préalables, l'Entrepreneur sera tenu de procéder immédiatement aux corrections et aux réglages nécessaires sans pouvoir prétendre </w:t>
      </w:r>
      <w:proofErr w:type="gramStart"/>
      <w:r w:rsidRPr="005A7E9B">
        <w:rPr>
          <w:rFonts w:cs="Arial"/>
          <w:sz w:val="22"/>
          <w:szCs w:val="22"/>
        </w:rPr>
        <w:t>à  être</w:t>
      </w:r>
      <w:proofErr w:type="gramEnd"/>
      <w:r w:rsidRPr="005A7E9B">
        <w:rPr>
          <w:rFonts w:cs="Arial"/>
          <w:sz w:val="22"/>
          <w:szCs w:val="22"/>
        </w:rPr>
        <w:t xml:space="preserve"> indemnisé.</w:t>
      </w:r>
    </w:p>
    <w:p w14:paraId="58D93DA0" w14:textId="77777777" w:rsidR="00A74DBB" w:rsidRPr="005A7E9B" w:rsidRDefault="00A74DBB" w:rsidP="00A74DBB">
      <w:pPr>
        <w:rPr>
          <w:rFonts w:cs="Arial"/>
          <w:sz w:val="22"/>
          <w:szCs w:val="22"/>
        </w:rPr>
      </w:pPr>
    </w:p>
    <w:p w14:paraId="211E0D3A" w14:textId="77777777" w:rsidR="00A74DBB" w:rsidRPr="005A7E9B" w:rsidRDefault="00A74DBB" w:rsidP="00A74DBB">
      <w:pPr>
        <w:rPr>
          <w:rFonts w:cs="Arial"/>
          <w:sz w:val="22"/>
          <w:szCs w:val="22"/>
        </w:rPr>
      </w:pPr>
      <w:r w:rsidRPr="005A7E9B">
        <w:rPr>
          <w:rFonts w:cs="Arial"/>
          <w:sz w:val="22"/>
          <w:szCs w:val="22"/>
        </w:rPr>
        <w:t>Les bétons seront transportés du lieu de fabrication au lieu d'emploi dans des bennes spéciales, de manière à ne permettre aucune ségrégation des éléments du béton, ni aucun commencement de prise avant ou pendant la mise en œuvre et à empêcher tout délavage par la pluie.</w:t>
      </w:r>
    </w:p>
    <w:p w14:paraId="18EE2557" w14:textId="77777777" w:rsidR="00A74DBB" w:rsidRPr="005A7E9B" w:rsidRDefault="00A74DBB" w:rsidP="00A74DBB">
      <w:pPr>
        <w:rPr>
          <w:rFonts w:cs="Arial"/>
          <w:b/>
          <w:sz w:val="22"/>
          <w:szCs w:val="22"/>
        </w:rPr>
      </w:pPr>
    </w:p>
    <w:p w14:paraId="031B4816" w14:textId="77777777" w:rsidR="00A74DBB" w:rsidRPr="005A7E9B" w:rsidRDefault="00A74DBB" w:rsidP="00A74DBB">
      <w:pPr>
        <w:rPr>
          <w:rFonts w:cs="Arial"/>
          <w:b/>
          <w:sz w:val="22"/>
          <w:szCs w:val="22"/>
        </w:rPr>
      </w:pPr>
      <w:bookmarkStart w:id="119" w:name="_Toc235271950"/>
      <w:bookmarkStart w:id="120" w:name="_Toc374367757"/>
      <w:bookmarkStart w:id="121" w:name="_Toc374368061"/>
      <w:r w:rsidRPr="005A7E9B">
        <w:rPr>
          <w:rFonts w:cs="Arial"/>
          <w:b/>
          <w:sz w:val="22"/>
          <w:szCs w:val="22"/>
        </w:rPr>
        <w:t>4.1.2. Mise en œuvre du béton</w:t>
      </w:r>
      <w:bookmarkEnd w:id="119"/>
      <w:bookmarkEnd w:id="120"/>
      <w:bookmarkEnd w:id="121"/>
    </w:p>
    <w:p w14:paraId="48A9206D" w14:textId="77777777" w:rsidR="00A74DBB" w:rsidRPr="005A7E9B" w:rsidRDefault="00A74DBB" w:rsidP="00A74DBB">
      <w:pPr>
        <w:rPr>
          <w:rFonts w:cs="Arial"/>
          <w:sz w:val="22"/>
          <w:szCs w:val="22"/>
        </w:rPr>
      </w:pPr>
      <w:r w:rsidRPr="005A7E9B">
        <w:rPr>
          <w:rFonts w:cs="Arial"/>
          <w:sz w:val="22"/>
          <w:szCs w:val="22"/>
        </w:rPr>
        <w:t xml:space="preserve">Le béton devra être mis en œuvre aussitôt que possible après la fabrication. Le béton qui ne serait pas en place dans le délai fixé par </w:t>
      </w:r>
      <w:proofErr w:type="gramStart"/>
      <w:r w:rsidRPr="005A7E9B">
        <w:rPr>
          <w:rFonts w:cs="Arial"/>
          <w:sz w:val="22"/>
          <w:szCs w:val="22"/>
        </w:rPr>
        <w:t>le Ingénieur-Conseil</w:t>
      </w:r>
      <w:proofErr w:type="gramEnd"/>
      <w:r w:rsidRPr="005A7E9B">
        <w:rPr>
          <w:rFonts w:cs="Arial"/>
          <w:sz w:val="22"/>
          <w:szCs w:val="22"/>
        </w:rPr>
        <w:t>, ou qui se serait desséché ou qui aurait commencé à faire prise sera rejeté.</w:t>
      </w:r>
    </w:p>
    <w:p w14:paraId="1B4DC46D" w14:textId="77777777" w:rsidR="00A74DBB" w:rsidRPr="005A7E9B" w:rsidRDefault="00A74DBB" w:rsidP="00A74DBB">
      <w:pPr>
        <w:rPr>
          <w:rFonts w:cs="Arial"/>
          <w:sz w:val="22"/>
          <w:szCs w:val="22"/>
        </w:rPr>
      </w:pPr>
    </w:p>
    <w:p w14:paraId="11755760" w14:textId="77777777" w:rsidR="00A74DBB" w:rsidRPr="005A7E9B" w:rsidRDefault="00A74DBB" w:rsidP="00A74DBB">
      <w:pPr>
        <w:rPr>
          <w:rFonts w:cs="Arial"/>
          <w:sz w:val="22"/>
          <w:szCs w:val="22"/>
        </w:rPr>
      </w:pPr>
      <w:r w:rsidRPr="005A7E9B">
        <w:rPr>
          <w:rFonts w:cs="Arial"/>
          <w:sz w:val="22"/>
          <w:szCs w:val="22"/>
        </w:rPr>
        <w:t>Les procédés de mise en œuvre du béton seront soumis par l'Entrepreneur à l'agrément de l’Ingénieur-Conseil. Ils devront être conçus pour éviter la ségrégation et assurer un remplissage régulier des coffrages.</w:t>
      </w:r>
    </w:p>
    <w:p w14:paraId="5DA5C62E" w14:textId="77777777" w:rsidR="00A74DBB" w:rsidRPr="005A7E9B" w:rsidRDefault="00A74DBB" w:rsidP="00A74DBB">
      <w:pPr>
        <w:rPr>
          <w:rFonts w:cs="Arial"/>
          <w:sz w:val="22"/>
          <w:szCs w:val="22"/>
        </w:rPr>
      </w:pPr>
    </w:p>
    <w:p w14:paraId="3BB0B76A" w14:textId="77777777" w:rsidR="00A74DBB" w:rsidRPr="005A7E9B" w:rsidRDefault="00A74DBB" w:rsidP="00A74DBB">
      <w:pPr>
        <w:rPr>
          <w:rFonts w:cs="Arial"/>
          <w:sz w:val="22"/>
          <w:szCs w:val="22"/>
        </w:rPr>
      </w:pPr>
      <w:r w:rsidRPr="005A7E9B">
        <w:rPr>
          <w:rFonts w:cs="Arial"/>
          <w:sz w:val="22"/>
          <w:szCs w:val="22"/>
        </w:rPr>
        <w:t>Le béton ne devra pas tomber librement d'une hauteur supérieure à 1,50 m, sauf autorisation de l’Ingénieur-Conseil.</w:t>
      </w:r>
    </w:p>
    <w:p w14:paraId="05793C25" w14:textId="77777777" w:rsidR="00A74DBB" w:rsidRPr="005A7E9B" w:rsidRDefault="00A74DBB" w:rsidP="00A74DBB">
      <w:pPr>
        <w:rPr>
          <w:rFonts w:cs="Arial"/>
          <w:sz w:val="22"/>
          <w:szCs w:val="22"/>
        </w:rPr>
      </w:pPr>
    </w:p>
    <w:p w14:paraId="17051ABB" w14:textId="77777777" w:rsidR="00A74DBB" w:rsidRPr="005A7E9B" w:rsidRDefault="00A74DBB" w:rsidP="00A74DBB">
      <w:pPr>
        <w:rPr>
          <w:rFonts w:cs="Arial"/>
          <w:sz w:val="22"/>
          <w:szCs w:val="22"/>
        </w:rPr>
      </w:pPr>
      <w:r w:rsidRPr="005A7E9B">
        <w:rPr>
          <w:rFonts w:cs="Arial"/>
          <w:sz w:val="22"/>
          <w:szCs w:val="22"/>
        </w:rPr>
        <w:t>La mise en œuvre sera complétée par vibration. Les appareils de vibration seront soumis à l'agrément de l’Ingénieur-Conseil ; leur puissance et leur rayon d'action dans le béton seront précisés. Leur efficacité sera contrôlée par des essais sur le chantier.</w:t>
      </w:r>
    </w:p>
    <w:p w14:paraId="39DF2FC2" w14:textId="77777777" w:rsidR="00A74DBB" w:rsidRPr="005A7E9B" w:rsidRDefault="00A74DBB" w:rsidP="00A74DBB">
      <w:pPr>
        <w:rPr>
          <w:rFonts w:cs="Arial"/>
          <w:sz w:val="22"/>
          <w:szCs w:val="22"/>
        </w:rPr>
      </w:pPr>
    </w:p>
    <w:p w14:paraId="4237E551" w14:textId="77777777" w:rsidR="00A74DBB" w:rsidRPr="005A7E9B" w:rsidRDefault="00A74DBB" w:rsidP="00A74DBB">
      <w:pPr>
        <w:rPr>
          <w:rFonts w:cs="Arial"/>
          <w:sz w:val="22"/>
          <w:szCs w:val="22"/>
        </w:rPr>
      </w:pPr>
      <w:r w:rsidRPr="005A7E9B">
        <w:rPr>
          <w:rFonts w:cs="Arial"/>
          <w:sz w:val="22"/>
          <w:szCs w:val="22"/>
        </w:rPr>
        <w:t>Les vibreurs devront présenter des dimensions telles qu'ils puissent atteindre avec leur rayon d'action toutes les parties de béton à vibrer.</w:t>
      </w:r>
    </w:p>
    <w:p w14:paraId="756524F9" w14:textId="77777777" w:rsidR="00A74DBB" w:rsidRPr="005A7E9B" w:rsidRDefault="00A74DBB" w:rsidP="00A74DBB">
      <w:pPr>
        <w:rPr>
          <w:rFonts w:cs="Arial"/>
          <w:b/>
          <w:sz w:val="22"/>
          <w:szCs w:val="22"/>
        </w:rPr>
      </w:pPr>
    </w:p>
    <w:p w14:paraId="44484869" w14:textId="77777777" w:rsidR="00A74DBB" w:rsidRPr="005A7E9B" w:rsidRDefault="00A74DBB" w:rsidP="00A74DBB">
      <w:pPr>
        <w:rPr>
          <w:rFonts w:cs="Arial"/>
          <w:b/>
          <w:sz w:val="22"/>
          <w:szCs w:val="22"/>
        </w:rPr>
      </w:pPr>
      <w:bookmarkStart w:id="122" w:name="_Toc235271951"/>
      <w:bookmarkStart w:id="123" w:name="_Toc374367758"/>
      <w:bookmarkStart w:id="124" w:name="_Toc374368062"/>
      <w:r w:rsidRPr="005A7E9B">
        <w:rPr>
          <w:rFonts w:cs="Arial"/>
          <w:b/>
          <w:sz w:val="22"/>
          <w:szCs w:val="22"/>
        </w:rPr>
        <w:t>4.1.3. Coulage et reprise.</w:t>
      </w:r>
      <w:bookmarkEnd w:id="122"/>
      <w:bookmarkEnd w:id="123"/>
      <w:bookmarkEnd w:id="124"/>
    </w:p>
    <w:p w14:paraId="240EC9F9" w14:textId="77777777" w:rsidR="00A74DBB" w:rsidRPr="005A7E9B" w:rsidRDefault="00A74DBB" w:rsidP="00A74DBB">
      <w:pPr>
        <w:rPr>
          <w:rFonts w:cs="Arial"/>
          <w:sz w:val="22"/>
          <w:szCs w:val="22"/>
        </w:rPr>
      </w:pPr>
      <w:r w:rsidRPr="005A7E9B">
        <w:rPr>
          <w:rFonts w:cs="Arial"/>
          <w:sz w:val="22"/>
          <w:szCs w:val="22"/>
        </w:rPr>
        <w:t>La superposition d'une couche de béton frais à une couche déjà mise en œuvre ne sera pas considérée comme une reprise si le béton sous-jacent peut être revibré.</w:t>
      </w:r>
    </w:p>
    <w:p w14:paraId="66672986" w14:textId="77777777" w:rsidR="00A74DBB" w:rsidRPr="005A7E9B" w:rsidRDefault="00A74DBB" w:rsidP="00A74DBB">
      <w:pPr>
        <w:rPr>
          <w:rFonts w:cs="Arial"/>
          <w:sz w:val="22"/>
          <w:szCs w:val="22"/>
        </w:rPr>
      </w:pPr>
    </w:p>
    <w:p w14:paraId="1EB0F23E" w14:textId="77777777" w:rsidR="00A74DBB" w:rsidRPr="005A7E9B" w:rsidRDefault="00A74DBB" w:rsidP="00A74DBB">
      <w:pPr>
        <w:rPr>
          <w:rFonts w:cs="Arial"/>
          <w:sz w:val="22"/>
          <w:szCs w:val="22"/>
        </w:rPr>
      </w:pPr>
      <w:r w:rsidRPr="005A7E9B">
        <w:rPr>
          <w:rFonts w:cs="Arial"/>
          <w:sz w:val="22"/>
          <w:szCs w:val="22"/>
        </w:rPr>
        <w:t>Dans les reprises, il faut d'abord nettoyer la partie existante et la rendre rugueuse pour améliorer l'adhérence de la partie à couler.</w:t>
      </w:r>
    </w:p>
    <w:p w14:paraId="0549F1F8" w14:textId="77777777" w:rsidR="00A74DBB" w:rsidRPr="005A7E9B" w:rsidRDefault="00A74DBB" w:rsidP="00A74DBB">
      <w:pPr>
        <w:rPr>
          <w:rFonts w:cs="Arial"/>
          <w:sz w:val="22"/>
          <w:szCs w:val="22"/>
        </w:rPr>
      </w:pPr>
    </w:p>
    <w:p w14:paraId="00D4687A" w14:textId="77777777" w:rsidR="00A74DBB" w:rsidRPr="005A7E9B" w:rsidRDefault="00A74DBB" w:rsidP="00A74DBB">
      <w:pPr>
        <w:rPr>
          <w:rFonts w:cs="Arial"/>
          <w:sz w:val="22"/>
          <w:szCs w:val="22"/>
        </w:rPr>
      </w:pPr>
      <w:r w:rsidRPr="005A7E9B">
        <w:rPr>
          <w:rFonts w:cs="Arial"/>
          <w:sz w:val="22"/>
          <w:szCs w:val="22"/>
        </w:rPr>
        <w:lastRenderedPageBreak/>
        <w:t xml:space="preserve">Si le coulage a été interrompu pour une raison quelconque, il pourra être repris, mais on nettoiera à vif pour faire apparaître les graviers. On mouillera l'ancien béton assez longtemps pour qu'il soit </w:t>
      </w:r>
      <w:proofErr w:type="gramStart"/>
      <w:r w:rsidRPr="005A7E9B">
        <w:rPr>
          <w:rFonts w:cs="Arial"/>
          <w:sz w:val="22"/>
          <w:szCs w:val="22"/>
        </w:rPr>
        <w:t>bien  imbibé</w:t>
      </w:r>
      <w:proofErr w:type="gramEnd"/>
      <w:r w:rsidRPr="005A7E9B">
        <w:rPr>
          <w:rFonts w:cs="Arial"/>
          <w:sz w:val="22"/>
          <w:szCs w:val="22"/>
        </w:rPr>
        <w:t xml:space="preserve"> avant d'être mis en contact avec le béton frais. On évitera l'emploi de barbotine de ciment, mais on augmentera le dosage de la première couche de béton en contact avec la surface de reprise en diminuant si possible le diamètre des gros grains. Aucun arrêt de coulage ne sera fait à proximité d'une poutre ou poteau. </w:t>
      </w:r>
    </w:p>
    <w:p w14:paraId="6FB8B854" w14:textId="77777777" w:rsidR="00A74DBB" w:rsidRPr="005A7E9B" w:rsidRDefault="00A74DBB" w:rsidP="00A74DBB">
      <w:pPr>
        <w:rPr>
          <w:rFonts w:cs="Arial"/>
          <w:sz w:val="22"/>
          <w:szCs w:val="22"/>
        </w:rPr>
      </w:pPr>
    </w:p>
    <w:p w14:paraId="1C846E92" w14:textId="77777777" w:rsidR="00A74DBB" w:rsidRPr="005A7E9B" w:rsidRDefault="00A74DBB" w:rsidP="00A74DBB">
      <w:pPr>
        <w:rPr>
          <w:rFonts w:cs="Arial"/>
          <w:sz w:val="22"/>
          <w:szCs w:val="22"/>
        </w:rPr>
      </w:pPr>
      <w:r w:rsidRPr="005A7E9B">
        <w:rPr>
          <w:rFonts w:cs="Arial"/>
          <w:sz w:val="22"/>
          <w:szCs w:val="22"/>
        </w:rPr>
        <w:t>L'arrêt de coulage aura une pente approximative de 30° et ne devra pas présenter de surface plane.</w:t>
      </w:r>
    </w:p>
    <w:p w14:paraId="1F92A664" w14:textId="77777777" w:rsidR="00A74DBB" w:rsidRPr="005A7E9B" w:rsidRDefault="00A74DBB" w:rsidP="00A74DBB">
      <w:pPr>
        <w:rPr>
          <w:rFonts w:cs="Arial"/>
          <w:sz w:val="22"/>
          <w:szCs w:val="22"/>
        </w:rPr>
      </w:pPr>
    </w:p>
    <w:p w14:paraId="58060B84" w14:textId="77777777" w:rsidR="00A74DBB" w:rsidRPr="005A7E9B" w:rsidRDefault="00A74DBB" w:rsidP="00A74DBB">
      <w:pPr>
        <w:rPr>
          <w:rFonts w:cs="Arial"/>
          <w:sz w:val="22"/>
          <w:szCs w:val="22"/>
        </w:rPr>
      </w:pPr>
      <w:r w:rsidRPr="005A7E9B">
        <w:rPr>
          <w:rFonts w:cs="Arial"/>
          <w:sz w:val="22"/>
          <w:szCs w:val="22"/>
        </w:rPr>
        <w:t>Le béton sera protégé en temps de grosse chaleur jusqu'à ce que la prise soit complète et on arrêtera toute nouvelle coulée si l'on ne dispose pas de moyens efficaces pour prévenir les effets nuisibles de la chaleur.</w:t>
      </w:r>
    </w:p>
    <w:p w14:paraId="7AF4A1D6" w14:textId="77777777" w:rsidR="00A74DBB" w:rsidRPr="005A7E9B" w:rsidRDefault="00A74DBB" w:rsidP="00A74DBB">
      <w:pPr>
        <w:rPr>
          <w:rFonts w:cs="Arial"/>
          <w:sz w:val="22"/>
          <w:szCs w:val="22"/>
        </w:rPr>
      </w:pPr>
      <w:r w:rsidRPr="005A7E9B">
        <w:rPr>
          <w:rFonts w:cs="Arial"/>
          <w:sz w:val="22"/>
          <w:szCs w:val="22"/>
        </w:rPr>
        <w:t>Les coffrages en bois seront maintenus humides jusqu'au durcissement escompté.</w:t>
      </w:r>
    </w:p>
    <w:p w14:paraId="15F19B9C" w14:textId="77777777" w:rsidR="00A74DBB" w:rsidRPr="005A7E9B" w:rsidRDefault="00A74DBB" w:rsidP="00A74DBB">
      <w:pPr>
        <w:rPr>
          <w:rFonts w:cs="Arial"/>
          <w:sz w:val="22"/>
          <w:szCs w:val="22"/>
        </w:rPr>
      </w:pPr>
    </w:p>
    <w:p w14:paraId="70EB75BA" w14:textId="77777777" w:rsidR="00A74DBB" w:rsidRPr="005A7E9B" w:rsidRDefault="00A74DBB" w:rsidP="00A74DBB">
      <w:pPr>
        <w:rPr>
          <w:rFonts w:cs="Arial"/>
          <w:sz w:val="22"/>
          <w:szCs w:val="22"/>
        </w:rPr>
      </w:pPr>
      <w:r w:rsidRPr="005A7E9B">
        <w:rPr>
          <w:rFonts w:cs="Arial"/>
          <w:sz w:val="22"/>
          <w:szCs w:val="22"/>
        </w:rPr>
        <w:t xml:space="preserve">L'arrosage des bétons frais sera effectué de telle sorte qu'il n'ait pas pour effet de détériorer les parties superficielles. </w:t>
      </w:r>
    </w:p>
    <w:p w14:paraId="14105A68" w14:textId="77777777" w:rsidR="00A74DBB" w:rsidRPr="005A7E9B" w:rsidRDefault="00A74DBB" w:rsidP="00A74DBB">
      <w:pPr>
        <w:rPr>
          <w:rFonts w:cs="Arial"/>
          <w:sz w:val="22"/>
          <w:szCs w:val="22"/>
        </w:rPr>
      </w:pPr>
    </w:p>
    <w:p w14:paraId="526908BE" w14:textId="77777777" w:rsidR="00A74DBB" w:rsidRPr="005A7E9B" w:rsidRDefault="00A74DBB" w:rsidP="00A74DBB">
      <w:pPr>
        <w:rPr>
          <w:rFonts w:cs="Arial"/>
          <w:sz w:val="22"/>
          <w:szCs w:val="22"/>
        </w:rPr>
      </w:pPr>
      <w:r w:rsidRPr="005A7E9B">
        <w:rPr>
          <w:rFonts w:cs="Arial"/>
          <w:sz w:val="22"/>
          <w:szCs w:val="22"/>
        </w:rPr>
        <w:t>Le bois de coffrage doit être propre et régulier et doit permettre d’obtenir un béton lisse après décoffrage.</w:t>
      </w:r>
    </w:p>
    <w:p w14:paraId="22814D5F" w14:textId="77777777" w:rsidR="00A74DBB" w:rsidRPr="005A7E9B" w:rsidRDefault="00A74DBB" w:rsidP="00A74DBB">
      <w:pPr>
        <w:rPr>
          <w:rFonts w:cs="Arial"/>
          <w:sz w:val="22"/>
          <w:szCs w:val="22"/>
        </w:rPr>
      </w:pPr>
    </w:p>
    <w:p w14:paraId="55820203" w14:textId="77777777" w:rsidR="00A74DBB" w:rsidRPr="005A7E9B" w:rsidRDefault="00A74DBB" w:rsidP="00A74DBB">
      <w:pPr>
        <w:rPr>
          <w:rFonts w:cs="Arial"/>
          <w:sz w:val="22"/>
          <w:szCs w:val="22"/>
        </w:rPr>
      </w:pPr>
      <w:r w:rsidRPr="005A7E9B">
        <w:rPr>
          <w:rFonts w:cs="Arial"/>
          <w:sz w:val="22"/>
          <w:szCs w:val="22"/>
        </w:rPr>
        <w:t>Les bétons, qui restent apparents, seront coulés dans des coffrages lisses. Les enduits qui seront réalisé à posteriori seront à charge de l'Entrepreneur.</w:t>
      </w:r>
    </w:p>
    <w:p w14:paraId="77941862" w14:textId="77777777" w:rsidR="00A74DBB" w:rsidRPr="005A7E9B" w:rsidRDefault="00A74DBB" w:rsidP="00A74DBB">
      <w:pPr>
        <w:rPr>
          <w:rFonts w:cs="Arial"/>
          <w:sz w:val="22"/>
          <w:szCs w:val="22"/>
        </w:rPr>
      </w:pPr>
    </w:p>
    <w:p w14:paraId="07786C01" w14:textId="77777777" w:rsidR="00A74DBB" w:rsidRPr="005A7E9B" w:rsidRDefault="00A74DBB" w:rsidP="00A74DBB">
      <w:pPr>
        <w:rPr>
          <w:rFonts w:cs="Arial"/>
          <w:b/>
          <w:sz w:val="22"/>
          <w:szCs w:val="22"/>
        </w:rPr>
      </w:pPr>
      <w:bookmarkStart w:id="125" w:name="_Toc235271952"/>
      <w:bookmarkStart w:id="126" w:name="_Toc374367759"/>
      <w:bookmarkStart w:id="127" w:name="_Toc374368063"/>
      <w:r w:rsidRPr="005A7E9B">
        <w:rPr>
          <w:rFonts w:cs="Arial"/>
          <w:b/>
          <w:sz w:val="22"/>
          <w:szCs w:val="22"/>
        </w:rPr>
        <w:t>4.1.4. Cure des bétons</w:t>
      </w:r>
      <w:bookmarkEnd w:id="125"/>
      <w:bookmarkEnd w:id="126"/>
      <w:bookmarkEnd w:id="127"/>
    </w:p>
    <w:p w14:paraId="31D41457" w14:textId="77777777" w:rsidR="00A74DBB" w:rsidRPr="005A7E9B" w:rsidRDefault="00A74DBB" w:rsidP="00A74DBB">
      <w:pPr>
        <w:rPr>
          <w:rFonts w:cs="Arial"/>
          <w:sz w:val="22"/>
          <w:szCs w:val="22"/>
        </w:rPr>
      </w:pPr>
      <w:r w:rsidRPr="005A7E9B">
        <w:rPr>
          <w:rFonts w:cs="Arial"/>
          <w:sz w:val="22"/>
          <w:szCs w:val="22"/>
        </w:rPr>
        <w:t>La cure des bétons sera assurée par humidification. Le béton sera maintenu humide pendant sept (07) jours au moins après la prise.</w:t>
      </w:r>
    </w:p>
    <w:p w14:paraId="301D2D5D" w14:textId="77777777" w:rsidR="00A74DBB" w:rsidRPr="005A7E9B" w:rsidRDefault="00A74DBB" w:rsidP="00A74DBB">
      <w:pPr>
        <w:rPr>
          <w:rFonts w:cs="Arial"/>
          <w:sz w:val="22"/>
          <w:szCs w:val="22"/>
        </w:rPr>
      </w:pPr>
    </w:p>
    <w:p w14:paraId="6A6227DE" w14:textId="77777777" w:rsidR="00A74DBB" w:rsidRPr="005A7E9B" w:rsidRDefault="00A74DBB" w:rsidP="00A74DBB">
      <w:pPr>
        <w:rPr>
          <w:rFonts w:cs="Arial"/>
          <w:sz w:val="22"/>
          <w:szCs w:val="22"/>
        </w:rPr>
      </w:pPr>
      <w:r w:rsidRPr="005A7E9B">
        <w:rPr>
          <w:rFonts w:cs="Arial"/>
          <w:sz w:val="22"/>
          <w:szCs w:val="22"/>
        </w:rPr>
        <w:t xml:space="preserve">Les moyens à employer seront soit des toiles, nattes ou paillassons maintenus constamment humides, soit un arrosage léger et permanent des surfaces. L'arrosage intermittent des surfaces est interdit. </w:t>
      </w:r>
    </w:p>
    <w:p w14:paraId="52A05CBE" w14:textId="77777777" w:rsidR="00A74DBB" w:rsidRPr="005A7E9B" w:rsidRDefault="00A74DBB" w:rsidP="00A74DBB">
      <w:pPr>
        <w:rPr>
          <w:rFonts w:cs="Arial"/>
          <w:sz w:val="22"/>
          <w:szCs w:val="22"/>
        </w:rPr>
      </w:pPr>
    </w:p>
    <w:p w14:paraId="6D12D0D8" w14:textId="77777777" w:rsidR="00A74DBB" w:rsidRPr="005A7E9B" w:rsidRDefault="00A74DBB" w:rsidP="00A74DBB">
      <w:pPr>
        <w:rPr>
          <w:rFonts w:cs="Arial"/>
          <w:sz w:val="22"/>
          <w:szCs w:val="22"/>
        </w:rPr>
      </w:pPr>
      <w:r w:rsidRPr="005A7E9B">
        <w:rPr>
          <w:rFonts w:cs="Arial"/>
          <w:sz w:val="22"/>
          <w:szCs w:val="22"/>
        </w:rPr>
        <w:t>Les coffrages imperméables seront maintenus humides de la même façon.</w:t>
      </w:r>
    </w:p>
    <w:p w14:paraId="05E2D6EC" w14:textId="77777777" w:rsidR="00A74DBB" w:rsidRPr="005A7E9B" w:rsidRDefault="00A74DBB" w:rsidP="00A74DBB">
      <w:pPr>
        <w:rPr>
          <w:rFonts w:cs="Arial"/>
          <w:sz w:val="22"/>
          <w:szCs w:val="22"/>
        </w:rPr>
      </w:pPr>
    </w:p>
    <w:p w14:paraId="6A5BD74D" w14:textId="77777777" w:rsidR="00A74DBB" w:rsidRPr="005A7E9B" w:rsidRDefault="00A74DBB" w:rsidP="00A74DBB">
      <w:pPr>
        <w:rPr>
          <w:rFonts w:cs="Arial"/>
          <w:sz w:val="22"/>
          <w:szCs w:val="22"/>
        </w:rPr>
      </w:pPr>
      <w:r w:rsidRPr="005A7E9B">
        <w:rPr>
          <w:rFonts w:cs="Arial"/>
          <w:sz w:val="22"/>
          <w:szCs w:val="22"/>
        </w:rPr>
        <w:t>Il est interdit de faire supporter des charges quelconques à un béton, notamment d'y circuler et d'y faire procéder à des installations avant que l’Ingénieur-Conseil ait jugé la résistance de ce béton suffisante.</w:t>
      </w:r>
    </w:p>
    <w:p w14:paraId="605F8E52" w14:textId="77777777" w:rsidR="00A74DBB" w:rsidRPr="005A7E9B" w:rsidRDefault="00A74DBB" w:rsidP="00A74DBB">
      <w:pPr>
        <w:rPr>
          <w:rFonts w:cs="Arial"/>
          <w:sz w:val="22"/>
          <w:szCs w:val="22"/>
        </w:rPr>
      </w:pPr>
    </w:p>
    <w:p w14:paraId="4CE3C877" w14:textId="77777777" w:rsidR="00A74DBB" w:rsidRPr="005A7E9B" w:rsidRDefault="00A74DBB" w:rsidP="00A74DBB">
      <w:pPr>
        <w:rPr>
          <w:rFonts w:cs="Arial"/>
          <w:sz w:val="22"/>
          <w:szCs w:val="22"/>
        </w:rPr>
      </w:pPr>
      <w:r w:rsidRPr="005A7E9B">
        <w:rPr>
          <w:rFonts w:cs="Arial"/>
          <w:sz w:val="22"/>
          <w:szCs w:val="22"/>
        </w:rPr>
        <w:t>L'Entrepreneur sera tenu responsable de toute dégradation occasionnée aux ouvrages, soit par une utilisation à charge trop forte du béton n'ayant pas encore la résistance prescrite, soit par la présence et l'agencement de ses installations.</w:t>
      </w:r>
    </w:p>
    <w:p w14:paraId="598E4D8D" w14:textId="77777777" w:rsidR="00A74DBB" w:rsidRPr="005A7E9B" w:rsidRDefault="00A74DBB" w:rsidP="00A74DBB">
      <w:pPr>
        <w:rPr>
          <w:rFonts w:cs="Arial"/>
          <w:sz w:val="22"/>
          <w:szCs w:val="22"/>
        </w:rPr>
      </w:pPr>
    </w:p>
    <w:p w14:paraId="43420FA3" w14:textId="77777777" w:rsidR="00A74DBB" w:rsidRPr="005A7E9B" w:rsidRDefault="00A74DBB" w:rsidP="00A74DBB">
      <w:pPr>
        <w:rPr>
          <w:rFonts w:cs="Arial"/>
          <w:b/>
          <w:sz w:val="22"/>
          <w:szCs w:val="22"/>
        </w:rPr>
      </w:pPr>
      <w:bookmarkStart w:id="128" w:name="_Toc235271953"/>
      <w:bookmarkStart w:id="129" w:name="_Toc374367760"/>
      <w:bookmarkStart w:id="130" w:name="_Toc374368064"/>
      <w:r w:rsidRPr="005A7E9B">
        <w:rPr>
          <w:rFonts w:cs="Arial"/>
          <w:b/>
          <w:sz w:val="22"/>
          <w:szCs w:val="22"/>
        </w:rPr>
        <w:t>4.1.5. Adjuvants pour la confection du béton</w:t>
      </w:r>
      <w:bookmarkEnd w:id="128"/>
      <w:bookmarkEnd w:id="129"/>
      <w:bookmarkEnd w:id="130"/>
    </w:p>
    <w:p w14:paraId="585EABE4" w14:textId="77777777" w:rsidR="00A74DBB" w:rsidRPr="005A7E9B" w:rsidRDefault="00A74DBB" w:rsidP="00A74DBB">
      <w:pPr>
        <w:rPr>
          <w:rFonts w:cs="Arial"/>
          <w:sz w:val="22"/>
          <w:szCs w:val="22"/>
        </w:rPr>
      </w:pPr>
      <w:r w:rsidRPr="005A7E9B">
        <w:rPr>
          <w:rFonts w:cs="Arial"/>
          <w:sz w:val="22"/>
          <w:szCs w:val="22"/>
        </w:rPr>
        <w:t>L’emploi d’adjuvants pour la confection des bétons sera soumis à l’accord préalable de l’Ingénieur-Conseil.</w:t>
      </w:r>
    </w:p>
    <w:p w14:paraId="42F53533" w14:textId="77777777" w:rsidR="00A74DBB" w:rsidRPr="005A7E9B" w:rsidRDefault="00A74DBB" w:rsidP="00A74DBB">
      <w:pPr>
        <w:rPr>
          <w:rFonts w:cs="Arial"/>
          <w:sz w:val="22"/>
          <w:szCs w:val="22"/>
        </w:rPr>
      </w:pPr>
      <w:r w:rsidRPr="005A7E9B">
        <w:rPr>
          <w:rFonts w:cs="Arial"/>
          <w:sz w:val="22"/>
          <w:szCs w:val="22"/>
        </w:rPr>
        <w:t>A l’appui de sa demande tendant à l’emploi des adjuvants, l’Entrepreneur joindra les résultats des analyses ou essais effectués.</w:t>
      </w:r>
    </w:p>
    <w:p w14:paraId="5406CA88" w14:textId="77777777" w:rsidR="00A74DBB" w:rsidRPr="005A7E9B" w:rsidRDefault="00A74DBB" w:rsidP="00A74DBB">
      <w:pPr>
        <w:rPr>
          <w:rFonts w:cs="Arial"/>
          <w:sz w:val="22"/>
          <w:szCs w:val="22"/>
        </w:rPr>
      </w:pPr>
    </w:p>
    <w:p w14:paraId="2394978E" w14:textId="77777777" w:rsidR="00A74DBB" w:rsidRPr="005A7E9B" w:rsidRDefault="00A74DBB" w:rsidP="00A74DBB">
      <w:pPr>
        <w:rPr>
          <w:rFonts w:cs="Arial"/>
          <w:b/>
          <w:sz w:val="22"/>
          <w:szCs w:val="22"/>
        </w:rPr>
      </w:pPr>
      <w:bookmarkStart w:id="131" w:name="_Toc235271954"/>
      <w:bookmarkStart w:id="132" w:name="_Toc374367761"/>
      <w:bookmarkStart w:id="133" w:name="_Toc374368065"/>
      <w:r w:rsidRPr="005A7E9B">
        <w:rPr>
          <w:rFonts w:cs="Arial"/>
          <w:b/>
          <w:sz w:val="22"/>
          <w:szCs w:val="22"/>
        </w:rPr>
        <w:t>4.1.6. Réservations.</w:t>
      </w:r>
      <w:bookmarkEnd w:id="131"/>
      <w:bookmarkEnd w:id="132"/>
      <w:bookmarkEnd w:id="133"/>
    </w:p>
    <w:p w14:paraId="1686D564" w14:textId="77777777" w:rsidR="00A74DBB" w:rsidRPr="005A7E9B" w:rsidRDefault="00A74DBB" w:rsidP="00A74DBB">
      <w:pPr>
        <w:rPr>
          <w:rFonts w:cs="Arial"/>
          <w:sz w:val="22"/>
          <w:szCs w:val="22"/>
        </w:rPr>
      </w:pPr>
      <w:r w:rsidRPr="005A7E9B">
        <w:rPr>
          <w:rFonts w:cs="Arial"/>
          <w:sz w:val="22"/>
          <w:szCs w:val="22"/>
        </w:rPr>
        <w:t xml:space="preserve">Le prix du béton comprend toutes les réservations nécessaires au passage des canalisations de toutes natures. </w:t>
      </w:r>
    </w:p>
    <w:p w14:paraId="4DB516A6" w14:textId="77777777" w:rsidR="00A74DBB" w:rsidRPr="005A7E9B" w:rsidRDefault="00A74DBB" w:rsidP="00A74DBB">
      <w:pPr>
        <w:rPr>
          <w:rFonts w:cs="Arial"/>
          <w:sz w:val="22"/>
          <w:szCs w:val="22"/>
        </w:rPr>
      </w:pPr>
    </w:p>
    <w:p w14:paraId="3732B66C" w14:textId="77777777" w:rsidR="00A74DBB" w:rsidRPr="005A7E9B" w:rsidRDefault="00A74DBB" w:rsidP="00A74DBB">
      <w:pPr>
        <w:rPr>
          <w:rFonts w:cs="Arial"/>
          <w:sz w:val="22"/>
          <w:szCs w:val="22"/>
        </w:rPr>
      </w:pPr>
      <w:r w:rsidRPr="005A7E9B">
        <w:rPr>
          <w:rFonts w:cs="Arial"/>
          <w:sz w:val="22"/>
          <w:szCs w:val="22"/>
        </w:rPr>
        <w:t xml:space="preserve">Toutes les réservations doivent être obligatoirement prévues dans les coffrages avant de </w:t>
      </w:r>
      <w:proofErr w:type="gramStart"/>
      <w:r w:rsidRPr="005A7E9B">
        <w:rPr>
          <w:rFonts w:cs="Arial"/>
          <w:sz w:val="22"/>
          <w:szCs w:val="22"/>
        </w:rPr>
        <w:t>couler  les</w:t>
      </w:r>
      <w:proofErr w:type="gramEnd"/>
      <w:r w:rsidRPr="005A7E9B">
        <w:rPr>
          <w:rFonts w:cs="Arial"/>
          <w:sz w:val="22"/>
          <w:szCs w:val="22"/>
        </w:rPr>
        <w:t xml:space="preserve"> bétons.</w:t>
      </w:r>
    </w:p>
    <w:p w14:paraId="2F8D1817" w14:textId="77777777" w:rsidR="00A74DBB" w:rsidRPr="005A7E9B" w:rsidRDefault="00A74DBB" w:rsidP="00A74DBB">
      <w:pPr>
        <w:rPr>
          <w:rFonts w:cs="Arial"/>
          <w:sz w:val="22"/>
          <w:szCs w:val="22"/>
        </w:rPr>
      </w:pPr>
    </w:p>
    <w:p w14:paraId="52E1EF70" w14:textId="77777777" w:rsidR="00A74DBB" w:rsidRPr="005A7E9B" w:rsidRDefault="00A74DBB" w:rsidP="00A74DBB">
      <w:pPr>
        <w:rPr>
          <w:rFonts w:cs="Arial"/>
          <w:sz w:val="22"/>
          <w:szCs w:val="22"/>
        </w:rPr>
      </w:pPr>
      <w:r w:rsidRPr="005A7E9B">
        <w:rPr>
          <w:rFonts w:cs="Arial"/>
          <w:sz w:val="22"/>
          <w:szCs w:val="22"/>
        </w:rPr>
        <w:t xml:space="preserve">L'Entrepreneur est censé avoir pris connaissances des plans des équipements divers qui </w:t>
      </w:r>
      <w:r w:rsidRPr="005A7E9B">
        <w:rPr>
          <w:rFonts w:cs="Arial"/>
          <w:sz w:val="22"/>
          <w:szCs w:val="22"/>
        </w:rPr>
        <w:lastRenderedPageBreak/>
        <w:t>nécessitent des réservations dans le béton, la pose de fourreaux, d'accessoires de scellement et divers.</w:t>
      </w:r>
    </w:p>
    <w:p w14:paraId="40AB87A9" w14:textId="77777777" w:rsidR="00A74DBB" w:rsidRPr="005A7E9B" w:rsidRDefault="00A74DBB" w:rsidP="00A74DBB">
      <w:pPr>
        <w:rPr>
          <w:rFonts w:cs="Arial"/>
          <w:sz w:val="22"/>
          <w:szCs w:val="22"/>
        </w:rPr>
      </w:pPr>
    </w:p>
    <w:p w14:paraId="0F802E6C" w14:textId="77777777" w:rsidR="00A74DBB" w:rsidRPr="005A7E9B" w:rsidRDefault="00A74DBB" w:rsidP="00A74DBB">
      <w:pPr>
        <w:rPr>
          <w:rFonts w:cs="Arial"/>
          <w:sz w:val="22"/>
          <w:szCs w:val="22"/>
        </w:rPr>
      </w:pPr>
      <w:r w:rsidRPr="005A7E9B">
        <w:rPr>
          <w:rFonts w:cs="Arial"/>
          <w:sz w:val="22"/>
          <w:szCs w:val="22"/>
        </w:rPr>
        <w:t xml:space="preserve">Les percements et découpes à posteriori dans les ouvrages en béton armé sont proscrits, sauf pour la mise en œuvre des scellements prévus à cet effet comme douilles </w:t>
      </w:r>
      <w:proofErr w:type="spellStart"/>
      <w:r w:rsidRPr="005A7E9B">
        <w:rPr>
          <w:rFonts w:cs="Arial"/>
          <w:sz w:val="22"/>
          <w:szCs w:val="22"/>
        </w:rPr>
        <w:t>autoforantes</w:t>
      </w:r>
      <w:proofErr w:type="spellEnd"/>
      <w:r w:rsidRPr="005A7E9B">
        <w:rPr>
          <w:rFonts w:cs="Arial"/>
          <w:sz w:val="22"/>
          <w:szCs w:val="22"/>
        </w:rPr>
        <w:t>, etc.</w:t>
      </w:r>
    </w:p>
    <w:p w14:paraId="43819869" w14:textId="77777777" w:rsidR="00A74DBB" w:rsidRPr="005A7E9B" w:rsidRDefault="00A74DBB" w:rsidP="00A74DBB">
      <w:pPr>
        <w:rPr>
          <w:rFonts w:cs="Arial"/>
          <w:sz w:val="22"/>
          <w:szCs w:val="22"/>
        </w:rPr>
      </w:pPr>
    </w:p>
    <w:p w14:paraId="5DC0D04E" w14:textId="77777777" w:rsidR="00A74DBB" w:rsidRPr="005A7E9B" w:rsidRDefault="00A74DBB" w:rsidP="00A74DBB">
      <w:pPr>
        <w:rPr>
          <w:rFonts w:cs="Arial"/>
          <w:sz w:val="22"/>
          <w:szCs w:val="22"/>
        </w:rPr>
      </w:pPr>
    </w:p>
    <w:p w14:paraId="49042A36" w14:textId="77777777" w:rsidR="00A74DBB" w:rsidRPr="005A7E9B" w:rsidRDefault="00A74DBB" w:rsidP="00A74DBB">
      <w:pPr>
        <w:rPr>
          <w:rFonts w:cs="Arial"/>
          <w:b/>
          <w:sz w:val="22"/>
          <w:szCs w:val="22"/>
        </w:rPr>
      </w:pPr>
      <w:r w:rsidRPr="005A7E9B">
        <w:rPr>
          <w:rFonts w:cs="Arial"/>
          <w:b/>
          <w:sz w:val="22"/>
          <w:szCs w:val="22"/>
        </w:rPr>
        <w:t>II.4.2.  Aciers d’armatures.</w:t>
      </w:r>
    </w:p>
    <w:p w14:paraId="3FD42658" w14:textId="77777777" w:rsidR="00A74DBB" w:rsidRPr="005A7E9B" w:rsidRDefault="00A74DBB" w:rsidP="00A74DBB">
      <w:pPr>
        <w:rPr>
          <w:rFonts w:cs="Arial"/>
          <w:sz w:val="22"/>
          <w:szCs w:val="22"/>
        </w:rPr>
      </w:pPr>
      <w:r w:rsidRPr="005A7E9B">
        <w:rPr>
          <w:rFonts w:cs="Arial"/>
          <w:sz w:val="22"/>
          <w:szCs w:val="22"/>
        </w:rPr>
        <w:t>Les armatures seront au moment de leurs mises en œuvre propres sans trace de rouille non adhérente, de terre, de peinture, de la graisse ou toute autre matière nuisible. Elles seront placées conformément aux indications des plans et attachées pour résister sans déplacements aux efforts subis pendant la mise en œuvre.</w:t>
      </w:r>
    </w:p>
    <w:p w14:paraId="48CFD7CF" w14:textId="77777777" w:rsidR="00A74DBB" w:rsidRPr="005A7E9B" w:rsidRDefault="00A74DBB" w:rsidP="00A74DBB">
      <w:pPr>
        <w:rPr>
          <w:rFonts w:cs="Arial"/>
          <w:sz w:val="22"/>
          <w:szCs w:val="22"/>
        </w:rPr>
      </w:pPr>
    </w:p>
    <w:p w14:paraId="6896F1DE" w14:textId="77777777" w:rsidR="00A74DBB" w:rsidRPr="005A7E9B" w:rsidRDefault="00A74DBB" w:rsidP="00A74DBB">
      <w:pPr>
        <w:rPr>
          <w:rFonts w:cs="Arial"/>
          <w:sz w:val="22"/>
          <w:szCs w:val="22"/>
        </w:rPr>
      </w:pPr>
      <w:r w:rsidRPr="005A7E9B">
        <w:rPr>
          <w:rFonts w:cs="Arial"/>
          <w:sz w:val="22"/>
          <w:szCs w:val="22"/>
        </w:rPr>
        <w:t xml:space="preserve">Les barres seront coupées et cintrées à froid. Le pliage des barres devra être effectué sur mandrins par cintreuse mécanique.  Le redressement des barres à haute adhérence est interdit. </w:t>
      </w:r>
    </w:p>
    <w:p w14:paraId="01C9D168" w14:textId="77777777" w:rsidR="00A74DBB" w:rsidRPr="005A7E9B" w:rsidRDefault="00A74DBB" w:rsidP="00A74DBB">
      <w:pPr>
        <w:rPr>
          <w:rFonts w:cs="Arial"/>
          <w:sz w:val="22"/>
          <w:szCs w:val="22"/>
        </w:rPr>
      </w:pPr>
    </w:p>
    <w:p w14:paraId="36732AA5" w14:textId="77777777" w:rsidR="00A74DBB" w:rsidRPr="005A7E9B" w:rsidRDefault="00A74DBB" w:rsidP="00A74DBB">
      <w:pPr>
        <w:rPr>
          <w:rFonts w:cs="Arial"/>
          <w:sz w:val="22"/>
          <w:szCs w:val="22"/>
        </w:rPr>
      </w:pPr>
      <w:r w:rsidRPr="005A7E9B">
        <w:rPr>
          <w:rFonts w:cs="Arial"/>
          <w:sz w:val="22"/>
          <w:szCs w:val="22"/>
        </w:rPr>
        <w:t>Elles sont soigneusement ligaturées au moyen de ligatures métalliques et calées au moyen de dés en béton de qualité comparable à celui de l'ouvrage, ou de pièces spéciales en matières synthétiques.</w:t>
      </w:r>
    </w:p>
    <w:p w14:paraId="7B37C7B1" w14:textId="77777777" w:rsidR="00A74DBB" w:rsidRPr="005A7E9B" w:rsidRDefault="00A74DBB" w:rsidP="00A74DBB">
      <w:pPr>
        <w:rPr>
          <w:rFonts w:cs="Arial"/>
          <w:sz w:val="22"/>
          <w:szCs w:val="22"/>
        </w:rPr>
      </w:pPr>
      <w:r w:rsidRPr="005A7E9B">
        <w:rPr>
          <w:rFonts w:cs="Arial"/>
          <w:sz w:val="22"/>
          <w:szCs w:val="22"/>
        </w:rPr>
        <w:tab/>
      </w:r>
    </w:p>
    <w:p w14:paraId="25F4DAA5" w14:textId="77777777" w:rsidR="00A74DBB" w:rsidRPr="005A7E9B" w:rsidRDefault="00A74DBB" w:rsidP="00A74DBB">
      <w:pPr>
        <w:rPr>
          <w:rFonts w:cs="Arial"/>
          <w:sz w:val="22"/>
          <w:szCs w:val="22"/>
        </w:rPr>
      </w:pPr>
      <w:r w:rsidRPr="005A7E9B">
        <w:rPr>
          <w:rFonts w:cs="Arial"/>
          <w:sz w:val="22"/>
          <w:szCs w:val="22"/>
        </w:rPr>
        <w:t>Les armatures devront être parfaitement enrobées par le béton.</w:t>
      </w:r>
    </w:p>
    <w:p w14:paraId="3D74C3D5" w14:textId="77777777" w:rsidR="00A74DBB" w:rsidRPr="005A7E9B" w:rsidRDefault="00A74DBB" w:rsidP="00A74DBB">
      <w:pPr>
        <w:rPr>
          <w:rFonts w:cs="Arial"/>
          <w:sz w:val="22"/>
          <w:szCs w:val="22"/>
        </w:rPr>
      </w:pPr>
    </w:p>
    <w:p w14:paraId="43899EB1" w14:textId="77777777" w:rsidR="00A74DBB" w:rsidRPr="005A7E9B" w:rsidRDefault="00A74DBB" w:rsidP="00A74DBB">
      <w:pPr>
        <w:rPr>
          <w:rFonts w:cs="Arial"/>
          <w:sz w:val="22"/>
          <w:szCs w:val="22"/>
        </w:rPr>
      </w:pPr>
      <w:r w:rsidRPr="005A7E9B">
        <w:rPr>
          <w:rFonts w:cs="Arial"/>
          <w:sz w:val="22"/>
          <w:szCs w:val="22"/>
        </w:rPr>
        <w:t>L'enrobage minimal des armatures est :</w:t>
      </w:r>
    </w:p>
    <w:p w14:paraId="1199BDC0" w14:textId="77777777" w:rsidR="00A74DBB" w:rsidRPr="005A7E9B" w:rsidRDefault="00A74DBB" w:rsidP="00A74DBB">
      <w:pPr>
        <w:rPr>
          <w:rFonts w:cs="Arial"/>
          <w:sz w:val="22"/>
          <w:szCs w:val="22"/>
        </w:rPr>
      </w:pPr>
      <w:proofErr w:type="gramStart"/>
      <w:r w:rsidRPr="005A7E9B">
        <w:rPr>
          <w:rFonts w:cs="Arial"/>
          <w:sz w:val="22"/>
          <w:szCs w:val="22"/>
        </w:rPr>
        <w:t>de</w:t>
      </w:r>
      <w:proofErr w:type="gramEnd"/>
      <w:r w:rsidRPr="005A7E9B">
        <w:rPr>
          <w:rFonts w:cs="Arial"/>
          <w:sz w:val="22"/>
          <w:szCs w:val="22"/>
        </w:rPr>
        <w:t xml:space="preserve"> 50 mm pour les ouvrages enterrés</w:t>
      </w:r>
    </w:p>
    <w:p w14:paraId="5211333C" w14:textId="77777777" w:rsidR="00A74DBB" w:rsidRPr="005A7E9B" w:rsidRDefault="00A74DBB" w:rsidP="00A74DBB">
      <w:pPr>
        <w:rPr>
          <w:rFonts w:cs="Arial"/>
          <w:sz w:val="22"/>
          <w:szCs w:val="22"/>
        </w:rPr>
      </w:pPr>
      <w:proofErr w:type="gramStart"/>
      <w:r w:rsidRPr="005A7E9B">
        <w:rPr>
          <w:rFonts w:cs="Arial"/>
          <w:sz w:val="22"/>
          <w:szCs w:val="22"/>
        </w:rPr>
        <w:t>de</w:t>
      </w:r>
      <w:proofErr w:type="gramEnd"/>
      <w:r w:rsidRPr="005A7E9B">
        <w:rPr>
          <w:rFonts w:cs="Arial"/>
          <w:sz w:val="22"/>
          <w:szCs w:val="22"/>
        </w:rPr>
        <w:t xml:space="preserve"> 25 mm pour le béton en élévation.</w:t>
      </w:r>
    </w:p>
    <w:p w14:paraId="78E75F62" w14:textId="77777777" w:rsidR="00A74DBB" w:rsidRPr="005A7E9B" w:rsidRDefault="00A74DBB" w:rsidP="00A74DBB">
      <w:pPr>
        <w:rPr>
          <w:rFonts w:cs="Arial"/>
          <w:sz w:val="22"/>
          <w:szCs w:val="22"/>
        </w:rPr>
      </w:pPr>
      <w:r w:rsidRPr="005A7E9B">
        <w:rPr>
          <w:rFonts w:cs="Arial"/>
          <w:sz w:val="22"/>
          <w:szCs w:val="22"/>
        </w:rPr>
        <w:t>Le recouvrement minimal est de 40 fois le diamètre.</w:t>
      </w:r>
    </w:p>
    <w:p w14:paraId="5F432398" w14:textId="77777777" w:rsidR="00A74DBB" w:rsidRPr="005A7E9B" w:rsidRDefault="00A74DBB" w:rsidP="00A74DBB">
      <w:pPr>
        <w:rPr>
          <w:rFonts w:cs="Arial"/>
          <w:sz w:val="22"/>
          <w:szCs w:val="22"/>
        </w:rPr>
      </w:pPr>
      <w:r w:rsidRPr="005A7E9B">
        <w:rPr>
          <w:rFonts w:cs="Arial"/>
          <w:sz w:val="22"/>
          <w:szCs w:val="22"/>
        </w:rPr>
        <w:t>II.4.3. Maçonneries.</w:t>
      </w:r>
    </w:p>
    <w:p w14:paraId="2DB954C3" w14:textId="77777777" w:rsidR="00A74DBB" w:rsidRPr="005A7E9B" w:rsidRDefault="00A74DBB" w:rsidP="00A74DBB">
      <w:pPr>
        <w:rPr>
          <w:rFonts w:cs="Arial"/>
          <w:sz w:val="22"/>
          <w:szCs w:val="22"/>
        </w:rPr>
      </w:pPr>
    </w:p>
    <w:p w14:paraId="39F58ED0" w14:textId="77777777" w:rsidR="00A74DBB" w:rsidRPr="005A7E9B" w:rsidRDefault="00A74DBB" w:rsidP="00A74DBB">
      <w:pPr>
        <w:rPr>
          <w:rFonts w:cs="Arial"/>
          <w:b/>
          <w:sz w:val="22"/>
          <w:szCs w:val="22"/>
        </w:rPr>
      </w:pPr>
      <w:r w:rsidRPr="005A7E9B">
        <w:rPr>
          <w:rFonts w:cs="Arial"/>
          <w:b/>
          <w:sz w:val="22"/>
          <w:szCs w:val="22"/>
        </w:rPr>
        <w:t>4.3.1.  Maçonneries en moellons.</w:t>
      </w:r>
    </w:p>
    <w:p w14:paraId="1C749077" w14:textId="77777777" w:rsidR="00A74DBB" w:rsidRPr="005A7E9B" w:rsidRDefault="00A74DBB" w:rsidP="00A74DBB">
      <w:pPr>
        <w:rPr>
          <w:rFonts w:cs="Arial"/>
          <w:sz w:val="22"/>
          <w:szCs w:val="22"/>
        </w:rPr>
      </w:pPr>
      <w:r w:rsidRPr="005A7E9B">
        <w:rPr>
          <w:rFonts w:cs="Arial"/>
          <w:sz w:val="22"/>
          <w:szCs w:val="22"/>
        </w:rPr>
        <w:t xml:space="preserve">Les maçonneries sont exécutées en moellons durs et sains extraits de roches indécomposables à l’air ou l’humidité, de forme plus ou moins régulière et de dimensions variées. </w:t>
      </w:r>
    </w:p>
    <w:p w14:paraId="3ED6E2F9" w14:textId="77777777" w:rsidR="00A74DBB" w:rsidRPr="005A7E9B" w:rsidRDefault="00A74DBB" w:rsidP="00A74DBB">
      <w:pPr>
        <w:rPr>
          <w:rFonts w:cs="Arial"/>
          <w:sz w:val="22"/>
          <w:szCs w:val="22"/>
        </w:rPr>
      </w:pPr>
      <w:r w:rsidRPr="005A7E9B">
        <w:rPr>
          <w:rFonts w:cs="Arial"/>
          <w:sz w:val="22"/>
          <w:szCs w:val="22"/>
        </w:rPr>
        <w:t xml:space="preserve">La provenance des moellons et des échantillons seront soumis à l’approbation du </w:t>
      </w:r>
      <w:proofErr w:type="gramStart"/>
      <w:r w:rsidRPr="005A7E9B">
        <w:rPr>
          <w:rFonts w:cs="Arial"/>
          <w:sz w:val="22"/>
          <w:szCs w:val="22"/>
        </w:rPr>
        <w:t>Maître  de</w:t>
      </w:r>
      <w:proofErr w:type="gramEnd"/>
      <w:r w:rsidRPr="005A7E9B">
        <w:rPr>
          <w:rFonts w:cs="Arial"/>
          <w:sz w:val="22"/>
          <w:szCs w:val="22"/>
        </w:rPr>
        <w:t xml:space="preserve"> l’ouvrage.  Les moellons sont posés suivant leur appareillage et réalisées de telle sorte qu’une assise horizontale soit obtenue environ tous les 40 cm</w:t>
      </w:r>
    </w:p>
    <w:p w14:paraId="54CE37B5" w14:textId="77777777" w:rsidR="00A74DBB" w:rsidRPr="005A7E9B" w:rsidRDefault="00A74DBB" w:rsidP="00A74DBB">
      <w:pPr>
        <w:rPr>
          <w:rFonts w:cs="Arial"/>
          <w:sz w:val="22"/>
          <w:szCs w:val="22"/>
        </w:rPr>
      </w:pPr>
    </w:p>
    <w:p w14:paraId="063BFF03" w14:textId="77777777" w:rsidR="00A74DBB" w:rsidRPr="005A7E9B" w:rsidRDefault="00A74DBB" w:rsidP="00A74DBB">
      <w:pPr>
        <w:rPr>
          <w:rFonts w:cs="Arial"/>
          <w:sz w:val="22"/>
          <w:szCs w:val="22"/>
        </w:rPr>
      </w:pPr>
      <w:r w:rsidRPr="005A7E9B">
        <w:rPr>
          <w:rFonts w:cs="Arial"/>
          <w:sz w:val="22"/>
          <w:szCs w:val="22"/>
        </w:rPr>
        <w:t xml:space="preserve">Les moellons sont préalablement humidifiés avant d'être posés. Les </w:t>
      </w:r>
      <w:proofErr w:type="gramStart"/>
      <w:r w:rsidRPr="005A7E9B">
        <w:rPr>
          <w:rFonts w:cs="Arial"/>
          <w:sz w:val="22"/>
          <w:szCs w:val="22"/>
        </w:rPr>
        <w:t>moellons  sont</w:t>
      </w:r>
      <w:proofErr w:type="gramEnd"/>
      <w:r w:rsidRPr="005A7E9B">
        <w:rPr>
          <w:rFonts w:cs="Arial"/>
          <w:sz w:val="22"/>
          <w:szCs w:val="22"/>
        </w:rPr>
        <w:t xml:space="preserve"> dressés pour enlever les angles vifs, les  bosses dans le lit de pose ou le lit d’attente de la pierre. Ils sont posés à bain soufflant de mortier. Les tâches du mortier sur les moellons sont immédiatement enlevées.</w:t>
      </w:r>
    </w:p>
    <w:p w14:paraId="46B2CAEA" w14:textId="77777777" w:rsidR="00A74DBB" w:rsidRPr="005A7E9B" w:rsidRDefault="00A74DBB" w:rsidP="00A74DBB">
      <w:pPr>
        <w:rPr>
          <w:rFonts w:cs="Arial"/>
          <w:sz w:val="22"/>
          <w:szCs w:val="22"/>
        </w:rPr>
      </w:pPr>
    </w:p>
    <w:p w14:paraId="541F4F05" w14:textId="77777777" w:rsidR="00A74DBB" w:rsidRPr="005A7E9B" w:rsidRDefault="00A74DBB" w:rsidP="00A74DBB">
      <w:pPr>
        <w:rPr>
          <w:rFonts w:cs="Arial"/>
          <w:sz w:val="22"/>
          <w:szCs w:val="22"/>
        </w:rPr>
      </w:pPr>
      <w:r w:rsidRPr="005A7E9B">
        <w:rPr>
          <w:rFonts w:cs="Arial"/>
          <w:sz w:val="22"/>
          <w:szCs w:val="22"/>
        </w:rPr>
        <w:t xml:space="preserve">Les joints ont une épaisseur maximale de 3 cm, dessinent une mosaïque du type « opus </w:t>
      </w:r>
      <w:proofErr w:type="spellStart"/>
      <w:r w:rsidRPr="005A7E9B">
        <w:rPr>
          <w:rFonts w:cs="Arial"/>
          <w:sz w:val="22"/>
          <w:szCs w:val="22"/>
        </w:rPr>
        <w:t>incertum</w:t>
      </w:r>
      <w:proofErr w:type="spellEnd"/>
      <w:r w:rsidRPr="005A7E9B">
        <w:rPr>
          <w:rFonts w:cs="Arial"/>
          <w:sz w:val="22"/>
          <w:szCs w:val="22"/>
        </w:rPr>
        <w:t xml:space="preserve"> » et sont saillants. Il n’est pas fait de remplissage de </w:t>
      </w:r>
      <w:proofErr w:type="gramStart"/>
      <w:r w:rsidRPr="005A7E9B">
        <w:rPr>
          <w:rFonts w:cs="Arial"/>
          <w:sz w:val="22"/>
          <w:szCs w:val="22"/>
        </w:rPr>
        <w:t>joints  apparents</w:t>
      </w:r>
      <w:proofErr w:type="gramEnd"/>
      <w:r w:rsidRPr="005A7E9B">
        <w:rPr>
          <w:rFonts w:cs="Arial"/>
          <w:sz w:val="22"/>
          <w:szCs w:val="22"/>
        </w:rPr>
        <w:t xml:space="preserve">  par de la pierraille. Les joints </w:t>
      </w:r>
      <w:proofErr w:type="gramStart"/>
      <w:r w:rsidRPr="005A7E9B">
        <w:rPr>
          <w:rFonts w:cs="Arial"/>
          <w:sz w:val="22"/>
          <w:szCs w:val="22"/>
        </w:rPr>
        <w:t>ne  sont</w:t>
      </w:r>
      <w:proofErr w:type="gramEnd"/>
      <w:r w:rsidRPr="005A7E9B">
        <w:rPr>
          <w:rFonts w:cs="Arial"/>
          <w:sz w:val="22"/>
          <w:szCs w:val="22"/>
        </w:rPr>
        <w:t xml:space="preserve"> pas superposés dans le même plan vertical (coups de sabre à éviter).  Des barbacanes en PVC ø 20 à 30</w:t>
      </w:r>
      <w:proofErr w:type="gramStart"/>
      <w:r w:rsidRPr="005A7E9B">
        <w:rPr>
          <w:rFonts w:cs="Arial"/>
          <w:sz w:val="22"/>
          <w:szCs w:val="22"/>
        </w:rPr>
        <w:t>mm  sont</w:t>
      </w:r>
      <w:proofErr w:type="gramEnd"/>
      <w:r w:rsidRPr="005A7E9B">
        <w:rPr>
          <w:rFonts w:cs="Arial"/>
          <w:sz w:val="22"/>
          <w:szCs w:val="22"/>
        </w:rPr>
        <w:t xml:space="preserve"> disposées en quinconce tous les 100  cm dans le cas des murs de soutènement et tous les 50 cm pour les caniveaux.</w:t>
      </w:r>
    </w:p>
    <w:p w14:paraId="50274EC1" w14:textId="77777777" w:rsidR="00A74DBB" w:rsidRPr="005A7E9B" w:rsidRDefault="00A74DBB" w:rsidP="00A74DBB">
      <w:pPr>
        <w:rPr>
          <w:rFonts w:cs="Arial"/>
          <w:sz w:val="22"/>
          <w:szCs w:val="22"/>
        </w:rPr>
      </w:pPr>
    </w:p>
    <w:p w14:paraId="0F051716" w14:textId="77777777" w:rsidR="00A74DBB" w:rsidRPr="005A7E9B" w:rsidRDefault="00A74DBB" w:rsidP="00A74DBB">
      <w:pPr>
        <w:rPr>
          <w:rFonts w:cs="Arial"/>
          <w:sz w:val="22"/>
          <w:szCs w:val="22"/>
        </w:rPr>
      </w:pPr>
      <w:r w:rsidRPr="005A7E9B">
        <w:rPr>
          <w:rFonts w:cs="Arial"/>
          <w:sz w:val="22"/>
          <w:szCs w:val="22"/>
        </w:rPr>
        <w:t>Un chapeau en ciment taloché de 3 à 5 cm d’épaisseur dosé à 400 kg/m</w:t>
      </w:r>
      <w:proofErr w:type="gramStart"/>
      <w:r w:rsidRPr="005A7E9B">
        <w:rPr>
          <w:rFonts w:cs="Arial"/>
          <w:sz w:val="22"/>
          <w:szCs w:val="22"/>
        </w:rPr>
        <w:t>3  est</w:t>
      </w:r>
      <w:proofErr w:type="gramEnd"/>
      <w:r w:rsidRPr="005A7E9B">
        <w:rPr>
          <w:rFonts w:cs="Arial"/>
          <w:sz w:val="22"/>
          <w:szCs w:val="22"/>
        </w:rPr>
        <w:t xml:space="preserve">  réalisé à la tête des murs de soutènement et des caniveaux. Les murs de soutènement reçoivent une légère pente d’écoulement des eaux pluviales. </w:t>
      </w:r>
    </w:p>
    <w:p w14:paraId="515359B8" w14:textId="77777777" w:rsidR="00A74DBB" w:rsidRPr="005A7E9B" w:rsidRDefault="00A74DBB" w:rsidP="00A74DBB">
      <w:pPr>
        <w:rPr>
          <w:rFonts w:cs="Arial"/>
          <w:sz w:val="22"/>
          <w:szCs w:val="22"/>
        </w:rPr>
      </w:pPr>
    </w:p>
    <w:p w14:paraId="05A5C090" w14:textId="77777777" w:rsidR="00A74DBB" w:rsidRPr="005A7E9B" w:rsidRDefault="00A74DBB" w:rsidP="00A74DBB">
      <w:pPr>
        <w:rPr>
          <w:rFonts w:cs="Arial"/>
          <w:sz w:val="22"/>
          <w:szCs w:val="22"/>
        </w:rPr>
      </w:pPr>
      <w:r w:rsidRPr="005A7E9B">
        <w:rPr>
          <w:rFonts w:cs="Arial"/>
          <w:sz w:val="22"/>
          <w:szCs w:val="22"/>
        </w:rPr>
        <w:t xml:space="preserve">L’ouvrage comprend le </w:t>
      </w:r>
      <w:proofErr w:type="spellStart"/>
      <w:r w:rsidRPr="005A7E9B">
        <w:rPr>
          <w:rFonts w:cs="Arial"/>
          <w:sz w:val="22"/>
          <w:szCs w:val="22"/>
        </w:rPr>
        <w:t>rejointoyage</w:t>
      </w:r>
      <w:proofErr w:type="spellEnd"/>
      <w:r w:rsidRPr="005A7E9B">
        <w:rPr>
          <w:rFonts w:cs="Arial"/>
          <w:sz w:val="22"/>
          <w:szCs w:val="22"/>
        </w:rPr>
        <w:t xml:space="preserve"> légèrement en retrait par rapport au niveau des parements à exécuter après l’exécution des maçonneries en moellons et le nettoyage de toutes les traces de mortier qui subsisteraient sur ces parements.</w:t>
      </w:r>
    </w:p>
    <w:p w14:paraId="42D90A30" w14:textId="77777777" w:rsidR="00A74DBB" w:rsidRPr="005A7E9B" w:rsidRDefault="00A74DBB" w:rsidP="00A74DBB">
      <w:pPr>
        <w:rPr>
          <w:rFonts w:cs="Arial"/>
          <w:sz w:val="22"/>
          <w:szCs w:val="22"/>
        </w:rPr>
      </w:pPr>
    </w:p>
    <w:p w14:paraId="1B689DEB" w14:textId="77777777" w:rsidR="00A74DBB" w:rsidRPr="005A7E9B" w:rsidRDefault="00A74DBB" w:rsidP="00A74DBB">
      <w:pPr>
        <w:rPr>
          <w:rFonts w:cs="Arial"/>
          <w:b/>
          <w:sz w:val="22"/>
          <w:szCs w:val="22"/>
        </w:rPr>
      </w:pPr>
      <w:r w:rsidRPr="005A7E9B">
        <w:rPr>
          <w:rFonts w:cs="Arial"/>
          <w:b/>
          <w:sz w:val="22"/>
          <w:szCs w:val="22"/>
        </w:rPr>
        <w:t>4.3.2.  Maçonneries en briques cuites</w:t>
      </w:r>
    </w:p>
    <w:p w14:paraId="177F08FB" w14:textId="77777777" w:rsidR="00A74DBB" w:rsidRPr="005A7E9B" w:rsidRDefault="00A74DBB" w:rsidP="00A74DBB">
      <w:pPr>
        <w:rPr>
          <w:rFonts w:cs="Arial"/>
          <w:sz w:val="22"/>
          <w:szCs w:val="22"/>
        </w:rPr>
      </w:pPr>
      <w:r w:rsidRPr="005A7E9B">
        <w:rPr>
          <w:rFonts w:cs="Arial"/>
          <w:sz w:val="22"/>
          <w:szCs w:val="22"/>
        </w:rPr>
        <w:t xml:space="preserve">Les travaux de maçonnerie sont exécutés avec des briques en terre cuite pleine artisanales. Un </w:t>
      </w:r>
      <w:r w:rsidRPr="005A7E9B">
        <w:rPr>
          <w:rFonts w:cs="Arial"/>
          <w:sz w:val="22"/>
          <w:szCs w:val="22"/>
        </w:rPr>
        <w:lastRenderedPageBreak/>
        <w:t>échantillon sera remis avant l'exécution des travaux à l'agrément de l’Ingénieur-Conseil.</w:t>
      </w:r>
    </w:p>
    <w:p w14:paraId="7F883908" w14:textId="77777777" w:rsidR="00A74DBB" w:rsidRPr="005A7E9B" w:rsidRDefault="00A74DBB" w:rsidP="00A74DBB">
      <w:pPr>
        <w:rPr>
          <w:rFonts w:cs="Arial"/>
          <w:sz w:val="22"/>
          <w:szCs w:val="22"/>
        </w:rPr>
      </w:pPr>
    </w:p>
    <w:p w14:paraId="2800DC6C" w14:textId="77777777" w:rsidR="00A74DBB" w:rsidRPr="005A7E9B" w:rsidRDefault="00A74DBB" w:rsidP="00A74DBB">
      <w:pPr>
        <w:rPr>
          <w:rFonts w:cs="Arial"/>
          <w:sz w:val="22"/>
          <w:szCs w:val="22"/>
        </w:rPr>
      </w:pPr>
      <w:r w:rsidRPr="005A7E9B">
        <w:rPr>
          <w:rFonts w:cs="Arial"/>
          <w:sz w:val="22"/>
          <w:szCs w:val="22"/>
        </w:rPr>
        <w:t>Les briques d’argile bien cuites sont dimension 21cm x 10cm x 6,5cm, non vitrifiés, non crevassés, ni écaillés, non friables.</w:t>
      </w:r>
    </w:p>
    <w:p w14:paraId="4414E018" w14:textId="77777777" w:rsidR="00A74DBB" w:rsidRPr="005A7E9B" w:rsidRDefault="00A74DBB" w:rsidP="00A74DBB">
      <w:pPr>
        <w:rPr>
          <w:rFonts w:cs="Arial"/>
          <w:sz w:val="22"/>
          <w:szCs w:val="22"/>
        </w:rPr>
      </w:pPr>
    </w:p>
    <w:p w14:paraId="6FE5CFC8" w14:textId="77777777" w:rsidR="00A74DBB" w:rsidRPr="005A7E9B" w:rsidRDefault="00A74DBB" w:rsidP="00A74DBB">
      <w:pPr>
        <w:rPr>
          <w:rFonts w:cs="Arial"/>
          <w:sz w:val="22"/>
          <w:szCs w:val="22"/>
        </w:rPr>
      </w:pPr>
      <w:r w:rsidRPr="005A7E9B">
        <w:rPr>
          <w:rFonts w:cs="Arial"/>
          <w:sz w:val="22"/>
          <w:szCs w:val="22"/>
        </w:rPr>
        <w:t xml:space="preserve">Tolérances dimensionnelles : + 4mm pour la longueur </w:t>
      </w:r>
      <w:proofErr w:type="gramStart"/>
      <w:r w:rsidRPr="005A7E9B">
        <w:rPr>
          <w:rFonts w:cs="Arial"/>
          <w:sz w:val="22"/>
          <w:szCs w:val="22"/>
        </w:rPr>
        <w:t>et  +</w:t>
      </w:r>
      <w:proofErr w:type="gramEnd"/>
      <w:r w:rsidRPr="005A7E9B">
        <w:rPr>
          <w:rFonts w:cs="Arial"/>
          <w:sz w:val="22"/>
          <w:szCs w:val="22"/>
        </w:rPr>
        <w:t xml:space="preserve"> 2mm pour la largeur et l’épaisseur.</w:t>
      </w:r>
    </w:p>
    <w:p w14:paraId="5E612E68" w14:textId="77777777" w:rsidR="00A74DBB" w:rsidRPr="005A7E9B" w:rsidRDefault="00A74DBB" w:rsidP="00A74DBB">
      <w:pPr>
        <w:rPr>
          <w:rFonts w:cs="Arial"/>
          <w:sz w:val="22"/>
          <w:szCs w:val="22"/>
        </w:rPr>
      </w:pPr>
    </w:p>
    <w:p w14:paraId="513E2445" w14:textId="77777777" w:rsidR="00A74DBB" w:rsidRPr="005A7E9B" w:rsidRDefault="00A74DBB" w:rsidP="00A74DBB">
      <w:pPr>
        <w:rPr>
          <w:rFonts w:cs="Arial"/>
          <w:sz w:val="22"/>
          <w:szCs w:val="22"/>
        </w:rPr>
      </w:pPr>
      <w:r w:rsidRPr="005A7E9B">
        <w:rPr>
          <w:rFonts w:cs="Arial"/>
          <w:sz w:val="22"/>
          <w:szCs w:val="22"/>
        </w:rPr>
        <w:t>Les briques doivent donner un son clair lorsqu’elles sont frappées l’une sur l’autre.</w:t>
      </w:r>
    </w:p>
    <w:p w14:paraId="580258C3" w14:textId="77777777" w:rsidR="00A74DBB" w:rsidRPr="005A7E9B" w:rsidRDefault="00A74DBB" w:rsidP="00A74DBB">
      <w:pPr>
        <w:rPr>
          <w:rFonts w:cs="Arial"/>
          <w:sz w:val="22"/>
          <w:szCs w:val="22"/>
        </w:rPr>
      </w:pPr>
      <w:r w:rsidRPr="005A7E9B">
        <w:rPr>
          <w:rFonts w:cs="Arial"/>
          <w:sz w:val="22"/>
          <w:szCs w:val="22"/>
        </w:rPr>
        <w:t>La résistance à la compression est de 6 kg/cm². L’absorption à l’eau est inférieure à 15% du poids sec.  Les briques de façade sont de même couleur.</w:t>
      </w:r>
    </w:p>
    <w:p w14:paraId="6D1407AE" w14:textId="77777777" w:rsidR="00A74DBB" w:rsidRPr="005A7E9B" w:rsidRDefault="00A74DBB" w:rsidP="00A74DBB">
      <w:pPr>
        <w:rPr>
          <w:rFonts w:cs="Arial"/>
          <w:sz w:val="22"/>
          <w:szCs w:val="22"/>
        </w:rPr>
      </w:pPr>
    </w:p>
    <w:p w14:paraId="34778C0F" w14:textId="77777777" w:rsidR="00A74DBB" w:rsidRPr="005A7E9B" w:rsidRDefault="00A74DBB" w:rsidP="00A74DBB">
      <w:pPr>
        <w:rPr>
          <w:rFonts w:cs="Arial"/>
          <w:sz w:val="22"/>
          <w:szCs w:val="22"/>
        </w:rPr>
      </w:pPr>
      <w:r w:rsidRPr="005A7E9B">
        <w:rPr>
          <w:rFonts w:cs="Arial"/>
          <w:sz w:val="22"/>
          <w:szCs w:val="22"/>
        </w:rPr>
        <w:t xml:space="preserve">La mise en œuvre se fait avec un fer à béton de 10mm. L’appareillage </w:t>
      </w:r>
      <w:proofErr w:type="gramStart"/>
      <w:r w:rsidRPr="005A7E9B">
        <w:rPr>
          <w:rFonts w:cs="Arial"/>
          <w:sz w:val="22"/>
          <w:szCs w:val="22"/>
        </w:rPr>
        <w:t>est  boutisse</w:t>
      </w:r>
      <w:proofErr w:type="gramEnd"/>
      <w:r w:rsidRPr="005A7E9B">
        <w:rPr>
          <w:rFonts w:cs="Arial"/>
          <w:sz w:val="22"/>
          <w:szCs w:val="22"/>
        </w:rPr>
        <w:t>-panneresse pour tous les murs.</w:t>
      </w:r>
    </w:p>
    <w:p w14:paraId="6944DA03" w14:textId="77777777" w:rsidR="00A74DBB" w:rsidRPr="005A7E9B" w:rsidRDefault="00A74DBB" w:rsidP="00A74DBB">
      <w:pPr>
        <w:rPr>
          <w:rFonts w:cs="Arial"/>
          <w:sz w:val="22"/>
          <w:szCs w:val="22"/>
        </w:rPr>
      </w:pPr>
      <w:r w:rsidRPr="005A7E9B">
        <w:rPr>
          <w:rFonts w:cs="Arial"/>
          <w:sz w:val="22"/>
          <w:szCs w:val="22"/>
        </w:rPr>
        <w:t xml:space="preserve">Les murs sont montés d'aplomb, de niveau et droits, les joints sont d'égale épaisseur. Les arêtes apparaîtront régulières d'aplomb et sans épaufrures. </w:t>
      </w:r>
    </w:p>
    <w:p w14:paraId="116C98A2" w14:textId="77777777" w:rsidR="00A74DBB" w:rsidRPr="005A7E9B" w:rsidRDefault="00A74DBB" w:rsidP="00A74DBB">
      <w:pPr>
        <w:rPr>
          <w:rFonts w:cs="Arial"/>
          <w:sz w:val="22"/>
          <w:szCs w:val="22"/>
        </w:rPr>
      </w:pPr>
    </w:p>
    <w:p w14:paraId="0E2835C7" w14:textId="77777777" w:rsidR="00A74DBB" w:rsidRPr="005A7E9B" w:rsidRDefault="00A74DBB" w:rsidP="00A74DBB">
      <w:pPr>
        <w:rPr>
          <w:rFonts w:cs="Arial"/>
          <w:sz w:val="22"/>
          <w:szCs w:val="22"/>
        </w:rPr>
      </w:pPr>
      <w:r w:rsidRPr="005A7E9B">
        <w:rPr>
          <w:rFonts w:cs="Arial"/>
          <w:sz w:val="22"/>
          <w:szCs w:val="22"/>
        </w:rPr>
        <w:t xml:space="preserve">Les briques sont préalablement humidifiées avant d'être posés. </w:t>
      </w:r>
    </w:p>
    <w:p w14:paraId="37A3CC3D" w14:textId="77777777" w:rsidR="00A74DBB" w:rsidRPr="005A7E9B" w:rsidRDefault="00A74DBB" w:rsidP="00A74DBB">
      <w:pPr>
        <w:rPr>
          <w:rFonts w:cs="Arial"/>
          <w:sz w:val="22"/>
          <w:szCs w:val="22"/>
        </w:rPr>
      </w:pPr>
    </w:p>
    <w:p w14:paraId="21DF1BCD" w14:textId="77777777" w:rsidR="00A74DBB" w:rsidRPr="005A7E9B" w:rsidRDefault="00A74DBB" w:rsidP="00A74DBB">
      <w:pPr>
        <w:rPr>
          <w:rFonts w:cs="Arial"/>
          <w:sz w:val="22"/>
          <w:szCs w:val="22"/>
        </w:rPr>
      </w:pPr>
      <w:r w:rsidRPr="005A7E9B">
        <w:rPr>
          <w:rFonts w:cs="Arial"/>
          <w:sz w:val="22"/>
          <w:szCs w:val="22"/>
        </w:rPr>
        <w:t xml:space="preserve">Les joints verticaux sont alternés et ont une épaisseur minimum de ± 8 </w:t>
      </w:r>
      <w:proofErr w:type="spellStart"/>
      <w:r w:rsidRPr="005A7E9B">
        <w:rPr>
          <w:rFonts w:cs="Arial"/>
          <w:sz w:val="22"/>
          <w:szCs w:val="22"/>
        </w:rPr>
        <w:t>mm.</w:t>
      </w:r>
      <w:proofErr w:type="spellEnd"/>
      <w:r w:rsidRPr="005A7E9B">
        <w:rPr>
          <w:rFonts w:cs="Arial"/>
          <w:sz w:val="22"/>
          <w:szCs w:val="22"/>
        </w:rPr>
        <w:t xml:space="preserve"> Les briques qui ne sont pas entières sont sciées d'équerre et non cassées à la truelle. Les joints horizontaux ont une épaisseur de ± 8 mm minimum.</w:t>
      </w:r>
    </w:p>
    <w:p w14:paraId="073A4092" w14:textId="77777777" w:rsidR="00A74DBB" w:rsidRPr="005A7E9B" w:rsidRDefault="00A74DBB" w:rsidP="00A74DBB">
      <w:pPr>
        <w:rPr>
          <w:rFonts w:cs="Arial"/>
          <w:sz w:val="22"/>
          <w:szCs w:val="22"/>
        </w:rPr>
      </w:pPr>
      <w:r w:rsidRPr="005A7E9B">
        <w:rPr>
          <w:rFonts w:cs="Arial"/>
          <w:sz w:val="22"/>
          <w:szCs w:val="22"/>
        </w:rPr>
        <w:t>Lorsque la maçonnerie est apparente le jointoiement se fait à posteriori. Les maçonneries sont donc exécutées à joint ouvert d'une profondeur minimum de 1 cm.</w:t>
      </w:r>
    </w:p>
    <w:p w14:paraId="60CBE440" w14:textId="77777777" w:rsidR="00A74DBB" w:rsidRPr="005A7E9B" w:rsidRDefault="00A74DBB" w:rsidP="00A74DBB">
      <w:pPr>
        <w:rPr>
          <w:rFonts w:cs="Arial"/>
          <w:sz w:val="22"/>
          <w:szCs w:val="22"/>
        </w:rPr>
      </w:pPr>
      <w:r w:rsidRPr="005A7E9B">
        <w:rPr>
          <w:rFonts w:cs="Arial"/>
          <w:sz w:val="22"/>
          <w:szCs w:val="22"/>
        </w:rPr>
        <w:t>L'implantation des ouvrages devra être rigoureuse et le respect des côtes absolu pour permettre la pose, sans retouche, des éléments d'ouvrages des autres corps d'état et des installations prévues.</w:t>
      </w:r>
    </w:p>
    <w:p w14:paraId="09004278" w14:textId="77777777" w:rsidR="00A74DBB" w:rsidRPr="005A7E9B" w:rsidRDefault="00A74DBB" w:rsidP="00A74DBB">
      <w:pPr>
        <w:rPr>
          <w:rFonts w:cs="Arial"/>
          <w:sz w:val="22"/>
          <w:szCs w:val="22"/>
        </w:rPr>
      </w:pPr>
    </w:p>
    <w:p w14:paraId="6A02B98D"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r>
      <w:r w:rsidRPr="005A7E9B">
        <w:rPr>
          <w:rFonts w:cs="Arial"/>
          <w:sz w:val="22"/>
          <w:szCs w:val="22"/>
        </w:rPr>
        <w:tab/>
        <w:t>En aucun cas, il ne sera toléré d'erreur supérieure à 1cm maximum.</w:t>
      </w:r>
    </w:p>
    <w:p w14:paraId="05954CC3" w14:textId="77777777" w:rsidR="00A74DBB" w:rsidRPr="005A7E9B" w:rsidRDefault="00A74DBB" w:rsidP="00A74DBB">
      <w:pPr>
        <w:rPr>
          <w:rFonts w:cs="Arial"/>
          <w:sz w:val="22"/>
          <w:szCs w:val="22"/>
        </w:rPr>
      </w:pPr>
      <w:r w:rsidRPr="005A7E9B">
        <w:rPr>
          <w:rFonts w:cs="Arial"/>
          <w:sz w:val="22"/>
          <w:szCs w:val="22"/>
        </w:rPr>
        <w:t xml:space="preserve">S'il est constaté un dépassement des tolérances la démolition et la reconstruction des éléments défectueux seront exigées. Aucun faux aplomb ne sera toléré. </w:t>
      </w:r>
    </w:p>
    <w:p w14:paraId="4BAE95F4" w14:textId="77777777" w:rsidR="00A74DBB" w:rsidRPr="005A7E9B" w:rsidRDefault="00A74DBB" w:rsidP="00A74DBB">
      <w:pPr>
        <w:rPr>
          <w:rFonts w:cs="Arial"/>
          <w:sz w:val="22"/>
          <w:szCs w:val="22"/>
        </w:rPr>
      </w:pPr>
      <w:r w:rsidRPr="005A7E9B">
        <w:rPr>
          <w:rFonts w:cs="Arial"/>
          <w:sz w:val="22"/>
          <w:szCs w:val="22"/>
        </w:rPr>
        <w:t xml:space="preserve">Le mortier est dosé à 300 kg de ciment / m³ de sable. </w:t>
      </w:r>
    </w:p>
    <w:p w14:paraId="03BB8590" w14:textId="77777777" w:rsidR="00A74DBB" w:rsidRPr="005A7E9B" w:rsidRDefault="00A74DBB" w:rsidP="00A74DBB">
      <w:pPr>
        <w:rPr>
          <w:rFonts w:cs="Arial"/>
          <w:sz w:val="22"/>
          <w:szCs w:val="22"/>
        </w:rPr>
      </w:pPr>
      <w:r w:rsidRPr="005A7E9B">
        <w:rPr>
          <w:rFonts w:cs="Arial"/>
          <w:sz w:val="22"/>
          <w:szCs w:val="22"/>
        </w:rPr>
        <w:t>Les eaux de gâchage sont propres, non acide.</w:t>
      </w:r>
    </w:p>
    <w:p w14:paraId="4BFFA992" w14:textId="77777777" w:rsidR="00A74DBB" w:rsidRPr="005A7E9B" w:rsidRDefault="00A74DBB" w:rsidP="00A74DBB">
      <w:pPr>
        <w:rPr>
          <w:rFonts w:cs="Arial"/>
          <w:sz w:val="22"/>
          <w:szCs w:val="22"/>
        </w:rPr>
      </w:pPr>
      <w:r w:rsidRPr="005A7E9B">
        <w:rPr>
          <w:rFonts w:cs="Arial"/>
          <w:sz w:val="22"/>
          <w:szCs w:val="22"/>
        </w:rPr>
        <w:t xml:space="preserve">Les sables sont des sables rudes de rivières ou des sables jaunes de carrière, ils sont exempts d'argiles, de matières organiques, etc. La teneur en matières organiques est telle que l'essai colorimétrique ne donne pas une teinte plus sombre que le jaune ambre. </w:t>
      </w:r>
    </w:p>
    <w:p w14:paraId="2A193216" w14:textId="77777777" w:rsidR="00A74DBB" w:rsidRPr="005A7E9B" w:rsidRDefault="00A74DBB" w:rsidP="00A74DBB">
      <w:pPr>
        <w:rPr>
          <w:rFonts w:cs="Arial"/>
          <w:sz w:val="22"/>
          <w:szCs w:val="22"/>
        </w:rPr>
      </w:pPr>
      <w:r w:rsidRPr="005A7E9B">
        <w:rPr>
          <w:rFonts w:cs="Arial"/>
          <w:sz w:val="22"/>
          <w:szCs w:val="22"/>
        </w:rPr>
        <w:t>Les maçonneries en contact avec des éléments verticaux en béton armé (colonnes, voiles, etc.) sont toujours reliées à ces derniers au moyen de fer plats ou d'armatures en attente. Ces éléments, à raison   d’une pièce minimum tous les deux tas sont compris dans les prix unitaires des maçonneries.</w:t>
      </w:r>
    </w:p>
    <w:p w14:paraId="23A34CFC" w14:textId="77777777" w:rsidR="00A74DBB" w:rsidRPr="005A7E9B" w:rsidRDefault="00A74DBB" w:rsidP="00A74DBB">
      <w:pPr>
        <w:rPr>
          <w:rFonts w:cs="Arial"/>
          <w:sz w:val="22"/>
          <w:szCs w:val="22"/>
        </w:rPr>
      </w:pPr>
      <w:r w:rsidRPr="005A7E9B">
        <w:rPr>
          <w:rFonts w:cs="Arial"/>
          <w:sz w:val="22"/>
          <w:szCs w:val="22"/>
        </w:rPr>
        <w:t>Les bacs à mortier sont nettoyés tous les soirs. Lorsque sa prise a débuté dans le bac, il est jeté.</w:t>
      </w:r>
    </w:p>
    <w:p w14:paraId="4ACD34F7" w14:textId="77777777" w:rsidR="00A74DBB" w:rsidRPr="005A7E9B" w:rsidRDefault="00A74DBB" w:rsidP="00A74DBB">
      <w:pPr>
        <w:rPr>
          <w:rFonts w:cs="Arial"/>
          <w:sz w:val="22"/>
          <w:szCs w:val="22"/>
        </w:rPr>
      </w:pPr>
      <w:r w:rsidRPr="005A7E9B">
        <w:rPr>
          <w:rFonts w:cs="Arial"/>
          <w:sz w:val="22"/>
          <w:szCs w:val="22"/>
        </w:rPr>
        <w:t>Toutes les maçonneries finissant avec une pente (par exemples un pignon sous la toiture) sont terminées avec du béton non armé suivant la pente exacte. Ces bétons sont comptés dans les quantités des maçonneries et comptés au prix unitaire de la maçonnerie en question.</w:t>
      </w:r>
    </w:p>
    <w:p w14:paraId="3D75C444" w14:textId="77777777" w:rsidR="00A74DBB" w:rsidRPr="005A7E9B" w:rsidRDefault="00A74DBB" w:rsidP="00A74DBB">
      <w:pPr>
        <w:rPr>
          <w:rFonts w:cs="Arial"/>
          <w:sz w:val="22"/>
          <w:szCs w:val="22"/>
        </w:rPr>
      </w:pPr>
    </w:p>
    <w:p w14:paraId="69F74B0E" w14:textId="77777777" w:rsidR="00A74DBB" w:rsidRPr="005A7E9B" w:rsidRDefault="00A74DBB" w:rsidP="00A74DBB">
      <w:pPr>
        <w:rPr>
          <w:rFonts w:cs="Arial"/>
          <w:sz w:val="22"/>
          <w:szCs w:val="22"/>
        </w:rPr>
      </w:pPr>
      <w:r w:rsidRPr="005A7E9B">
        <w:rPr>
          <w:rFonts w:cs="Arial"/>
          <w:sz w:val="22"/>
          <w:szCs w:val="22"/>
        </w:rPr>
        <w:t xml:space="preserve">Les maçonneries seront protégées contre : </w:t>
      </w:r>
    </w:p>
    <w:p w14:paraId="4F073692" w14:textId="77777777" w:rsidR="00A74DBB" w:rsidRPr="005A7E9B" w:rsidRDefault="00A74DBB" w:rsidP="00A74DBB">
      <w:pPr>
        <w:rPr>
          <w:rFonts w:cs="Arial"/>
          <w:sz w:val="22"/>
          <w:szCs w:val="22"/>
        </w:rPr>
      </w:pPr>
      <w:proofErr w:type="gramStart"/>
      <w:r w:rsidRPr="005A7E9B">
        <w:rPr>
          <w:rFonts w:cs="Arial"/>
          <w:sz w:val="22"/>
          <w:szCs w:val="22"/>
        </w:rPr>
        <w:t>les</w:t>
      </w:r>
      <w:proofErr w:type="gramEnd"/>
      <w:r w:rsidRPr="005A7E9B">
        <w:rPr>
          <w:rFonts w:cs="Arial"/>
          <w:sz w:val="22"/>
          <w:szCs w:val="22"/>
        </w:rPr>
        <w:t xml:space="preserve"> effets des intempéries, par temps sec notamment, elles seront arrosées fréquemment mais légèrement pour qu'elles ne dessèchent pas;</w:t>
      </w:r>
    </w:p>
    <w:p w14:paraId="62C55AC0" w14:textId="77777777" w:rsidR="00A74DBB" w:rsidRPr="005A7E9B" w:rsidRDefault="00A74DBB" w:rsidP="00A74DBB">
      <w:pPr>
        <w:rPr>
          <w:rFonts w:cs="Arial"/>
          <w:sz w:val="22"/>
          <w:szCs w:val="22"/>
        </w:rPr>
      </w:pPr>
      <w:proofErr w:type="gramStart"/>
      <w:r w:rsidRPr="005A7E9B">
        <w:rPr>
          <w:rFonts w:cs="Arial"/>
          <w:sz w:val="22"/>
          <w:szCs w:val="22"/>
        </w:rPr>
        <w:t>les</w:t>
      </w:r>
      <w:proofErr w:type="gramEnd"/>
      <w:r w:rsidRPr="005A7E9B">
        <w:rPr>
          <w:rFonts w:cs="Arial"/>
          <w:sz w:val="22"/>
          <w:szCs w:val="22"/>
        </w:rPr>
        <w:t xml:space="preserve"> ébranlements dus aux dépôts des matériaux, clous, charrois, engins;</w:t>
      </w:r>
    </w:p>
    <w:p w14:paraId="48375E2D" w14:textId="77777777" w:rsidR="00A74DBB" w:rsidRPr="005A7E9B" w:rsidRDefault="00A74DBB" w:rsidP="00A74DBB">
      <w:pPr>
        <w:rPr>
          <w:rFonts w:cs="Arial"/>
          <w:sz w:val="22"/>
          <w:szCs w:val="22"/>
        </w:rPr>
      </w:pPr>
      <w:proofErr w:type="gramStart"/>
      <w:r w:rsidRPr="005A7E9B">
        <w:rPr>
          <w:rFonts w:cs="Arial"/>
          <w:sz w:val="22"/>
          <w:szCs w:val="22"/>
        </w:rPr>
        <w:t>les</w:t>
      </w:r>
      <w:proofErr w:type="gramEnd"/>
      <w:r w:rsidRPr="005A7E9B">
        <w:rPr>
          <w:rFonts w:cs="Arial"/>
          <w:sz w:val="22"/>
          <w:szCs w:val="22"/>
        </w:rPr>
        <w:t xml:space="preserve"> risques d'épaufrure des arêtes; </w:t>
      </w:r>
    </w:p>
    <w:p w14:paraId="0F24C9CE" w14:textId="77777777" w:rsidR="00A74DBB" w:rsidRPr="005A7E9B" w:rsidRDefault="00A74DBB" w:rsidP="00A74DBB">
      <w:pPr>
        <w:rPr>
          <w:rFonts w:cs="Arial"/>
          <w:sz w:val="22"/>
          <w:szCs w:val="22"/>
        </w:rPr>
      </w:pPr>
      <w:proofErr w:type="gramStart"/>
      <w:r w:rsidRPr="005A7E9B">
        <w:rPr>
          <w:rFonts w:cs="Arial"/>
          <w:sz w:val="22"/>
          <w:szCs w:val="22"/>
        </w:rPr>
        <w:t>les</w:t>
      </w:r>
      <w:proofErr w:type="gramEnd"/>
      <w:r w:rsidRPr="005A7E9B">
        <w:rPr>
          <w:rFonts w:cs="Arial"/>
          <w:sz w:val="22"/>
          <w:szCs w:val="22"/>
        </w:rPr>
        <w:t xml:space="preserve"> tâches de mortier et coulures de laitance de béton.</w:t>
      </w:r>
    </w:p>
    <w:p w14:paraId="115E9511" w14:textId="77777777" w:rsidR="00A74DBB" w:rsidRPr="005A7E9B" w:rsidRDefault="00A74DBB" w:rsidP="00A74DBB">
      <w:pPr>
        <w:rPr>
          <w:rFonts w:cs="Arial"/>
          <w:sz w:val="22"/>
          <w:szCs w:val="22"/>
        </w:rPr>
      </w:pPr>
    </w:p>
    <w:p w14:paraId="74896D9C" w14:textId="77777777" w:rsidR="00A74DBB" w:rsidRPr="005A7E9B" w:rsidRDefault="00A74DBB" w:rsidP="00A74DBB">
      <w:pPr>
        <w:rPr>
          <w:rFonts w:cs="Arial"/>
          <w:sz w:val="22"/>
          <w:szCs w:val="22"/>
        </w:rPr>
      </w:pPr>
      <w:r w:rsidRPr="005A7E9B">
        <w:rPr>
          <w:rFonts w:cs="Arial"/>
          <w:sz w:val="22"/>
          <w:szCs w:val="22"/>
        </w:rPr>
        <w:t>Après une interruption, l'arase de reprise sera ravivée, nettoyée et humectée convenablement.</w:t>
      </w:r>
    </w:p>
    <w:p w14:paraId="573F01F7" w14:textId="77777777" w:rsidR="00A74DBB" w:rsidRPr="005A7E9B" w:rsidRDefault="00A74DBB" w:rsidP="00A74DBB">
      <w:pPr>
        <w:rPr>
          <w:rFonts w:cs="Arial"/>
          <w:sz w:val="22"/>
          <w:szCs w:val="22"/>
        </w:rPr>
      </w:pPr>
      <w:r w:rsidRPr="005A7E9B">
        <w:rPr>
          <w:rFonts w:cs="Arial"/>
          <w:sz w:val="22"/>
          <w:szCs w:val="22"/>
        </w:rPr>
        <w:t xml:space="preserve">Les parties endommagées seront démolies jusqu'à la partie saine, l'arase de reprise étant ensuite traitée comme ci-dessus. Les chutes de terres ou autres matériaux dans les maçonneries quelles qu'elles soient, seront soigneusement évitées. </w:t>
      </w:r>
    </w:p>
    <w:p w14:paraId="273B4A28" w14:textId="77777777" w:rsidR="00A74DBB" w:rsidRPr="005A7E9B" w:rsidRDefault="00A74DBB" w:rsidP="00A74DBB">
      <w:pPr>
        <w:rPr>
          <w:rFonts w:cs="Arial"/>
          <w:sz w:val="22"/>
          <w:szCs w:val="22"/>
        </w:rPr>
      </w:pPr>
    </w:p>
    <w:p w14:paraId="2898A9D0" w14:textId="77777777" w:rsidR="00A74DBB" w:rsidRPr="005A7E9B" w:rsidRDefault="00A74DBB" w:rsidP="00A74DBB">
      <w:pPr>
        <w:rPr>
          <w:rFonts w:cs="Arial"/>
          <w:sz w:val="22"/>
          <w:szCs w:val="22"/>
        </w:rPr>
      </w:pPr>
      <w:r w:rsidRPr="005A7E9B">
        <w:rPr>
          <w:rFonts w:cs="Arial"/>
          <w:sz w:val="22"/>
          <w:szCs w:val="22"/>
        </w:rPr>
        <w:lastRenderedPageBreak/>
        <w:t>Toutes les traces de mortier, laitances et autres taches seront nettoyées.</w:t>
      </w:r>
    </w:p>
    <w:p w14:paraId="03B75CC5" w14:textId="77777777" w:rsidR="00A74DBB" w:rsidRPr="005A7E9B" w:rsidRDefault="00A74DBB" w:rsidP="00A74DBB">
      <w:pPr>
        <w:rPr>
          <w:rFonts w:cs="Arial"/>
          <w:sz w:val="22"/>
          <w:szCs w:val="22"/>
        </w:rPr>
      </w:pPr>
    </w:p>
    <w:p w14:paraId="2C6E9AA1" w14:textId="77777777" w:rsidR="00A74DBB" w:rsidRPr="005A7E9B" w:rsidRDefault="00A74DBB" w:rsidP="00A74DBB">
      <w:pPr>
        <w:rPr>
          <w:rFonts w:cs="Arial"/>
          <w:b/>
          <w:sz w:val="22"/>
          <w:szCs w:val="22"/>
        </w:rPr>
      </w:pPr>
      <w:r w:rsidRPr="005A7E9B">
        <w:rPr>
          <w:rFonts w:cs="Arial"/>
          <w:b/>
          <w:sz w:val="22"/>
          <w:szCs w:val="22"/>
        </w:rPr>
        <w:t>II.4.4. Toitures.</w:t>
      </w:r>
    </w:p>
    <w:p w14:paraId="2A2EDAA5" w14:textId="77777777" w:rsidR="00A74DBB" w:rsidRPr="005A7E9B" w:rsidRDefault="00A74DBB" w:rsidP="00A74DBB">
      <w:pPr>
        <w:rPr>
          <w:rFonts w:cs="Arial"/>
          <w:sz w:val="22"/>
          <w:szCs w:val="22"/>
        </w:rPr>
      </w:pPr>
      <w:r w:rsidRPr="005A7E9B">
        <w:rPr>
          <w:rFonts w:cs="Arial"/>
          <w:sz w:val="22"/>
          <w:szCs w:val="22"/>
        </w:rPr>
        <w:t>En général sauf indications contraires aux plans, les structures sont exécutées en acier marchand et assemblées par soudure. Les soudures seront réalisées avec un maximum de soin, de façon régulière et sans interruption.</w:t>
      </w:r>
    </w:p>
    <w:p w14:paraId="6286C2B5" w14:textId="77777777" w:rsidR="00A74DBB" w:rsidRPr="005A7E9B" w:rsidRDefault="00A74DBB" w:rsidP="00A74DBB">
      <w:pPr>
        <w:rPr>
          <w:rFonts w:cs="Arial"/>
          <w:sz w:val="22"/>
          <w:szCs w:val="22"/>
        </w:rPr>
      </w:pPr>
    </w:p>
    <w:p w14:paraId="66E880A1" w14:textId="77777777" w:rsidR="00A74DBB" w:rsidRPr="005A7E9B" w:rsidRDefault="00A74DBB" w:rsidP="00A74DBB">
      <w:pPr>
        <w:rPr>
          <w:rFonts w:cs="Arial"/>
          <w:sz w:val="22"/>
          <w:szCs w:val="22"/>
        </w:rPr>
      </w:pPr>
      <w:r w:rsidRPr="005A7E9B">
        <w:rPr>
          <w:rFonts w:cs="Arial"/>
          <w:sz w:val="22"/>
          <w:szCs w:val="22"/>
        </w:rPr>
        <w:t>Les extrémités libres des tubes seront toujours fermées hermétiquement par soudure d'une plaque en acier de même épaisseur que la paroi du tube.</w:t>
      </w:r>
    </w:p>
    <w:p w14:paraId="009B8964" w14:textId="77777777" w:rsidR="00A74DBB" w:rsidRPr="005A7E9B" w:rsidRDefault="00A74DBB" w:rsidP="00A74DBB">
      <w:pPr>
        <w:rPr>
          <w:rFonts w:cs="Arial"/>
          <w:sz w:val="22"/>
          <w:szCs w:val="22"/>
        </w:rPr>
      </w:pPr>
    </w:p>
    <w:p w14:paraId="69F28031" w14:textId="77777777" w:rsidR="00A74DBB" w:rsidRPr="005A7E9B" w:rsidRDefault="00A74DBB" w:rsidP="00A74DBB">
      <w:pPr>
        <w:rPr>
          <w:rFonts w:cs="Arial"/>
          <w:sz w:val="22"/>
          <w:szCs w:val="22"/>
        </w:rPr>
      </w:pPr>
      <w:r w:rsidRPr="005A7E9B">
        <w:rPr>
          <w:rFonts w:cs="Arial"/>
          <w:sz w:val="22"/>
          <w:szCs w:val="22"/>
        </w:rPr>
        <w:t>Toutes les soudures sont électriques. Elles sont parfaitement meulées ou limées pour obtenir une surface et un aspect lisse exempt de toutes aspérités. En cas d'une soudure à modifier sur chantier, la surface à souder sera d'abord nettoyée convenablement et débarrassée de toutes traces de peinture.</w:t>
      </w:r>
    </w:p>
    <w:p w14:paraId="172CC0DB" w14:textId="77777777" w:rsidR="00A74DBB" w:rsidRPr="005A7E9B" w:rsidRDefault="00A74DBB" w:rsidP="00A74DBB">
      <w:pPr>
        <w:rPr>
          <w:rFonts w:cs="Arial"/>
          <w:sz w:val="22"/>
          <w:szCs w:val="22"/>
        </w:rPr>
      </w:pPr>
    </w:p>
    <w:p w14:paraId="2AEF4376" w14:textId="77777777" w:rsidR="00A74DBB" w:rsidRPr="005A7E9B" w:rsidRDefault="00A74DBB" w:rsidP="00A74DBB">
      <w:pPr>
        <w:rPr>
          <w:rFonts w:cs="Arial"/>
          <w:sz w:val="22"/>
          <w:szCs w:val="22"/>
        </w:rPr>
      </w:pPr>
      <w:r w:rsidRPr="005A7E9B">
        <w:rPr>
          <w:rFonts w:cs="Arial"/>
          <w:sz w:val="22"/>
          <w:szCs w:val="22"/>
        </w:rPr>
        <w:t>Toutes les pièces seront scellées soit directement dans la maçonnerie, soit à l'aide d'une plaque de répartition encastrée dans la structure du béton armé.</w:t>
      </w:r>
    </w:p>
    <w:p w14:paraId="37FBDEA8" w14:textId="77777777" w:rsidR="00A74DBB" w:rsidRPr="005A7E9B" w:rsidRDefault="00A74DBB" w:rsidP="00A74DBB">
      <w:pPr>
        <w:rPr>
          <w:rFonts w:cs="Arial"/>
          <w:sz w:val="22"/>
          <w:szCs w:val="22"/>
        </w:rPr>
      </w:pPr>
    </w:p>
    <w:p w14:paraId="5499B63C" w14:textId="77777777" w:rsidR="00A74DBB" w:rsidRPr="005A7E9B" w:rsidRDefault="00A74DBB" w:rsidP="00A74DBB">
      <w:pPr>
        <w:rPr>
          <w:rFonts w:cs="Arial"/>
          <w:sz w:val="22"/>
          <w:szCs w:val="22"/>
        </w:rPr>
      </w:pPr>
      <w:r w:rsidRPr="005A7E9B">
        <w:rPr>
          <w:rFonts w:cs="Arial"/>
          <w:sz w:val="22"/>
          <w:szCs w:val="22"/>
        </w:rPr>
        <w:t xml:space="preserve">Toutes les pièces des constructions métalliques seront peintes. Elles recevront deux couches d’antirouille et deux couches de peinture glycérophtalique. </w:t>
      </w:r>
    </w:p>
    <w:p w14:paraId="27F10885" w14:textId="77777777" w:rsidR="00A74DBB" w:rsidRPr="005A7E9B" w:rsidRDefault="00A74DBB" w:rsidP="00A74DBB">
      <w:pPr>
        <w:rPr>
          <w:rFonts w:cs="Arial"/>
          <w:sz w:val="22"/>
          <w:szCs w:val="22"/>
        </w:rPr>
      </w:pPr>
    </w:p>
    <w:p w14:paraId="64E09F4B" w14:textId="77777777" w:rsidR="00A74DBB" w:rsidRPr="005A7E9B" w:rsidRDefault="00A74DBB" w:rsidP="00A74DBB">
      <w:pPr>
        <w:rPr>
          <w:rFonts w:cs="Arial"/>
          <w:sz w:val="22"/>
          <w:szCs w:val="22"/>
        </w:rPr>
      </w:pPr>
      <w:r w:rsidRPr="005A7E9B">
        <w:rPr>
          <w:rFonts w:cs="Arial"/>
          <w:sz w:val="22"/>
          <w:szCs w:val="22"/>
        </w:rPr>
        <w:t>Le choix des produits de peinture et du mode d'application de produits est de la responsabilité de l'Entrepreneur, sauf pour l'application des couches primaires où l'emploi de la brosse est obligatoire.</w:t>
      </w:r>
    </w:p>
    <w:p w14:paraId="184BFD4E" w14:textId="77777777" w:rsidR="00A74DBB" w:rsidRPr="005A7E9B" w:rsidRDefault="00A74DBB" w:rsidP="00A74DBB">
      <w:pPr>
        <w:rPr>
          <w:rFonts w:cs="Arial"/>
          <w:sz w:val="22"/>
          <w:szCs w:val="22"/>
        </w:rPr>
      </w:pPr>
    </w:p>
    <w:p w14:paraId="364152E2" w14:textId="77777777" w:rsidR="00A74DBB" w:rsidRPr="005A7E9B" w:rsidRDefault="00A74DBB" w:rsidP="00A74DBB">
      <w:pPr>
        <w:rPr>
          <w:rFonts w:cs="Arial"/>
          <w:sz w:val="22"/>
          <w:szCs w:val="22"/>
        </w:rPr>
      </w:pPr>
      <w:r w:rsidRPr="005A7E9B">
        <w:rPr>
          <w:rFonts w:cs="Arial"/>
          <w:sz w:val="22"/>
          <w:szCs w:val="22"/>
        </w:rPr>
        <w:t xml:space="preserve"> Les travaux de peinture comprennent : </w:t>
      </w:r>
    </w:p>
    <w:p w14:paraId="03156EC3" w14:textId="77777777" w:rsidR="00A74DBB" w:rsidRPr="005A7E9B" w:rsidRDefault="00A74DBB" w:rsidP="00A74DBB">
      <w:pPr>
        <w:rPr>
          <w:rFonts w:cs="Arial"/>
          <w:sz w:val="22"/>
          <w:szCs w:val="22"/>
        </w:rPr>
      </w:pPr>
      <w:r w:rsidRPr="005A7E9B">
        <w:rPr>
          <w:rFonts w:cs="Arial"/>
          <w:sz w:val="22"/>
          <w:szCs w:val="22"/>
        </w:rPr>
        <w:t>Préparation des Surfaces</w:t>
      </w:r>
    </w:p>
    <w:p w14:paraId="6846ED54" w14:textId="77777777" w:rsidR="00A74DBB" w:rsidRPr="005A7E9B" w:rsidRDefault="00A74DBB" w:rsidP="00A74DBB">
      <w:pPr>
        <w:rPr>
          <w:rFonts w:cs="Arial"/>
          <w:sz w:val="22"/>
          <w:szCs w:val="22"/>
        </w:rPr>
      </w:pPr>
      <w:r w:rsidRPr="005A7E9B">
        <w:rPr>
          <w:rFonts w:cs="Arial"/>
          <w:sz w:val="22"/>
          <w:szCs w:val="22"/>
        </w:rPr>
        <w:t>Les surfaces doivent être nettoyées par projections d'abrasif ou par grattage et brossage soignés à la brosse métallique, soigneusement dégraissée par solvant approprié, lavée à l'eau douce et séchée.</w:t>
      </w:r>
    </w:p>
    <w:p w14:paraId="040B9C18" w14:textId="77777777" w:rsidR="00A74DBB" w:rsidRPr="005A7E9B" w:rsidRDefault="00A74DBB" w:rsidP="00A74DBB">
      <w:pPr>
        <w:rPr>
          <w:rFonts w:cs="Arial"/>
          <w:sz w:val="22"/>
          <w:szCs w:val="22"/>
        </w:rPr>
      </w:pPr>
    </w:p>
    <w:p w14:paraId="4C6FF067" w14:textId="77777777" w:rsidR="00A74DBB" w:rsidRPr="005A7E9B" w:rsidRDefault="00A74DBB" w:rsidP="00A74DBB">
      <w:pPr>
        <w:rPr>
          <w:rFonts w:cs="Arial"/>
          <w:sz w:val="22"/>
          <w:szCs w:val="22"/>
        </w:rPr>
      </w:pPr>
      <w:r w:rsidRPr="005A7E9B">
        <w:rPr>
          <w:rFonts w:cs="Arial"/>
          <w:sz w:val="22"/>
          <w:szCs w:val="22"/>
        </w:rPr>
        <w:t>Les surfaces ont reçu une peinture primaire en atelier. Lors des travaux de mise en œuvre des dégradations de cette couche ont été réalisées sur des surfaces même réduites. Il est conseillé de procéder à des retouches par brossage et dégraissage.</w:t>
      </w:r>
    </w:p>
    <w:p w14:paraId="7D667548" w14:textId="77777777" w:rsidR="00A74DBB" w:rsidRPr="005A7E9B" w:rsidRDefault="00A74DBB" w:rsidP="00A74DBB">
      <w:pPr>
        <w:rPr>
          <w:rFonts w:cs="Arial"/>
          <w:sz w:val="22"/>
          <w:szCs w:val="22"/>
        </w:rPr>
      </w:pPr>
    </w:p>
    <w:p w14:paraId="5EAE5180" w14:textId="77777777" w:rsidR="00A74DBB" w:rsidRPr="005A7E9B" w:rsidRDefault="00A74DBB" w:rsidP="00A74DBB">
      <w:pPr>
        <w:rPr>
          <w:rFonts w:cs="Arial"/>
          <w:sz w:val="22"/>
          <w:szCs w:val="22"/>
        </w:rPr>
      </w:pPr>
      <w:r w:rsidRPr="005A7E9B">
        <w:rPr>
          <w:rFonts w:cs="Arial"/>
          <w:sz w:val="22"/>
          <w:szCs w:val="22"/>
        </w:rPr>
        <w:t>Avant le commencement de travaux de peinture l'Entrepreneur doit solliciter l'agrément de l’Ingénieur-Conseil.</w:t>
      </w:r>
    </w:p>
    <w:p w14:paraId="60798F90" w14:textId="77777777" w:rsidR="00A74DBB" w:rsidRPr="005A7E9B" w:rsidRDefault="00A74DBB" w:rsidP="00A74DBB">
      <w:pPr>
        <w:rPr>
          <w:rFonts w:cs="Arial"/>
          <w:sz w:val="22"/>
          <w:szCs w:val="22"/>
        </w:rPr>
      </w:pPr>
      <w:r w:rsidRPr="005A7E9B">
        <w:rPr>
          <w:rFonts w:cs="Arial"/>
          <w:sz w:val="22"/>
          <w:szCs w:val="22"/>
        </w:rPr>
        <w:t>Peinture primer antirouille</w:t>
      </w:r>
    </w:p>
    <w:p w14:paraId="32856F04" w14:textId="77777777" w:rsidR="00A74DBB" w:rsidRPr="005A7E9B" w:rsidRDefault="00A74DBB" w:rsidP="00A74DBB">
      <w:pPr>
        <w:rPr>
          <w:rFonts w:cs="Arial"/>
          <w:sz w:val="22"/>
          <w:szCs w:val="22"/>
        </w:rPr>
      </w:pPr>
      <w:r w:rsidRPr="005A7E9B">
        <w:rPr>
          <w:rFonts w:cs="Arial"/>
          <w:sz w:val="22"/>
          <w:szCs w:val="22"/>
        </w:rPr>
        <w:t>L'application de 2 couches de peinture antirouille comme primer sera réalisée, l'une à l'atelier l'autre sur chantier.</w:t>
      </w:r>
    </w:p>
    <w:p w14:paraId="4400AEEA" w14:textId="77777777" w:rsidR="00A74DBB" w:rsidRPr="005A7E9B" w:rsidRDefault="00A74DBB" w:rsidP="00A74DBB">
      <w:pPr>
        <w:rPr>
          <w:rFonts w:cs="Arial"/>
          <w:sz w:val="22"/>
          <w:szCs w:val="22"/>
        </w:rPr>
      </w:pPr>
      <w:r w:rsidRPr="005A7E9B">
        <w:rPr>
          <w:rFonts w:cs="Arial"/>
          <w:sz w:val="22"/>
          <w:szCs w:val="22"/>
        </w:rPr>
        <w:t>Peinture de finition.</w:t>
      </w:r>
    </w:p>
    <w:p w14:paraId="69432544" w14:textId="77777777" w:rsidR="00A74DBB" w:rsidRPr="005A7E9B" w:rsidRDefault="00A74DBB" w:rsidP="00A74DBB">
      <w:pPr>
        <w:rPr>
          <w:rFonts w:cs="Arial"/>
          <w:sz w:val="22"/>
          <w:szCs w:val="22"/>
        </w:rPr>
      </w:pPr>
      <w:r w:rsidRPr="005A7E9B">
        <w:rPr>
          <w:rFonts w:cs="Arial"/>
          <w:sz w:val="22"/>
          <w:szCs w:val="22"/>
        </w:rPr>
        <w:t>La peinture de finition se posera en deux couches de peinture émail glycérophtalique de couleur chocolat, bleue ou jaune.</w:t>
      </w:r>
    </w:p>
    <w:p w14:paraId="4FF98EDF" w14:textId="77777777" w:rsidR="00A74DBB" w:rsidRPr="005A7E9B" w:rsidRDefault="00A74DBB" w:rsidP="00A74DBB">
      <w:pPr>
        <w:rPr>
          <w:rFonts w:cs="Arial"/>
          <w:sz w:val="22"/>
          <w:szCs w:val="22"/>
        </w:rPr>
      </w:pPr>
    </w:p>
    <w:p w14:paraId="33EAF3CE" w14:textId="77777777" w:rsidR="00A74DBB" w:rsidRPr="005A7E9B" w:rsidRDefault="00A74DBB" w:rsidP="00A74DBB">
      <w:pPr>
        <w:rPr>
          <w:rFonts w:cs="Arial"/>
          <w:sz w:val="22"/>
          <w:szCs w:val="22"/>
        </w:rPr>
      </w:pPr>
      <w:r w:rsidRPr="005A7E9B">
        <w:rPr>
          <w:rFonts w:cs="Arial"/>
          <w:sz w:val="22"/>
          <w:szCs w:val="22"/>
        </w:rPr>
        <w:t>Tous les travaux de peinture sont inclus dans les prix des pièces métalliques.</w:t>
      </w:r>
    </w:p>
    <w:p w14:paraId="5797E3CD" w14:textId="77777777" w:rsidR="00A74DBB" w:rsidRPr="005A7E9B" w:rsidRDefault="00A74DBB" w:rsidP="00A74DBB">
      <w:pPr>
        <w:rPr>
          <w:rFonts w:cs="Arial"/>
          <w:sz w:val="22"/>
          <w:szCs w:val="22"/>
        </w:rPr>
      </w:pPr>
      <w:bookmarkStart w:id="134" w:name="_Toc235271955"/>
    </w:p>
    <w:p w14:paraId="790B11A0" w14:textId="77777777" w:rsidR="00A74DBB" w:rsidRPr="005A7E9B" w:rsidRDefault="00A74DBB" w:rsidP="00A74DBB">
      <w:pPr>
        <w:rPr>
          <w:rFonts w:cs="Arial"/>
          <w:b/>
          <w:sz w:val="22"/>
          <w:szCs w:val="22"/>
        </w:rPr>
      </w:pPr>
      <w:r w:rsidRPr="005A7E9B">
        <w:rPr>
          <w:rFonts w:cs="Arial"/>
          <w:b/>
          <w:sz w:val="22"/>
          <w:szCs w:val="22"/>
        </w:rPr>
        <w:t>II.4.5. Huisseries et Menuiseries</w:t>
      </w:r>
      <w:bookmarkEnd w:id="134"/>
    </w:p>
    <w:p w14:paraId="38B02561" w14:textId="77777777" w:rsidR="00A74DBB" w:rsidRPr="005A7E9B" w:rsidRDefault="00A74DBB" w:rsidP="00A74DBB">
      <w:pPr>
        <w:rPr>
          <w:rFonts w:cs="Arial"/>
          <w:sz w:val="22"/>
          <w:szCs w:val="22"/>
        </w:rPr>
      </w:pPr>
      <w:r w:rsidRPr="005A7E9B">
        <w:rPr>
          <w:rFonts w:cs="Arial"/>
          <w:sz w:val="22"/>
          <w:szCs w:val="22"/>
        </w:rPr>
        <w:t>Les aciers employés pour les ouvrages sont des aciers laminés à chaud, non alliés, d'usage courant et suivant définition des normes en vigueur.</w:t>
      </w:r>
    </w:p>
    <w:p w14:paraId="5896D6A0" w14:textId="77777777" w:rsidR="00A74DBB" w:rsidRPr="005A7E9B" w:rsidRDefault="00A74DBB" w:rsidP="00A74DBB">
      <w:pPr>
        <w:rPr>
          <w:rFonts w:cs="Arial"/>
          <w:sz w:val="22"/>
          <w:szCs w:val="22"/>
        </w:rPr>
      </w:pPr>
      <w:r w:rsidRPr="005A7E9B">
        <w:rPr>
          <w:rFonts w:cs="Arial"/>
          <w:sz w:val="22"/>
          <w:szCs w:val="22"/>
        </w:rPr>
        <w:t>Ils présentent des profils et dimensions correspondant aux besoins, choisis dans les profils commerciaux, exempts de défauts, criques, gerçures, failles ou autres défauts préjudiciables à leur emploi.</w:t>
      </w:r>
    </w:p>
    <w:p w14:paraId="2DB4908B" w14:textId="77777777" w:rsidR="00A74DBB" w:rsidRPr="005A7E9B" w:rsidRDefault="00A74DBB" w:rsidP="00A74DBB">
      <w:pPr>
        <w:rPr>
          <w:rFonts w:cs="Arial"/>
          <w:sz w:val="22"/>
          <w:szCs w:val="22"/>
        </w:rPr>
      </w:pPr>
      <w:r w:rsidRPr="005A7E9B">
        <w:rPr>
          <w:rFonts w:cs="Arial"/>
          <w:sz w:val="22"/>
          <w:szCs w:val="22"/>
        </w:rPr>
        <w:t>Les profilés doivent être bien dressés, bien dégauchis, éventuellement bien forgés et parés et les assemblages parfaitement ajustés.</w:t>
      </w:r>
    </w:p>
    <w:p w14:paraId="0319E4DD" w14:textId="77777777" w:rsidR="00A74DBB" w:rsidRPr="005A7E9B" w:rsidRDefault="00A74DBB" w:rsidP="00A74DBB">
      <w:pPr>
        <w:rPr>
          <w:rFonts w:cs="Arial"/>
          <w:sz w:val="22"/>
          <w:szCs w:val="22"/>
        </w:rPr>
      </w:pPr>
      <w:r w:rsidRPr="005A7E9B">
        <w:rPr>
          <w:rFonts w:cs="Arial"/>
          <w:sz w:val="22"/>
          <w:szCs w:val="22"/>
        </w:rPr>
        <w:t>Les faux plis et les pliures sont une cause de refus des ouvrages.</w:t>
      </w:r>
    </w:p>
    <w:p w14:paraId="136DA6E3" w14:textId="77777777" w:rsidR="00A74DBB" w:rsidRPr="005A7E9B" w:rsidRDefault="00A74DBB" w:rsidP="00A74DBB">
      <w:pPr>
        <w:rPr>
          <w:rFonts w:cs="Arial"/>
          <w:sz w:val="22"/>
          <w:szCs w:val="22"/>
        </w:rPr>
      </w:pPr>
    </w:p>
    <w:p w14:paraId="70A81992" w14:textId="77777777" w:rsidR="00A74DBB" w:rsidRPr="005A7E9B" w:rsidRDefault="00A74DBB" w:rsidP="00A74DBB">
      <w:pPr>
        <w:rPr>
          <w:rFonts w:cs="Arial"/>
          <w:sz w:val="22"/>
          <w:szCs w:val="22"/>
        </w:rPr>
      </w:pPr>
      <w:bookmarkStart w:id="135" w:name="_Toc235271956"/>
      <w:bookmarkStart w:id="136" w:name="_Toc374367762"/>
      <w:bookmarkStart w:id="137" w:name="_Toc374368066"/>
      <w:r w:rsidRPr="005A7E9B">
        <w:rPr>
          <w:rFonts w:cs="Arial"/>
          <w:sz w:val="22"/>
          <w:szCs w:val="22"/>
        </w:rPr>
        <w:lastRenderedPageBreak/>
        <w:t>Quincaillerie</w:t>
      </w:r>
      <w:bookmarkEnd w:id="135"/>
      <w:bookmarkEnd w:id="136"/>
      <w:bookmarkEnd w:id="137"/>
    </w:p>
    <w:p w14:paraId="7BE9F557" w14:textId="77777777" w:rsidR="00A74DBB" w:rsidRPr="005A7E9B" w:rsidRDefault="00A74DBB" w:rsidP="00A74DBB">
      <w:pPr>
        <w:rPr>
          <w:rFonts w:cs="Arial"/>
          <w:sz w:val="22"/>
          <w:szCs w:val="22"/>
        </w:rPr>
      </w:pPr>
      <w:r w:rsidRPr="005A7E9B">
        <w:rPr>
          <w:rFonts w:cs="Arial"/>
          <w:sz w:val="22"/>
          <w:szCs w:val="22"/>
        </w:rPr>
        <w:t>La documentation technique ainsi qu'un échantillon de chaque serrure, poignée, verrou et autres accessoires sont présentés au bureau d'études pour approbation, en une seule fois, au plus tard 1 mois avant la mise en œuvre.</w:t>
      </w:r>
    </w:p>
    <w:p w14:paraId="5975FBD2" w14:textId="77777777" w:rsidR="00A74DBB" w:rsidRPr="005A7E9B" w:rsidRDefault="00A74DBB" w:rsidP="00A74DBB">
      <w:pPr>
        <w:rPr>
          <w:rFonts w:cs="Arial"/>
          <w:sz w:val="22"/>
          <w:szCs w:val="22"/>
        </w:rPr>
      </w:pPr>
    </w:p>
    <w:p w14:paraId="1E4A92D0" w14:textId="77777777" w:rsidR="00A74DBB" w:rsidRPr="005A7E9B" w:rsidRDefault="00A74DBB" w:rsidP="00A74DBB">
      <w:pPr>
        <w:rPr>
          <w:rFonts w:cs="Arial"/>
          <w:sz w:val="22"/>
          <w:szCs w:val="22"/>
        </w:rPr>
      </w:pPr>
      <w:r w:rsidRPr="005A7E9B">
        <w:rPr>
          <w:rFonts w:cs="Arial"/>
          <w:sz w:val="22"/>
          <w:szCs w:val="22"/>
        </w:rPr>
        <w:t>La quincaillerie est de première qualité et conforme aux spécifications techniques. Chaque clé est numérotée et fournie en 3 exemplaires.</w:t>
      </w:r>
    </w:p>
    <w:p w14:paraId="2DEF0224" w14:textId="77777777" w:rsidR="00A74DBB" w:rsidRPr="005A7E9B" w:rsidRDefault="00A74DBB" w:rsidP="00A74DBB">
      <w:pPr>
        <w:rPr>
          <w:rFonts w:cs="Arial"/>
          <w:sz w:val="22"/>
          <w:szCs w:val="22"/>
        </w:rPr>
      </w:pPr>
      <w:r w:rsidRPr="005A7E9B">
        <w:rPr>
          <w:rFonts w:cs="Arial"/>
          <w:sz w:val="22"/>
          <w:szCs w:val="22"/>
        </w:rPr>
        <w:t>Les clés sont remises au Pouvoir Adjudicateur le jour de la réception provisoire.</w:t>
      </w:r>
    </w:p>
    <w:p w14:paraId="4531EAFB" w14:textId="77777777" w:rsidR="00A74DBB" w:rsidRPr="005A7E9B" w:rsidRDefault="00A74DBB" w:rsidP="00A74DBB">
      <w:pPr>
        <w:rPr>
          <w:rFonts w:cs="Arial"/>
          <w:sz w:val="22"/>
          <w:szCs w:val="22"/>
        </w:rPr>
      </w:pPr>
      <w:r w:rsidRPr="005A7E9B">
        <w:rPr>
          <w:rFonts w:cs="Arial"/>
          <w:sz w:val="22"/>
          <w:szCs w:val="22"/>
        </w:rPr>
        <w:t xml:space="preserve">Les portes en acier sont équipées de trois paumelles en acier dit électriques à souder, à nœud fermé avec bague en laiton et broche en acier, de dimension minimum hauteur 100 mm, </w:t>
      </w:r>
      <w:r w:rsidRPr="005A7E9B">
        <w:rPr>
          <w:rFonts w:cs="Arial"/>
          <w:sz w:val="22"/>
          <w:szCs w:val="22"/>
        </w:rPr>
        <w:sym w:font="Symbol" w:char="F0C6"/>
      </w:r>
      <w:r w:rsidRPr="005A7E9B">
        <w:rPr>
          <w:rFonts w:cs="Arial"/>
          <w:sz w:val="22"/>
          <w:szCs w:val="22"/>
        </w:rPr>
        <w:t xml:space="preserve"> 16 mm, broche </w:t>
      </w:r>
      <w:r w:rsidRPr="005A7E9B">
        <w:rPr>
          <w:rFonts w:cs="Arial"/>
          <w:sz w:val="22"/>
          <w:szCs w:val="22"/>
        </w:rPr>
        <w:sym w:font="Symbol" w:char="F0C6"/>
      </w:r>
      <w:r w:rsidRPr="005A7E9B">
        <w:rPr>
          <w:rFonts w:cs="Arial"/>
          <w:sz w:val="22"/>
          <w:szCs w:val="22"/>
        </w:rPr>
        <w:t xml:space="preserve"> 9 </w:t>
      </w:r>
      <w:proofErr w:type="spellStart"/>
      <w:r w:rsidRPr="005A7E9B">
        <w:rPr>
          <w:rFonts w:cs="Arial"/>
          <w:sz w:val="22"/>
          <w:szCs w:val="22"/>
        </w:rPr>
        <w:t>mm.</w:t>
      </w:r>
      <w:proofErr w:type="spellEnd"/>
    </w:p>
    <w:p w14:paraId="27107919" w14:textId="77777777" w:rsidR="00A74DBB" w:rsidRPr="005A7E9B" w:rsidRDefault="00A74DBB" w:rsidP="00A74DBB">
      <w:pPr>
        <w:rPr>
          <w:rFonts w:cs="Arial"/>
          <w:sz w:val="22"/>
          <w:szCs w:val="22"/>
        </w:rPr>
      </w:pPr>
    </w:p>
    <w:p w14:paraId="3E028CB9" w14:textId="77777777" w:rsidR="00A74DBB" w:rsidRPr="005A7E9B" w:rsidRDefault="00A74DBB" w:rsidP="00A74DBB">
      <w:pPr>
        <w:rPr>
          <w:rFonts w:cs="Arial"/>
          <w:sz w:val="22"/>
          <w:szCs w:val="22"/>
        </w:rPr>
      </w:pPr>
      <w:r w:rsidRPr="005A7E9B">
        <w:rPr>
          <w:rFonts w:cs="Arial"/>
          <w:sz w:val="22"/>
          <w:szCs w:val="22"/>
        </w:rPr>
        <w:t>Les portes bois sont équipées de 3 paumelles en acier roulé, lames droites à bouts carrés, nœud fermé par un bouchon en acier et soudé, bague en laiton, broche en acier ; lame femelle pour bois et lame mâle à souder.</w:t>
      </w:r>
    </w:p>
    <w:p w14:paraId="02DD6A7B" w14:textId="77777777" w:rsidR="00A74DBB" w:rsidRPr="005A7E9B" w:rsidRDefault="00A74DBB" w:rsidP="00A74DBB">
      <w:pPr>
        <w:rPr>
          <w:rFonts w:cs="Arial"/>
          <w:sz w:val="22"/>
          <w:szCs w:val="22"/>
        </w:rPr>
      </w:pPr>
    </w:p>
    <w:p w14:paraId="034A98ED" w14:textId="77777777" w:rsidR="00A74DBB" w:rsidRPr="005A7E9B" w:rsidRDefault="00A74DBB" w:rsidP="00A74DBB">
      <w:pPr>
        <w:rPr>
          <w:rFonts w:cs="Arial"/>
          <w:sz w:val="22"/>
          <w:szCs w:val="22"/>
        </w:rPr>
      </w:pPr>
      <w:r w:rsidRPr="005A7E9B">
        <w:rPr>
          <w:rFonts w:cs="Arial"/>
          <w:sz w:val="22"/>
          <w:szCs w:val="22"/>
        </w:rPr>
        <w:t>La paumelle centrale est montée après la pose de la porte.</w:t>
      </w:r>
    </w:p>
    <w:p w14:paraId="5FD95DF7" w14:textId="77777777" w:rsidR="00A74DBB" w:rsidRPr="005A7E9B" w:rsidRDefault="00A74DBB" w:rsidP="00A74DBB">
      <w:pPr>
        <w:rPr>
          <w:rFonts w:cs="Arial"/>
          <w:sz w:val="22"/>
          <w:szCs w:val="22"/>
        </w:rPr>
      </w:pPr>
      <w:r w:rsidRPr="005A7E9B">
        <w:rPr>
          <w:rFonts w:cs="Arial"/>
          <w:sz w:val="22"/>
          <w:szCs w:val="22"/>
        </w:rPr>
        <w:t>Les serrures sont de premier choix et leur qualité doit être la première sur le marché. Avant toute fourniture, l’Entrepreneur fournira un échantillon pour approbation par l’Ingénieur-Conseil.</w:t>
      </w:r>
    </w:p>
    <w:p w14:paraId="30F6C177" w14:textId="77777777" w:rsidR="00A74DBB" w:rsidRPr="005A7E9B" w:rsidRDefault="00A74DBB" w:rsidP="00A74DBB">
      <w:pPr>
        <w:rPr>
          <w:rFonts w:cs="Arial"/>
          <w:sz w:val="22"/>
          <w:szCs w:val="22"/>
        </w:rPr>
      </w:pPr>
      <w:r w:rsidRPr="005A7E9B">
        <w:rPr>
          <w:rFonts w:cs="Arial"/>
          <w:sz w:val="22"/>
          <w:szCs w:val="22"/>
        </w:rPr>
        <w:t xml:space="preserve">Les chambranles de portes et les châssis de fenêtres sont réalisés en profilés d’acier doux type ½ HS ou H.S. assemblés par soudure électrique, sauf indications différentes des plans ou des articles ci-après. Les cadres des fenêtres sont en profilés ½ HS </w:t>
      </w:r>
      <w:proofErr w:type="gramStart"/>
      <w:r w:rsidRPr="005A7E9B">
        <w:rPr>
          <w:rFonts w:cs="Arial"/>
          <w:sz w:val="22"/>
          <w:szCs w:val="22"/>
        </w:rPr>
        <w:t>ou  HS</w:t>
      </w:r>
      <w:proofErr w:type="gramEnd"/>
      <w:r w:rsidRPr="005A7E9B">
        <w:rPr>
          <w:rFonts w:cs="Arial"/>
          <w:sz w:val="22"/>
          <w:szCs w:val="22"/>
        </w:rPr>
        <w:t>. Les dimensions figurant aux plans doivent être rigoureusement respectées.</w:t>
      </w:r>
    </w:p>
    <w:p w14:paraId="0568C448" w14:textId="77777777" w:rsidR="00A74DBB" w:rsidRPr="005A7E9B" w:rsidRDefault="00A74DBB" w:rsidP="00A74DBB">
      <w:pPr>
        <w:rPr>
          <w:rFonts w:cs="Arial"/>
          <w:sz w:val="22"/>
          <w:szCs w:val="22"/>
        </w:rPr>
      </w:pPr>
    </w:p>
    <w:p w14:paraId="1F3EADAA" w14:textId="77777777" w:rsidR="00A74DBB" w:rsidRPr="005A7E9B" w:rsidRDefault="00A74DBB" w:rsidP="00A74DBB">
      <w:pPr>
        <w:rPr>
          <w:rFonts w:cs="Arial"/>
          <w:sz w:val="22"/>
          <w:szCs w:val="22"/>
        </w:rPr>
      </w:pPr>
      <w:r w:rsidRPr="005A7E9B">
        <w:rPr>
          <w:rFonts w:cs="Arial"/>
          <w:sz w:val="22"/>
          <w:szCs w:val="22"/>
        </w:rPr>
        <w:t>Les barreaux de protection sont constitués de tubes 16x16 ou cornières 25x25x3 (voir bordereau des huisseries). Ils sont fixés par soudure tant à l’intérieur qu’à l’extérieur des profilés.</w:t>
      </w:r>
    </w:p>
    <w:p w14:paraId="42990C61" w14:textId="77777777" w:rsidR="00A74DBB" w:rsidRPr="005A7E9B" w:rsidRDefault="00A74DBB" w:rsidP="00A74DBB">
      <w:pPr>
        <w:rPr>
          <w:rFonts w:cs="Arial"/>
          <w:sz w:val="22"/>
          <w:szCs w:val="22"/>
        </w:rPr>
      </w:pPr>
    </w:p>
    <w:p w14:paraId="047CB2DE" w14:textId="77777777" w:rsidR="00A74DBB" w:rsidRPr="005A7E9B" w:rsidRDefault="00A74DBB" w:rsidP="00A74DBB">
      <w:pPr>
        <w:rPr>
          <w:rFonts w:cs="Arial"/>
          <w:sz w:val="22"/>
          <w:szCs w:val="22"/>
        </w:rPr>
      </w:pPr>
      <w:r w:rsidRPr="005A7E9B">
        <w:rPr>
          <w:rFonts w:cs="Arial"/>
          <w:sz w:val="22"/>
          <w:szCs w:val="22"/>
        </w:rPr>
        <w:t>Sur les pavements des ouvrages de menuiserie métallique, les soudures ne peuvent présenter aucune discontinuité. En outre, les traces de soudure sont soigneusement enlevées par meulage sur toutes les faces ou elles seraient nuisibles à l’aspect ou au bon fonctionnement.</w:t>
      </w:r>
    </w:p>
    <w:p w14:paraId="3EE6A905" w14:textId="77777777" w:rsidR="00A74DBB" w:rsidRPr="005A7E9B" w:rsidRDefault="00A74DBB" w:rsidP="00A74DBB">
      <w:pPr>
        <w:rPr>
          <w:rFonts w:cs="Arial"/>
          <w:sz w:val="22"/>
          <w:szCs w:val="22"/>
        </w:rPr>
      </w:pPr>
      <w:r w:rsidRPr="005A7E9B">
        <w:rPr>
          <w:rFonts w:cs="Arial"/>
          <w:sz w:val="22"/>
          <w:szCs w:val="22"/>
        </w:rPr>
        <w:t>Les piédroits de toutes les huisseries sont munis de pattes de scellement de 200 mm de longueur, distantes de 60 cm maximum, avec un minimum de 2 pièces par côté :</w:t>
      </w:r>
    </w:p>
    <w:p w14:paraId="31EEEB66" w14:textId="77777777" w:rsidR="00A74DBB" w:rsidRPr="005A7E9B" w:rsidRDefault="00A74DBB" w:rsidP="00A74DBB">
      <w:pPr>
        <w:rPr>
          <w:rFonts w:cs="Arial"/>
          <w:sz w:val="22"/>
          <w:szCs w:val="22"/>
        </w:rPr>
      </w:pPr>
      <w:r w:rsidRPr="005A7E9B">
        <w:rPr>
          <w:rFonts w:cs="Arial"/>
          <w:sz w:val="22"/>
          <w:szCs w:val="22"/>
        </w:rPr>
        <w:t xml:space="preserve">Lorsqu’une huisserie est à poser dans une maçonnerie dont une face au </w:t>
      </w:r>
      <w:proofErr w:type="gramStart"/>
      <w:r w:rsidRPr="005A7E9B">
        <w:rPr>
          <w:rFonts w:cs="Arial"/>
          <w:sz w:val="22"/>
          <w:szCs w:val="22"/>
        </w:rPr>
        <w:t>moins  est</w:t>
      </w:r>
      <w:proofErr w:type="gramEnd"/>
      <w:r w:rsidRPr="005A7E9B">
        <w:rPr>
          <w:rFonts w:cs="Arial"/>
          <w:sz w:val="22"/>
          <w:szCs w:val="22"/>
        </w:rPr>
        <w:t xml:space="preserve"> destinée à rester apparente, le cadre dormant est mis en place et convenablement étançonné avant l’érection de la maçonnerie, les pattes de scellement sont ancrées dans les joints horizontaux de la maçonnerie au fur et à mesure de l’avancement de celle-ci.</w:t>
      </w:r>
    </w:p>
    <w:p w14:paraId="35C985F1" w14:textId="77777777" w:rsidR="00A74DBB" w:rsidRPr="005A7E9B" w:rsidRDefault="00A74DBB" w:rsidP="00A74DBB">
      <w:pPr>
        <w:rPr>
          <w:rFonts w:cs="Arial"/>
          <w:sz w:val="22"/>
          <w:szCs w:val="22"/>
        </w:rPr>
      </w:pPr>
      <w:r w:rsidRPr="005A7E9B">
        <w:rPr>
          <w:rFonts w:cs="Arial"/>
          <w:sz w:val="22"/>
          <w:szCs w:val="22"/>
        </w:rPr>
        <w:t>Lorsqu’une huisserie est à poser dans une maçonnerie dont les deux faces sont destinées à être enduites, elle peut être mise en place après érection de la maçonnerie, dans le cas, le resserrage du cadre dormant est fait au béton avant tout début des travaux d’enduit et de revêtement de sol.</w:t>
      </w:r>
    </w:p>
    <w:p w14:paraId="0F2438E2" w14:textId="77777777" w:rsidR="00A74DBB" w:rsidRPr="005A7E9B" w:rsidRDefault="00A74DBB" w:rsidP="00A74DBB">
      <w:pPr>
        <w:rPr>
          <w:rFonts w:cs="Arial"/>
          <w:sz w:val="22"/>
          <w:szCs w:val="22"/>
        </w:rPr>
      </w:pPr>
    </w:p>
    <w:p w14:paraId="7BA6F0C4" w14:textId="77777777" w:rsidR="00A74DBB" w:rsidRPr="005A7E9B" w:rsidRDefault="00A74DBB" w:rsidP="00A74DBB">
      <w:pPr>
        <w:rPr>
          <w:rFonts w:cs="Arial"/>
          <w:sz w:val="22"/>
          <w:szCs w:val="22"/>
        </w:rPr>
      </w:pPr>
      <w:r w:rsidRPr="005A7E9B">
        <w:rPr>
          <w:rFonts w:cs="Arial"/>
          <w:sz w:val="22"/>
          <w:szCs w:val="22"/>
        </w:rPr>
        <w:t>Tolérance de pose :</w:t>
      </w:r>
    </w:p>
    <w:p w14:paraId="4E6F9806" w14:textId="77777777" w:rsidR="00A74DBB" w:rsidRPr="005A7E9B" w:rsidRDefault="00A74DBB" w:rsidP="00A74DBB">
      <w:pPr>
        <w:rPr>
          <w:rFonts w:cs="Arial"/>
          <w:sz w:val="22"/>
          <w:szCs w:val="22"/>
        </w:rPr>
      </w:pPr>
      <w:r w:rsidRPr="005A7E9B">
        <w:rPr>
          <w:rFonts w:cs="Arial"/>
          <w:sz w:val="22"/>
          <w:szCs w:val="22"/>
        </w:rPr>
        <w:t>Verticalité : 1 mm/m dans le plan d’huisserie et dans le plan perpendiculaire.</w:t>
      </w:r>
    </w:p>
    <w:p w14:paraId="2A27EBBB" w14:textId="77777777" w:rsidR="00A74DBB" w:rsidRPr="005A7E9B" w:rsidRDefault="00A74DBB" w:rsidP="00A74DBB">
      <w:pPr>
        <w:rPr>
          <w:rFonts w:cs="Arial"/>
          <w:sz w:val="22"/>
          <w:szCs w:val="22"/>
        </w:rPr>
      </w:pPr>
      <w:r w:rsidRPr="005A7E9B">
        <w:rPr>
          <w:rFonts w:cs="Arial"/>
          <w:sz w:val="22"/>
          <w:szCs w:val="22"/>
        </w:rPr>
        <w:t>Horizontalité : 1 mm pour les largeurs inférieures ou légales à 1,50 m, 2 mm au-delà,</w:t>
      </w:r>
    </w:p>
    <w:p w14:paraId="588B3EB2" w14:textId="77777777" w:rsidR="00A74DBB" w:rsidRPr="005A7E9B" w:rsidRDefault="00A74DBB" w:rsidP="00A74DBB">
      <w:pPr>
        <w:rPr>
          <w:rFonts w:cs="Arial"/>
          <w:sz w:val="22"/>
          <w:szCs w:val="22"/>
        </w:rPr>
      </w:pPr>
      <w:r w:rsidRPr="005A7E9B">
        <w:rPr>
          <w:rFonts w:cs="Arial"/>
          <w:sz w:val="22"/>
          <w:szCs w:val="22"/>
        </w:rPr>
        <w:t xml:space="preserve">NIVEAU :  </w:t>
      </w:r>
      <w:r w:rsidRPr="005A7E9B">
        <w:rPr>
          <w:rFonts w:cs="Arial"/>
          <w:sz w:val="22"/>
          <w:szCs w:val="22"/>
        </w:rPr>
        <w:sym w:font="Symbol" w:char="F0B1"/>
      </w:r>
      <w:r w:rsidRPr="005A7E9B">
        <w:rPr>
          <w:rFonts w:cs="Arial"/>
          <w:sz w:val="22"/>
          <w:szCs w:val="22"/>
        </w:rPr>
        <w:t xml:space="preserve"> 3 mm au-dessus de la cote théorique,</w:t>
      </w:r>
    </w:p>
    <w:p w14:paraId="70F123BA" w14:textId="77777777" w:rsidR="00A74DBB" w:rsidRPr="005A7E9B" w:rsidRDefault="00A74DBB" w:rsidP="00A74DBB">
      <w:pPr>
        <w:rPr>
          <w:rFonts w:cs="Arial"/>
          <w:sz w:val="22"/>
          <w:szCs w:val="22"/>
        </w:rPr>
      </w:pPr>
      <w:r w:rsidRPr="005A7E9B">
        <w:rPr>
          <w:rFonts w:cs="Arial"/>
          <w:sz w:val="22"/>
          <w:szCs w:val="22"/>
        </w:rPr>
        <w:t xml:space="preserve">0 </w:t>
      </w:r>
      <w:proofErr w:type="gramStart"/>
      <w:r w:rsidRPr="005A7E9B">
        <w:rPr>
          <w:rFonts w:cs="Arial"/>
          <w:sz w:val="22"/>
          <w:szCs w:val="22"/>
        </w:rPr>
        <w:t>mm  en</w:t>
      </w:r>
      <w:proofErr w:type="gramEnd"/>
      <w:r w:rsidRPr="005A7E9B">
        <w:rPr>
          <w:rFonts w:cs="Arial"/>
          <w:sz w:val="22"/>
          <w:szCs w:val="22"/>
        </w:rPr>
        <w:t>-dessous de la cote théorique,</w:t>
      </w:r>
    </w:p>
    <w:p w14:paraId="6DF49A71" w14:textId="77777777" w:rsidR="00A74DBB" w:rsidRPr="005A7E9B" w:rsidRDefault="00A74DBB" w:rsidP="00A74DBB">
      <w:pPr>
        <w:rPr>
          <w:rFonts w:cs="Arial"/>
          <w:sz w:val="22"/>
          <w:szCs w:val="22"/>
        </w:rPr>
      </w:pPr>
      <w:r w:rsidRPr="005A7E9B">
        <w:rPr>
          <w:rFonts w:cs="Arial"/>
          <w:sz w:val="22"/>
          <w:szCs w:val="22"/>
        </w:rPr>
        <w:t xml:space="preserve">Jeux des ouvrages : entre rive et sol fini : maximum 7 </w:t>
      </w:r>
      <w:proofErr w:type="spellStart"/>
      <w:r w:rsidRPr="005A7E9B">
        <w:rPr>
          <w:rFonts w:cs="Arial"/>
          <w:sz w:val="22"/>
          <w:szCs w:val="22"/>
        </w:rPr>
        <w:t>mm.</w:t>
      </w:r>
      <w:proofErr w:type="spellEnd"/>
    </w:p>
    <w:p w14:paraId="5BD5D543" w14:textId="77777777" w:rsidR="00A74DBB" w:rsidRPr="005A7E9B" w:rsidRDefault="00A74DBB" w:rsidP="00A74DBB">
      <w:pPr>
        <w:rPr>
          <w:rFonts w:cs="Arial"/>
          <w:sz w:val="22"/>
          <w:szCs w:val="22"/>
        </w:rPr>
      </w:pPr>
      <w:r w:rsidRPr="005A7E9B">
        <w:rPr>
          <w:rFonts w:cs="Arial"/>
          <w:sz w:val="22"/>
          <w:szCs w:val="22"/>
        </w:rPr>
        <w:t>Entre ouvrant et dormant ou entre ouvrants : maximum 3 mm</w:t>
      </w:r>
    </w:p>
    <w:p w14:paraId="3563610E" w14:textId="77777777" w:rsidR="00A74DBB" w:rsidRPr="005A7E9B" w:rsidRDefault="00A74DBB" w:rsidP="00A74DBB">
      <w:pPr>
        <w:rPr>
          <w:rFonts w:cs="Arial"/>
          <w:sz w:val="22"/>
          <w:szCs w:val="22"/>
        </w:rPr>
      </w:pPr>
      <w:r w:rsidRPr="005A7E9B">
        <w:rPr>
          <w:rFonts w:cs="Arial"/>
          <w:sz w:val="22"/>
          <w:szCs w:val="22"/>
        </w:rPr>
        <w:t>La variation de ces jeux ne peut excéder 1 mm/m.</w:t>
      </w:r>
    </w:p>
    <w:p w14:paraId="408F1746" w14:textId="77777777" w:rsidR="00A74DBB" w:rsidRPr="005A7E9B" w:rsidRDefault="00A74DBB" w:rsidP="00A74DBB">
      <w:pPr>
        <w:rPr>
          <w:rFonts w:cs="Arial"/>
          <w:sz w:val="22"/>
          <w:szCs w:val="22"/>
        </w:rPr>
      </w:pPr>
    </w:p>
    <w:p w14:paraId="4C7CB351" w14:textId="77777777" w:rsidR="00A74DBB" w:rsidRPr="005A7E9B" w:rsidRDefault="00A74DBB" w:rsidP="00A74DBB">
      <w:pPr>
        <w:rPr>
          <w:rFonts w:cs="Arial"/>
          <w:sz w:val="22"/>
          <w:szCs w:val="22"/>
        </w:rPr>
      </w:pPr>
      <w:r w:rsidRPr="005A7E9B">
        <w:rPr>
          <w:rFonts w:cs="Arial"/>
          <w:sz w:val="22"/>
          <w:szCs w:val="22"/>
        </w:rPr>
        <w:t>Dans le prix de tous les postes de ce chapitre sont compris : les quincailleries, la serrurerie, la vitrerie et les barreaux.</w:t>
      </w:r>
    </w:p>
    <w:p w14:paraId="66F810ED" w14:textId="77777777" w:rsidR="00A74DBB" w:rsidRPr="005A7E9B" w:rsidRDefault="00A74DBB" w:rsidP="00A74DBB">
      <w:pPr>
        <w:rPr>
          <w:rFonts w:cs="Arial"/>
          <w:sz w:val="22"/>
          <w:szCs w:val="22"/>
        </w:rPr>
      </w:pPr>
    </w:p>
    <w:p w14:paraId="55AE4085" w14:textId="77777777" w:rsidR="00A74DBB" w:rsidRPr="005A7E9B" w:rsidRDefault="00A74DBB" w:rsidP="00A74DBB">
      <w:pPr>
        <w:rPr>
          <w:rFonts w:cs="Arial"/>
          <w:sz w:val="22"/>
          <w:szCs w:val="22"/>
        </w:rPr>
      </w:pPr>
      <w:r w:rsidRPr="005A7E9B">
        <w:rPr>
          <w:rFonts w:cs="Arial"/>
          <w:sz w:val="22"/>
          <w:szCs w:val="22"/>
        </w:rPr>
        <w:t xml:space="preserve">Les feuilles de portes métalliques pleines sont constituées d’un cadre en profilés </w:t>
      </w:r>
      <w:r w:rsidRPr="005A7E9B">
        <w:rPr>
          <w:rFonts w:cs="Arial"/>
          <w:sz w:val="22"/>
          <w:szCs w:val="22"/>
        </w:rPr>
        <w:tab/>
        <w:t xml:space="preserve">de tôle pliée (type « bouteille » 94x33 mm) et d’une tôle plane épaisseur minimum 1,5 mm soudé dans le cadre. Les </w:t>
      </w:r>
      <w:r w:rsidRPr="005A7E9B">
        <w:rPr>
          <w:rFonts w:cs="Arial"/>
          <w:sz w:val="22"/>
          <w:szCs w:val="22"/>
        </w:rPr>
        <w:lastRenderedPageBreak/>
        <w:t xml:space="preserve">profilés sont coupés à onglet et soudés sur toute la longueur des découpes. Chaque ventail comporte 3 paumelles à souder (hauteur minimum 100 mm, </w:t>
      </w:r>
      <w:r w:rsidRPr="005A7E9B">
        <w:rPr>
          <w:rFonts w:cs="Arial"/>
          <w:sz w:val="22"/>
          <w:szCs w:val="22"/>
        </w:rPr>
        <w:sym w:font="Symbol" w:char="F0C6"/>
      </w:r>
      <w:r w:rsidRPr="005A7E9B">
        <w:rPr>
          <w:rFonts w:cs="Arial"/>
          <w:sz w:val="22"/>
          <w:szCs w:val="22"/>
        </w:rPr>
        <w:t xml:space="preserve"> minimum 16 mm avec broche en acier et bague en laiton).</w:t>
      </w:r>
    </w:p>
    <w:p w14:paraId="18EE01CA" w14:textId="77777777" w:rsidR="00A74DBB" w:rsidRPr="005A7E9B" w:rsidRDefault="00A74DBB" w:rsidP="00A74DBB">
      <w:pPr>
        <w:rPr>
          <w:rFonts w:cs="Arial"/>
          <w:sz w:val="22"/>
          <w:szCs w:val="22"/>
        </w:rPr>
      </w:pPr>
      <w:r w:rsidRPr="005A7E9B">
        <w:rPr>
          <w:rFonts w:cs="Arial"/>
          <w:sz w:val="22"/>
          <w:szCs w:val="22"/>
        </w:rPr>
        <w:t xml:space="preserve">Les portes intérieures sont en bois, planes et composées de deux feuilles de multiplex ou de </w:t>
      </w:r>
      <w:proofErr w:type="spellStart"/>
      <w:r w:rsidRPr="005A7E9B">
        <w:rPr>
          <w:rFonts w:cs="Arial"/>
          <w:sz w:val="22"/>
          <w:szCs w:val="22"/>
        </w:rPr>
        <w:t>hardboard</w:t>
      </w:r>
      <w:proofErr w:type="spellEnd"/>
      <w:r w:rsidRPr="005A7E9B">
        <w:rPr>
          <w:rFonts w:cs="Arial"/>
          <w:sz w:val="22"/>
          <w:szCs w:val="22"/>
        </w:rPr>
        <w:t xml:space="preserve"> disposées de part et d’autre d’une armature entourée d’un contre-montant et d’une couvre-champ.</w:t>
      </w:r>
    </w:p>
    <w:p w14:paraId="7DC76331" w14:textId="77777777" w:rsidR="00A74DBB" w:rsidRPr="005A7E9B" w:rsidRDefault="00A74DBB" w:rsidP="00A74DBB">
      <w:pPr>
        <w:rPr>
          <w:rFonts w:cs="Arial"/>
          <w:sz w:val="22"/>
          <w:szCs w:val="22"/>
        </w:rPr>
      </w:pPr>
      <w:r w:rsidRPr="005A7E9B">
        <w:rPr>
          <w:rFonts w:cs="Arial"/>
          <w:sz w:val="22"/>
          <w:szCs w:val="22"/>
        </w:rPr>
        <w:t>Dimensions : Voir plan.</w:t>
      </w:r>
    </w:p>
    <w:p w14:paraId="65355392" w14:textId="77777777" w:rsidR="00A74DBB" w:rsidRPr="005A7E9B" w:rsidRDefault="00A74DBB" w:rsidP="00A74DBB">
      <w:pPr>
        <w:rPr>
          <w:rFonts w:cs="Arial"/>
          <w:sz w:val="22"/>
          <w:szCs w:val="22"/>
        </w:rPr>
      </w:pPr>
    </w:p>
    <w:p w14:paraId="49D40325" w14:textId="77777777" w:rsidR="00A74DBB" w:rsidRPr="005A7E9B" w:rsidRDefault="00A74DBB" w:rsidP="00A74DBB">
      <w:pPr>
        <w:rPr>
          <w:rFonts w:cs="Arial"/>
          <w:sz w:val="22"/>
          <w:szCs w:val="22"/>
        </w:rPr>
      </w:pPr>
      <w:r w:rsidRPr="005A7E9B">
        <w:rPr>
          <w:rFonts w:cs="Arial"/>
          <w:sz w:val="22"/>
          <w:szCs w:val="22"/>
        </w:rPr>
        <w:t>Constitution.</w:t>
      </w:r>
    </w:p>
    <w:p w14:paraId="65898CFD" w14:textId="77777777" w:rsidR="00A74DBB" w:rsidRPr="005A7E9B" w:rsidRDefault="00A74DBB" w:rsidP="00A74DBB">
      <w:pPr>
        <w:rPr>
          <w:rFonts w:cs="Arial"/>
          <w:sz w:val="22"/>
          <w:szCs w:val="22"/>
        </w:rPr>
      </w:pPr>
      <w:r w:rsidRPr="005A7E9B">
        <w:rPr>
          <w:rFonts w:cs="Arial"/>
          <w:sz w:val="22"/>
          <w:szCs w:val="22"/>
        </w:rPr>
        <w:t>La feuille de porte est constituée d’une âme encadrée d’un bâti. L’âme (partie centrale de la feuille de porte) est pleine ou tubulaire, lattée ou en bois reconstitué.</w:t>
      </w:r>
    </w:p>
    <w:p w14:paraId="68F2AAFC" w14:textId="77777777" w:rsidR="00A74DBB" w:rsidRPr="005A7E9B" w:rsidRDefault="00A74DBB" w:rsidP="00A74DBB">
      <w:pPr>
        <w:rPr>
          <w:rFonts w:cs="Arial"/>
          <w:sz w:val="22"/>
          <w:szCs w:val="22"/>
        </w:rPr>
      </w:pPr>
    </w:p>
    <w:p w14:paraId="40968706" w14:textId="77777777" w:rsidR="00A74DBB" w:rsidRPr="005A7E9B" w:rsidRDefault="00A74DBB" w:rsidP="00A74DBB">
      <w:pPr>
        <w:rPr>
          <w:rFonts w:cs="Arial"/>
          <w:sz w:val="22"/>
          <w:szCs w:val="22"/>
        </w:rPr>
      </w:pPr>
      <w:r w:rsidRPr="005A7E9B">
        <w:rPr>
          <w:rFonts w:cs="Arial"/>
          <w:sz w:val="22"/>
          <w:szCs w:val="22"/>
        </w:rPr>
        <w:t>Les portes à âme pleine possèdent une âme constituée d’un panneau à parois lisses en fibres de bois agglomérées ou en fibres de lin agglomérées.</w:t>
      </w:r>
    </w:p>
    <w:p w14:paraId="69C6C639" w14:textId="77777777" w:rsidR="00A74DBB" w:rsidRPr="005A7E9B" w:rsidRDefault="00A74DBB" w:rsidP="00A74DBB">
      <w:pPr>
        <w:rPr>
          <w:rFonts w:cs="Arial"/>
          <w:sz w:val="22"/>
          <w:szCs w:val="22"/>
        </w:rPr>
      </w:pPr>
    </w:p>
    <w:p w14:paraId="09AF58C5" w14:textId="77777777" w:rsidR="00A74DBB" w:rsidRPr="005A7E9B" w:rsidRDefault="00A74DBB" w:rsidP="00A74DBB">
      <w:pPr>
        <w:rPr>
          <w:rFonts w:cs="Arial"/>
          <w:sz w:val="22"/>
          <w:szCs w:val="22"/>
        </w:rPr>
      </w:pPr>
      <w:r w:rsidRPr="005A7E9B">
        <w:rPr>
          <w:rFonts w:cs="Arial"/>
          <w:sz w:val="22"/>
          <w:szCs w:val="22"/>
        </w:rPr>
        <w:t>Le bâti est composé de deux montants verticaux, d’une traverse supérieure et d’une traverse inférieure.</w:t>
      </w:r>
    </w:p>
    <w:p w14:paraId="26ED2BCD" w14:textId="77777777" w:rsidR="00A74DBB" w:rsidRPr="005A7E9B" w:rsidRDefault="00A74DBB" w:rsidP="00A74DBB">
      <w:pPr>
        <w:rPr>
          <w:rFonts w:cs="Arial"/>
          <w:sz w:val="22"/>
          <w:szCs w:val="22"/>
        </w:rPr>
      </w:pPr>
    </w:p>
    <w:p w14:paraId="73B60DB8" w14:textId="77777777" w:rsidR="00A74DBB" w:rsidRPr="005A7E9B" w:rsidRDefault="00A74DBB" w:rsidP="00A74DBB">
      <w:pPr>
        <w:rPr>
          <w:rFonts w:cs="Arial"/>
          <w:sz w:val="22"/>
          <w:szCs w:val="22"/>
        </w:rPr>
      </w:pPr>
      <w:r w:rsidRPr="005A7E9B">
        <w:rPr>
          <w:rFonts w:cs="Arial"/>
          <w:sz w:val="22"/>
          <w:szCs w:val="22"/>
        </w:rPr>
        <w:t xml:space="preserve">Pour permettre la fixation des serrures et la mise en œuvre de la porte indifféremment dans un sens ou dans l’autre, la largeur des deux montants, sur une longueur de 225 mm de part et d’autre de la médiane horizontale de la porte, est au moins égale à 100 </w:t>
      </w:r>
      <w:proofErr w:type="spellStart"/>
      <w:r w:rsidRPr="005A7E9B">
        <w:rPr>
          <w:rFonts w:cs="Arial"/>
          <w:sz w:val="22"/>
          <w:szCs w:val="22"/>
        </w:rPr>
        <w:t>mm.</w:t>
      </w:r>
      <w:proofErr w:type="spellEnd"/>
    </w:p>
    <w:p w14:paraId="2A39392A" w14:textId="77777777" w:rsidR="00A74DBB" w:rsidRPr="005A7E9B" w:rsidRDefault="00A74DBB" w:rsidP="00A74DBB">
      <w:pPr>
        <w:rPr>
          <w:rFonts w:cs="Arial"/>
          <w:sz w:val="22"/>
          <w:szCs w:val="22"/>
        </w:rPr>
      </w:pPr>
    </w:p>
    <w:p w14:paraId="7052DAB2" w14:textId="77777777" w:rsidR="00A74DBB" w:rsidRPr="005A7E9B" w:rsidRDefault="00A74DBB" w:rsidP="00A74DBB">
      <w:pPr>
        <w:rPr>
          <w:rFonts w:cs="Arial"/>
          <w:sz w:val="22"/>
          <w:szCs w:val="22"/>
        </w:rPr>
      </w:pPr>
      <w:r w:rsidRPr="005A7E9B">
        <w:rPr>
          <w:rFonts w:cs="Arial"/>
          <w:sz w:val="22"/>
          <w:szCs w:val="22"/>
        </w:rPr>
        <w:t>Des fourrures supplémentaires peuvent être prévues, suivant les besoins, pour la fixation des verrous, boutons, fermetures et autres accessoires.</w:t>
      </w:r>
    </w:p>
    <w:p w14:paraId="359CC1B8" w14:textId="77777777" w:rsidR="00A74DBB" w:rsidRPr="005A7E9B" w:rsidRDefault="00A74DBB" w:rsidP="00A74DBB">
      <w:pPr>
        <w:rPr>
          <w:rFonts w:cs="Arial"/>
          <w:sz w:val="22"/>
          <w:szCs w:val="22"/>
        </w:rPr>
      </w:pPr>
    </w:p>
    <w:p w14:paraId="59C08EC7" w14:textId="77777777" w:rsidR="00A74DBB" w:rsidRPr="005A7E9B" w:rsidRDefault="00A74DBB" w:rsidP="00A74DBB">
      <w:pPr>
        <w:rPr>
          <w:rFonts w:cs="Arial"/>
          <w:sz w:val="22"/>
          <w:szCs w:val="22"/>
        </w:rPr>
      </w:pPr>
      <w:r w:rsidRPr="005A7E9B">
        <w:rPr>
          <w:rFonts w:cs="Arial"/>
          <w:sz w:val="22"/>
          <w:szCs w:val="22"/>
        </w:rPr>
        <w:t>Face extérieure de la feuille de porte.</w:t>
      </w:r>
    </w:p>
    <w:p w14:paraId="4B324774" w14:textId="77777777" w:rsidR="00A74DBB" w:rsidRPr="005A7E9B" w:rsidRDefault="00A74DBB" w:rsidP="00A74DBB">
      <w:pPr>
        <w:rPr>
          <w:rFonts w:cs="Arial"/>
          <w:sz w:val="22"/>
          <w:szCs w:val="22"/>
        </w:rPr>
      </w:pPr>
    </w:p>
    <w:p w14:paraId="62EBFAD7" w14:textId="77777777" w:rsidR="00A74DBB" w:rsidRPr="005A7E9B" w:rsidRDefault="00A74DBB" w:rsidP="00A74DBB">
      <w:pPr>
        <w:rPr>
          <w:rFonts w:cs="Arial"/>
          <w:sz w:val="22"/>
          <w:szCs w:val="22"/>
        </w:rPr>
      </w:pPr>
      <w:r w:rsidRPr="005A7E9B">
        <w:rPr>
          <w:rFonts w:cs="Arial"/>
          <w:sz w:val="22"/>
          <w:szCs w:val="22"/>
        </w:rPr>
        <w:t xml:space="preserve">Constitution : Elle est constituée d’une feuille de multiplex ou de </w:t>
      </w:r>
      <w:proofErr w:type="spellStart"/>
      <w:r w:rsidRPr="005A7E9B">
        <w:rPr>
          <w:rFonts w:cs="Arial"/>
          <w:sz w:val="22"/>
          <w:szCs w:val="22"/>
        </w:rPr>
        <w:t>hardboard</w:t>
      </w:r>
      <w:proofErr w:type="spellEnd"/>
      <w:r w:rsidRPr="005A7E9B">
        <w:rPr>
          <w:rFonts w:cs="Arial"/>
          <w:sz w:val="22"/>
          <w:szCs w:val="22"/>
        </w:rPr>
        <w:t xml:space="preserve">. La feuille de multiplex est constituée par un nombre impair </w:t>
      </w:r>
      <w:proofErr w:type="gramStart"/>
      <w:r w:rsidRPr="005A7E9B">
        <w:rPr>
          <w:rFonts w:cs="Arial"/>
          <w:sz w:val="22"/>
          <w:szCs w:val="22"/>
        </w:rPr>
        <w:t>de  plis</w:t>
      </w:r>
      <w:proofErr w:type="gramEnd"/>
      <w:r w:rsidRPr="005A7E9B">
        <w:rPr>
          <w:rFonts w:cs="Arial"/>
          <w:sz w:val="22"/>
          <w:szCs w:val="22"/>
        </w:rPr>
        <w:t xml:space="preserve"> (couches de bois) collés sous pression les uns sur les autres, le fil de chacun d’eux étant disposé suivant des angles déterminés d’une manière symétrique par rapport au fil du pli central.</w:t>
      </w:r>
    </w:p>
    <w:p w14:paraId="1202F1CF" w14:textId="77777777" w:rsidR="00A74DBB" w:rsidRPr="005A7E9B" w:rsidRDefault="00A74DBB" w:rsidP="00A74DBB">
      <w:pPr>
        <w:rPr>
          <w:rFonts w:cs="Arial"/>
          <w:sz w:val="22"/>
          <w:szCs w:val="22"/>
        </w:rPr>
      </w:pPr>
      <w:r w:rsidRPr="005A7E9B">
        <w:rPr>
          <w:rFonts w:cs="Arial"/>
          <w:sz w:val="22"/>
          <w:szCs w:val="22"/>
        </w:rPr>
        <w:t xml:space="preserve">Le fil des faces apparentes est parallèle </w:t>
      </w:r>
      <w:proofErr w:type="gramStart"/>
      <w:r w:rsidRPr="005A7E9B">
        <w:rPr>
          <w:rFonts w:cs="Arial"/>
          <w:sz w:val="22"/>
          <w:szCs w:val="22"/>
        </w:rPr>
        <w:t>à  la</w:t>
      </w:r>
      <w:proofErr w:type="gramEnd"/>
      <w:r w:rsidRPr="005A7E9B">
        <w:rPr>
          <w:rFonts w:cs="Arial"/>
          <w:sz w:val="22"/>
          <w:szCs w:val="22"/>
        </w:rPr>
        <w:t xml:space="preserve"> plus grande dimension de la feuille de porte.</w:t>
      </w:r>
    </w:p>
    <w:p w14:paraId="160354AA" w14:textId="77777777" w:rsidR="00A74DBB" w:rsidRPr="005A7E9B" w:rsidRDefault="00A74DBB" w:rsidP="00A74DBB">
      <w:pPr>
        <w:rPr>
          <w:rFonts w:cs="Arial"/>
          <w:sz w:val="22"/>
          <w:szCs w:val="22"/>
        </w:rPr>
      </w:pPr>
      <w:r w:rsidRPr="005A7E9B">
        <w:rPr>
          <w:rFonts w:cs="Arial"/>
          <w:sz w:val="22"/>
          <w:szCs w:val="22"/>
        </w:rPr>
        <w:t xml:space="preserve">Les faces sont rigoureusement planes et ne présentent ni ride, ni ampoule, ni tache, ni exsudation de colle, ni échauffourée, ni moisissure, ni cloques, ni fente, ni affaissement, ni gerce, ni arrachement, ni perce, aucune réparation ni aucun masticage n’étant tolérés, sauf dans le cas des portes à peindre et des réparations normales pour menuiseries à peindre et </w:t>
      </w:r>
      <w:proofErr w:type="gramStart"/>
      <w:r w:rsidRPr="005A7E9B">
        <w:rPr>
          <w:rFonts w:cs="Arial"/>
          <w:sz w:val="22"/>
          <w:szCs w:val="22"/>
        </w:rPr>
        <w:t>en  nombre</w:t>
      </w:r>
      <w:proofErr w:type="gramEnd"/>
      <w:r w:rsidRPr="005A7E9B">
        <w:rPr>
          <w:rFonts w:cs="Arial"/>
          <w:sz w:val="22"/>
          <w:szCs w:val="22"/>
        </w:rPr>
        <w:t xml:space="preserve"> limité sont tolérées.</w:t>
      </w:r>
    </w:p>
    <w:p w14:paraId="18D3B5A8" w14:textId="77777777" w:rsidR="00A74DBB" w:rsidRPr="005A7E9B" w:rsidRDefault="00A74DBB" w:rsidP="00A74DBB">
      <w:pPr>
        <w:rPr>
          <w:rFonts w:cs="Arial"/>
          <w:sz w:val="22"/>
          <w:szCs w:val="22"/>
        </w:rPr>
      </w:pPr>
      <w:r w:rsidRPr="005A7E9B">
        <w:rPr>
          <w:rFonts w:cs="Arial"/>
          <w:sz w:val="22"/>
          <w:szCs w:val="22"/>
        </w:rPr>
        <w:t xml:space="preserve">L’épaisseur de la feuille de multiplex ou </w:t>
      </w:r>
      <w:proofErr w:type="spellStart"/>
      <w:r w:rsidRPr="005A7E9B">
        <w:rPr>
          <w:rFonts w:cs="Arial"/>
          <w:sz w:val="22"/>
          <w:szCs w:val="22"/>
        </w:rPr>
        <w:t>hardboard</w:t>
      </w:r>
      <w:proofErr w:type="spellEnd"/>
      <w:r w:rsidRPr="005A7E9B">
        <w:rPr>
          <w:rFonts w:cs="Arial"/>
          <w:sz w:val="22"/>
          <w:szCs w:val="22"/>
        </w:rPr>
        <w:t>, après ponçage ou raclage est au moins de 4 mm</w:t>
      </w:r>
    </w:p>
    <w:p w14:paraId="0CECB4D8" w14:textId="77777777" w:rsidR="00A74DBB" w:rsidRPr="005A7E9B" w:rsidRDefault="00A74DBB" w:rsidP="00A74DBB">
      <w:pPr>
        <w:rPr>
          <w:rFonts w:cs="Arial"/>
          <w:sz w:val="22"/>
          <w:szCs w:val="22"/>
        </w:rPr>
      </w:pPr>
    </w:p>
    <w:p w14:paraId="6FE26888" w14:textId="77777777" w:rsidR="00A74DBB" w:rsidRPr="005A7E9B" w:rsidRDefault="00A74DBB" w:rsidP="00A74DBB">
      <w:pPr>
        <w:rPr>
          <w:rFonts w:cs="Arial"/>
          <w:sz w:val="22"/>
          <w:szCs w:val="22"/>
        </w:rPr>
      </w:pPr>
      <w:r w:rsidRPr="005A7E9B">
        <w:rPr>
          <w:rFonts w:cs="Arial"/>
          <w:sz w:val="22"/>
          <w:szCs w:val="22"/>
        </w:rPr>
        <w:t>Finition.</w:t>
      </w:r>
    </w:p>
    <w:p w14:paraId="5BD10DBC" w14:textId="77777777" w:rsidR="00A74DBB" w:rsidRPr="005A7E9B" w:rsidRDefault="00A74DBB" w:rsidP="00A74DBB">
      <w:pPr>
        <w:rPr>
          <w:rFonts w:cs="Arial"/>
          <w:sz w:val="22"/>
          <w:szCs w:val="22"/>
        </w:rPr>
      </w:pPr>
    </w:p>
    <w:p w14:paraId="7E08C786" w14:textId="77777777" w:rsidR="00A74DBB" w:rsidRPr="005A7E9B" w:rsidRDefault="00A74DBB" w:rsidP="00A74DBB">
      <w:pPr>
        <w:rPr>
          <w:rFonts w:cs="Arial"/>
          <w:sz w:val="22"/>
          <w:szCs w:val="22"/>
        </w:rPr>
      </w:pPr>
      <w:r w:rsidRPr="005A7E9B">
        <w:rPr>
          <w:rFonts w:cs="Arial"/>
          <w:sz w:val="22"/>
          <w:szCs w:val="22"/>
        </w:rPr>
        <w:t xml:space="preserve">Finition à peindre : L’essence des feuilles de multiplex est laissée au choix de l’Entrepreneur. La feuille de </w:t>
      </w:r>
      <w:proofErr w:type="spellStart"/>
      <w:r w:rsidRPr="005A7E9B">
        <w:rPr>
          <w:rFonts w:cs="Arial"/>
          <w:sz w:val="22"/>
          <w:szCs w:val="22"/>
        </w:rPr>
        <w:t>hardboard</w:t>
      </w:r>
      <w:proofErr w:type="spellEnd"/>
      <w:r w:rsidRPr="005A7E9B">
        <w:rPr>
          <w:rFonts w:cs="Arial"/>
          <w:sz w:val="22"/>
          <w:szCs w:val="22"/>
        </w:rPr>
        <w:t xml:space="preserve"> par contre est revêtue à l’usine, d’une peinture de résine artificielle. Toutes les faces des portes sont peintes.</w:t>
      </w:r>
    </w:p>
    <w:p w14:paraId="31DB64E7" w14:textId="77777777" w:rsidR="00A74DBB" w:rsidRPr="005A7E9B" w:rsidRDefault="00A74DBB" w:rsidP="00A74DBB">
      <w:pPr>
        <w:rPr>
          <w:rFonts w:cs="Arial"/>
          <w:sz w:val="22"/>
          <w:szCs w:val="22"/>
        </w:rPr>
      </w:pPr>
    </w:p>
    <w:p w14:paraId="48BACA42" w14:textId="77777777" w:rsidR="00A74DBB" w:rsidRPr="005A7E9B" w:rsidRDefault="00A74DBB" w:rsidP="00A74DBB">
      <w:pPr>
        <w:rPr>
          <w:rFonts w:cs="Arial"/>
          <w:sz w:val="22"/>
          <w:szCs w:val="22"/>
        </w:rPr>
      </w:pPr>
      <w:r w:rsidRPr="005A7E9B">
        <w:rPr>
          <w:rFonts w:cs="Arial"/>
          <w:sz w:val="22"/>
          <w:szCs w:val="22"/>
        </w:rPr>
        <w:t xml:space="preserve">Finition à vernir : La nature de l’essence des feuilles de multiplex ou de la feuille de bois collée sur le </w:t>
      </w:r>
      <w:proofErr w:type="spellStart"/>
      <w:r w:rsidRPr="005A7E9B">
        <w:rPr>
          <w:rFonts w:cs="Arial"/>
          <w:sz w:val="22"/>
          <w:szCs w:val="22"/>
        </w:rPr>
        <w:t>hardboard</w:t>
      </w:r>
      <w:proofErr w:type="spellEnd"/>
      <w:r w:rsidRPr="005A7E9B">
        <w:rPr>
          <w:rFonts w:cs="Arial"/>
          <w:sz w:val="22"/>
          <w:szCs w:val="22"/>
        </w:rPr>
        <w:t xml:space="preserve"> est fixée par le Cahier Spécial des Charges et choisie parmi les essences de qualité reconnue.  En cas d’absence d’indication du Cahier Spécial des Charges, l’essence est identique à celle des menuiseries à vernir, se trouvant dans les locaux fermés par les portes, ou donner un aspect identique après vernissage.</w:t>
      </w:r>
    </w:p>
    <w:p w14:paraId="40EE25BC" w14:textId="77777777" w:rsidR="00A74DBB" w:rsidRPr="005A7E9B" w:rsidRDefault="00A74DBB" w:rsidP="00A74DBB">
      <w:pPr>
        <w:rPr>
          <w:rFonts w:cs="Arial"/>
          <w:sz w:val="22"/>
          <w:szCs w:val="22"/>
        </w:rPr>
      </w:pPr>
      <w:r w:rsidRPr="005A7E9B">
        <w:rPr>
          <w:rFonts w:cs="Arial"/>
          <w:sz w:val="22"/>
          <w:szCs w:val="22"/>
        </w:rPr>
        <w:t>Les contre-montants ou les couvre-champs sont assortis (même essence).</w:t>
      </w:r>
    </w:p>
    <w:p w14:paraId="0B2A7C62" w14:textId="77777777" w:rsidR="00A74DBB" w:rsidRPr="005A7E9B" w:rsidRDefault="00A74DBB" w:rsidP="00A74DBB">
      <w:pPr>
        <w:rPr>
          <w:rFonts w:cs="Arial"/>
          <w:sz w:val="22"/>
          <w:szCs w:val="22"/>
        </w:rPr>
      </w:pPr>
      <w:r w:rsidRPr="005A7E9B">
        <w:rPr>
          <w:rFonts w:cs="Arial"/>
          <w:sz w:val="22"/>
          <w:szCs w:val="22"/>
        </w:rPr>
        <w:t>Toutes les faces des portes sont peintes finition vernis.</w:t>
      </w:r>
    </w:p>
    <w:p w14:paraId="77F28255" w14:textId="77777777" w:rsidR="00A74DBB" w:rsidRPr="005A7E9B" w:rsidRDefault="00A74DBB" w:rsidP="00A74DBB">
      <w:pPr>
        <w:rPr>
          <w:rFonts w:cs="Arial"/>
          <w:sz w:val="22"/>
          <w:szCs w:val="22"/>
        </w:rPr>
      </w:pPr>
    </w:p>
    <w:p w14:paraId="2D7EE2B4" w14:textId="77777777" w:rsidR="00A74DBB" w:rsidRPr="005A7E9B" w:rsidRDefault="00A74DBB" w:rsidP="00A74DBB">
      <w:pPr>
        <w:rPr>
          <w:rFonts w:cs="Arial"/>
          <w:sz w:val="22"/>
          <w:szCs w:val="22"/>
        </w:rPr>
      </w:pPr>
      <w:r w:rsidRPr="005A7E9B">
        <w:rPr>
          <w:rFonts w:cs="Arial"/>
          <w:sz w:val="22"/>
          <w:szCs w:val="22"/>
        </w:rPr>
        <w:t>Assemblages.</w:t>
      </w:r>
    </w:p>
    <w:p w14:paraId="77CBD58D" w14:textId="77777777" w:rsidR="00A74DBB" w:rsidRPr="005A7E9B" w:rsidRDefault="00A74DBB" w:rsidP="00A74DBB">
      <w:pPr>
        <w:rPr>
          <w:rFonts w:cs="Arial"/>
          <w:sz w:val="22"/>
          <w:szCs w:val="22"/>
        </w:rPr>
      </w:pPr>
    </w:p>
    <w:p w14:paraId="61CC6AF8" w14:textId="77777777" w:rsidR="00A74DBB" w:rsidRPr="005A7E9B" w:rsidRDefault="00A74DBB" w:rsidP="00A74DBB">
      <w:pPr>
        <w:rPr>
          <w:rFonts w:cs="Arial"/>
          <w:sz w:val="22"/>
          <w:szCs w:val="22"/>
        </w:rPr>
      </w:pPr>
      <w:r w:rsidRPr="005A7E9B">
        <w:rPr>
          <w:rFonts w:cs="Arial"/>
          <w:sz w:val="22"/>
          <w:szCs w:val="22"/>
        </w:rPr>
        <w:t xml:space="preserve">L’usage des </w:t>
      </w:r>
      <w:proofErr w:type="gramStart"/>
      <w:r w:rsidRPr="005A7E9B">
        <w:rPr>
          <w:rFonts w:cs="Arial"/>
          <w:sz w:val="22"/>
          <w:szCs w:val="22"/>
        </w:rPr>
        <w:t>clous  ou</w:t>
      </w:r>
      <w:proofErr w:type="gramEnd"/>
      <w:r w:rsidRPr="005A7E9B">
        <w:rPr>
          <w:rFonts w:cs="Arial"/>
          <w:sz w:val="22"/>
          <w:szCs w:val="22"/>
        </w:rPr>
        <w:t xml:space="preserve"> de vis de consolidation est interdit. Le collage des feuilles de multiplex ou de </w:t>
      </w:r>
      <w:proofErr w:type="spellStart"/>
      <w:r w:rsidRPr="005A7E9B">
        <w:rPr>
          <w:rFonts w:cs="Arial"/>
          <w:sz w:val="22"/>
          <w:szCs w:val="22"/>
        </w:rPr>
        <w:t>hardboard</w:t>
      </w:r>
      <w:proofErr w:type="spellEnd"/>
      <w:r w:rsidRPr="005A7E9B">
        <w:rPr>
          <w:rFonts w:cs="Arial"/>
          <w:sz w:val="22"/>
          <w:szCs w:val="22"/>
        </w:rPr>
        <w:t xml:space="preserve"> sur bâti doit obligatoirement se faire à la presse sous pression (environ 4 kg /cm2) au moyen de colle </w:t>
      </w:r>
      <w:proofErr w:type="spellStart"/>
      <w:r w:rsidRPr="005A7E9B">
        <w:rPr>
          <w:rFonts w:cs="Arial"/>
          <w:sz w:val="22"/>
          <w:szCs w:val="22"/>
        </w:rPr>
        <w:t>formolurée</w:t>
      </w:r>
      <w:proofErr w:type="spellEnd"/>
      <w:r w:rsidRPr="005A7E9B">
        <w:rPr>
          <w:rFonts w:cs="Arial"/>
          <w:sz w:val="22"/>
          <w:szCs w:val="22"/>
        </w:rPr>
        <w:t>.</w:t>
      </w:r>
    </w:p>
    <w:p w14:paraId="7A30A9E5" w14:textId="77777777" w:rsidR="00A74DBB" w:rsidRPr="005A7E9B" w:rsidRDefault="00A74DBB" w:rsidP="00A74DBB">
      <w:pPr>
        <w:rPr>
          <w:rFonts w:cs="Arial"/>
          <w:sz w:val="22"/>
          <w:szCs w:val="22"/>
        </w:rPr>
      </w:pPr>
    </w:p>
    <w:p w14:paraId="37F2B56C" w14:textId="77777777" w:rsidR="00A74DBB" w:rsidRPr="005A7E9B" w:rsidRDefault="00A74DBB" w:rsidP="00A74DBB">
      <w:pPr>
        <w:rPr>
          <w:rFonts w:cs="Arial"/>
          <w:sz w:val="22"/>
          <w:szCs w:val="22"/>
        </w:rPr>
      </w:pPr>
      <w:r w:rsidRPr="005A7E9B">
        <w:rPr>
          <w:rFonts w:cs="Arial"/>
          <w:sz w:val="22"/>
          <w:szCs w:val="22"/>
        </w:rPr>
        <w:t>Les montants des chambranles de portes sont reliés à la partie inférieure par une pièce d’écartement qui est noyée ultérieurement dans le revêtement de sol. Ils sont munis d’une gâche avec boîte pour recevoir le père et le lançant de la serrure.</w:t>
      </w:r>
    </w:p>
    <w:p w14:paraId="7526B431" w14:textId="77777777" w:rsidR="00A74DBB" w:rsidRPr="005A7E9B" w:rsidRDefault="00A74DBB" w:rsidP="00A74DBB">
      <w:pPr>
        <w:rPr>
          <w:rFonts w:cs="Arial"/>
          <w:sz w:val="22"/>
          <w:szCs w:val="22"/>
        </w:rPr>
      </w:pPr>
    </w:p>
    <w:p w14:paraId="68DBB256" w14:textId="77777777" w:rsidR="00A74DBB" w:rsidRPr="005A7E9B" w:rsidRDefault="00A74DBB" w:rsidP="00A74DBB">
      <w:pPr>
        <w:rPr>
          <w:rFonts w:cs="Arial"/>
          <w:sz w:val="22"/>
          <w:szCs w:val="22"/>
        </w:rPr>
      </w:pPr>
      <w:r w:rsidRPr="005A7E9B">
        <w:rPr>
          <w:rFonts w:cs="Arial"/>
          <w:sz w:val="22"/>
          <w:szCs w:val="22"/>
        </w:rPr>
        <w:t xml:space="preserve"> La quincaillerie pour l’ensemble des ouvrages à réaliser est parfaitement unifiée. </w:t>
      </w:r>
    </w:p>
    <w:p w14:paraId="4F5574DE" w14:textId="77777777" w:rsidR="00A74DBB" w:rsidRPr="005A7E9B" w:rsidRDefault="00A74DBB" w:rsidP="00A74DBB">
      <w:pPr>
        <w:rPr>
          <w:rFonts w:cs="Arial"/>
          <w:sz w:val="22"/>
          <w:szCs w:val="22"/>
        </w:rPr>
      </w:pPr>
      <w:r w:rsidRPr="005A7E9B">
        <w:rPr>
          <w:rFonts w:cs="Arial"/>
          <w:sz w:val="22"/>
          <w:szCs w:val="22"/>
        </w:rPr>
        <w:t>Les articles de même type sont toujours de même marque et même modèle. Toutes les pièces de quincaillerie sont protégées contre l’oxydation par le fabricant, soit par chromage, nickelage ou anodisation, soit constituée d’un matériau inoxydable, toute peinture appliquée avant ou après pose étant prohibée.</w:t>
      </w:r>
    </w:p>
    <w:p w14:paraId="1C714A82" w14:textId="77777777" w:rsidR="00A74DBB" w:rsidRPr="005A7E9B" w:rsidRDefault="00A74DBB" w:rsidP="00A74DBB">
      <w:pPr>
        <w:rPr>
          <w:rFonts w:cs="Arial"/>
          <w:sz w:val="22"/>
          <w:szCs w:val="22"/>
        </w:rPr>
      </w:pPr>
      <w:r w:rsidRPr="005A7E9B">
        <w:rPr>
          <w:rFonts w:cs="Arial"/>
          <w:sz w:val="22"/>
          <w:szCs w:val="22"/>
        </w:rPr>
        <w:tab/>
      </w:r>
    </w:p>
    <w:p w14:paraId="4144193F" w14:textId="77777777" w:rsidR="00A74DBB" w:rsidRPr="005A7E9B" w:rsidRDefault="00A74DBB" w:rsidP="00A74DBB">
      <w:pPr>
        <w:rPr>
          <w:rFonts w:cs="Arial"/>
          <w:sz w:val="22"/>
          <w:szCs w:val="22"/>
        </w:rPr>
      </w:pPr>
      <w:r w:rsidRPr="005A7E9B">
        <w:rPr>
          <w:rFonts w:cs="Arial"/>
          <w:sz w:val="22"/>
          <w:szCs w:val="22"/>
        </w:rPr>
        <w:t xml:space="preserve">Détail de quincailleries à prévoir : </w:t>
      </w:r>
      <w:r w:rsidRPr="005A7E9B">
        <w:rPr>
          <w:rFonts w:cs="Arial"/>
          <w:sz w:val="22"/>
          <w:szCs w:val="22"/>
        </w:rPr>
        <w:tab/>
        <w:t>Les serrures à cylindre sont livrées avec 3 clefs. Les serrures sont de premier choix.</w:t>
      </w:r>
    </w:p>
    <w:p w14:paraId="6C894C51" w14:textId="77777777" w:rsidR="00A74DBB" w:rsidRPr="005A7E9B" w:rsidRDefault="00A74DBB" w:rsidP="00A74DBB">
      <w:pPr>
        <w:rPr>
          <w:rFonts w:cs="Arial"/>
          <w:sz w:val="22"/>
          <w:szCs w:val="22"/>
        </w:rPr>
      </w:pPr>
      <w:r w:rsidRPr="005A7E9B">
        <w:rPr>
          <w:rFonts w:cs="Arial"/>
          <w:sz w:val="22"/>
          <w:szCs w:val="22"/>
        </w:rPr>
        <w:t>A la réception provisoire, toutes les clefs sont répertoriées et classées sur un panneau fourni par l’Entrepreneur. L’Ingénieur-Conseil est en droit de réclamer le remplacement de tout cylindre dont il suppose qu’un membre du personnel de l’Entrepreneur possède une copie de la clef au moment de la remise.</w:t>
      </w:r>
    </w:p>
    <w:p w14:paraId="6A41B5BC" w14:textId="77777777" w:rsidR="00A74DBB" w:rsidRPr="005A7E9B" w:rsidRDefault="00A74DBB" w:rsidP="00A74DBB">
      <w:pPr>
        <w:rPr>
          <w:rFonts w:cs="Arial"/>
          <w:sz w:val="22"/>
          <w:szCs w:val="22"/>
        </w:rPr>
      </w:pPr>
      <w:r w:rsidRPr="005A7E9B">
        <w:rPr>
          <w:rFonts w:cs="Arial"/>
          <w:sz w:val="22"/>
          <w:szCs w:val="22"/>
        </w:rPr>
        <w:t xml:space="preserve">La pose est faite au moyen de mastic spécial pour huisseries métalliques. Les cales à vitrage sont en matière élastique (néoprène ou autre). La pose de vitrages n’est effectuée que sur support en bon état, propres exempts de poussière et de graisse, et traités contre l’oxydation comme indiqué ci-dessous. L’utilisation du mastic de 1ère qualité est de rigueur </w:t>
      </w:r>
      <w:proofErr w:type="gramStart"/>
      <w:r w:rsidRPr="005A7E9B">
        <w:rPr>
          <w:rFonts w:cs="Arial"/>
          <w:sz w:val="22"/>
          <w:szCs w:val="22"/>
        </w:rPr>
        <w:t>ou  celle</w:t>
      </w:r>
      <w:proofErr w:type="gramEnd"/>
      <w:r w:rsidRPr="005A7E9B">
        <w:rPr>
          <w:rFonts w:cs="Arial"/>
          <w:sz w:val="22"/>
          <w:szCs w:val="22"/>
        </w:rPr>
        <w:t xml:space="preserve"> des parcloses en acier tubulaire ou en U12 x 12 x 1,25 vissées ou en tubes 16x16 visées est recommandée.</w:t>
      </w:r>
    </w:p>
    <w:p w14:paraId="75E5E64E" w14:textId="77777777" w:rsidR="00A74DBB" w:rsidRPr="005A7E9B" w:rsidRDefault="00A74DBB" w:rsidP="00A74DBB">
      <w:pPr>
        <w:rPr>
          <w:rFonts w:cs="Arial"/>
          <w:sz w:val="22"/>
          <w:szCs w:val="22"/>
        </w:rPr>
      </w:pPr>
    </w:p>
    <w:p w14:paraId="0FC12597" w14:textId="77777777" w:rsidR="00A74DBB" w:rsidRPr="005A7E9B" w:rsidRDefault="00A74DBB" w:rsidP="00A74DBB">
      <w:pPr>
        <w:rPr>
          <w:rFonts w:cs="Arial"/>
          <w:sz w:val="22"/>
          <w:szCs w:val="22"/>
        </w:rPr>
      </w:pPr>
      <w:r w:rsidRPr="005A7E9B">
        <w:rPr>
          <w:rFonts w:cs="Arial"/>
          <w:sz w:val="22"/>
          <w:szCs w:val="22"/>
        </w:rPr>
        <w:t>Toutes les surfaces métalliques sont nettoyées à la brosse et reçoivent, avant pose, deux couches de peinture antirouille (même prescriptions que pour les charpentes). Les surfaces métalliques visibles après pose reçoivent une peinture de finition 100% acrylique. La teinte est choisie par l’Ingénieur-Conseil et/ou le Pouvoir Adjudicateur. Il est appliqué au moins deux couches. Ce nombre doit être augmenté si l’opacité ou l’uni après séchage ne sont pas parfaits. Chaque couche est précédée d’un léger ponçage.</w:t>
      </w:r>
    </w:p>
    <w:p w14:paraId="7FCBD104" w14:textId="77777777" w:rsidR="00A74DBB" w:rsidRPr="005A7E9B" w:rsidRDefault="00A74DBB" w:rsidP="00A74DBB">
      <w:pPr>
        <w:rPr>
          <w:rFonts w:cs="Arial"/>
          <w:sz w:val="22"/>
          <w:szCs w:val="22"/>
        </w:rPr>
      </w:pPr>
    </w:p>
    <w:p w14:paraId="491E8B60" w14:textId="77777777" w:rsidR="00A74DBB" w:rsidRPr="005A7E9B" w:rsidRDefault="00A74DBB" w:rsidP="00A74DBB">
      <w:pPr>
        <w:rPr>
          <w:rFonts w:cs="Arial"/>
          <w:sz w:val="22"/>
          <w:szCs w:val="22"/>
        </w:rPr>
      </w:pPr>
      <w:r w:rsidRPr="005A7E9B">
        <w:rPr>
          <w:rFonts w:cs="Arial"/>
          <w:sz w:val="22"/>
          <w:szCs w:val="22"/>
        </w:rPr>
        <w:t>Composition de la peinture pour huisseries.</w:t>
      </w:r>
    </w:p>
    <w:p w14:paraId="33D5C4B5" w14:textId="77777777" w:rsidR="00A74DBB" w:rsidRPr="005A7E9B" w:rsidRDefault="00A74DBB" w:rsidP="00A74DBB">
      <w:pPr>
        <w:rPr>
          <w:rFonts w:cs="Arial"/>
          <w:sz w:val="22"/>
          <w:szCs w:val="22"/>
        </w:rPr>
      </w:pPr>
      <w:r w:rsidRPr="005A7E9B">
        <w:rPr>
          <w:rFonts w:cs="Arial"/>
          <w:sz w:val="22"/>
          <w:szCs w:val="22"/>
        </w:rPr>
        <w:t>38 à 40% de résines glycérophtaliques</w:t>
      </w:r>
    </w:p>
    <w:p w14:paraId="2AE81DA3" w14:textId="77777777" w:rsidR="00A74DBB" w:rsidRPr="005A7E9B" w:rsidRDefault="00A74DBB" w:rsidP="00A74DBB">
      <w:pPr>
        <w:rPr>
          <w:rFonts w:cs="Arial"/>
          <w:sz w:val="22"/>
          <w:szCs w:val="22"/>
        </w:rPr>
      </w:pPr>
      <w:r w:rsidRPr="005A7E9B">
        <w:rPr>
          <w:rFonts w:cs="Arial"/>
          <w:sz w:val="22"/>
          <w:szCs w:val="22"/>
        </w:rPr>
        <w:t>32 à 33% de dioxyde de titane rutile</w:t>
      </w:r>
    </w:p>
    <w:p w14:paraId="25C5AD70" w14:textId="77777777" w:rsidR="00A74DBB" w:rsidRPr="005A7E9B" w:rsidRDefault="00A74DBB" w:rsidP="00A74DBB">
      <w:pPr>
        <w:rPr>
          <w:rFonts w:cs="Arial"/>
          <w:sz w:val="22"/>
          <w:szCs w:val="22"/>
        </w:rPr>
      </w:pPr>
      <w:r w:rsidRPr="005A7E9B">
        <w:rPr>
          <w:rFonts w:cs="Arial"/>
          <w:sz w:val="22"/>
          <w:szCs w:val="22"/>
        </w:rPr>
        <w:t>Solvants constitués essentiellement d’hydrocarbures aliphatiques.</w:t>
      </w:r>
    </w:p>
    <w:p w14:paraId="2B9B7682" w14:textId="77777777" w:rsidR="00A74DBB" w:rsidRPr="005A7E9B" w:rsidRDefault="00A74DBB" w:rsidP="00A74DBB">
      <w:pPr>
        <w:rPr>
          <w:rFonts w:cs="Arial"/>
          <w:sz w:val="22"/>
          <w:szCs w:val="22"/>
        </w:rPr>
      </w:pPr>
    </w:p>
    <w:p w14:paraId="061E2462" w14:textId="77777777" w:rsidR="00A74DBB" w:rsidRPr="005A7E9B" w:rsidRDefault="00A74DBB" w:rsidP="00A74DBB">
      <w:pPr>
        <w:rPr>
          <w:rFonts w:cs="Arial"/>
          <w:sz w:val="22"/>
          <w:szCs w:val="22"/>
        </w:rPr>
      </w:pPr>
      <w:r w:rsidRPr="005A7E9B">
        <w:rPr>
          <w:rFonts w:cs="Arial"/>
          <w:sz w:val="22"/>
          <w:szCs w:val="22"/>
        </w:rPr>
        <w:t>Les portes en bois sont peintes suivant les processus suivants :</w:t>
      </w:r>
    </w:p>
    <w:p w14:paraId="4D667E32" w14:textId="77777777" w:rsidR="00A74DBB" w:rsidRPr="005A7E9B" w:rsidRDefault="00A74DBB" w:rsidP="00A74DBB">
      <w:pPr>
        <w:rPr>
          <w:rFonts w:cs="Arial"/>
          <w:sz w:val="22"/>
          <w:szCs w:val="22"/>
        </w:rPr>
      </w:pPr>
      <w:r w:rsidRPr="005A7E9B">
        <w:rPr>
          <w:rFonts w:cs="Arial"/>
          <w:sz w:val="22"/>
          <w:szCs w:val="22"/>
        </w:rPr>
        <w:t>Une couche de primer surfacer aux résines oléo glycérophtaliques et huiles siccatives.</w:t>
      </w:r>
    </w:p>
    <w:p w14:paraId="70041FA6" w14:textId="77777777" w:rsidR="00A74DBB" w:rsidRPr="005A7E9B" w:rsidRDefault="00A74DBB" w:rsidP="00A74DBB">
      <w:pPr>
        <w:rPr>
          <w:rFonts w:cs="Arial"/>
          <w:sz w:val="22"/>
          <w:szCs w:val="22"/>
        </w:rPr>
      </w:pPr>
      <w:r w:rsidRPr="005A7E9B">
        <w:rPr>
          <w:rFonts w:cs="Arial"/>
          <w:sz w:val="22"/>
          <w:szCs w:val="22"/>
        </w:rPr>
        <w:t>Masticage des trous et fissures à l’enduit gras</w:t>
      </w:r>
    </w:p>
    <w:p w14:paraId="693F1B30" w14:textId="77777777" w:rsidR="00A74DBB" w:rsidRPr="005A7E9B" w:rsidRDefault="00A74DBB" w:rsidP="00A74DBB">
      <w:pPr>
        <w:rPr>
          <w:rFonts w:cs="Arial"/>
          <w:sz w:val="22"/>
          <w:szCs w:val="22"/>
        </w:rPr>
      </w:pPr>
      <w:r w:rsidRPr="005A7E9B">
        <w:rPr>
          <w:rFonts w:cs="Arial"/>
          <w:sz w:val="22"/>
          <w:szCs w:val="22"/>
        </w:rPr>
        <w:t xml:space="preserve">Ponçage et application d’une couche d’émail glycérophtalique, teinte à déterminer par </w:t>
      </w:r>
      <w:proofErr w:type="gramStart"/>
      <w:r w:rsidRPr="005A7E9B">
        <w:rPr>
          <w:rFonts w:cs="Arial"/>
          <w:sz w:val="22"/>
          <w:szCs w:val="22"/>
        </w:rPr>
        <w:t>le Ingénieur-Conseil</w:t>
      </w:r>
      <w:proofErr w:type="gramEnd"/>
    </w:p>
    <w:p w14:paraId="3502F241" w14:textId="77777777" w:rsidR="00A74DBB" w:rsidRPr="005A7E9B" w:rsidRDefault="00A74DBB" w:rsidP="00A74DBB">
      <w:pPr>
        <w:rPr>
          <w:rFonts w:cs="Arial"/>
          <w:sz w:val="22"/>
          <w:szCs w:val="22"/>
        </w:rPr>
      </w:pPr>
      <w:r w:rsidRPr="005A7E9B">
        <w:rPr>
          <w:rFonts w:cs="Arial"/>
          <w:sz w:val="22"/>
          <w:szCs w:val="22"/>
        </w:rPr>
        <w:t>Léger ponçage et application d’une deuxième couche d’émail glycérophtalique</w:t>
      </w:r>
    </w:p>
    <w:p w14:paraId="4D147E14" w14:textId="77777777" w:rsidR="00A74DBB" w:rsidRPr="005A7E9B" w:rsidRDefault="00A74DBB" w:rsidP="00A74DBB">
      <w:pPr>
        <w:rPr>
          <w:rFonts w:cs="Arial"/>
          <w:sz w:val="22"/>
          <w:szCs w:val="22"/>
        </w:rPr>
      </w:pPr>
      <w:r w:rsidRPr="005A7E9B">
        <w:rPr>
          <w:rFonts w:cs="Arial"/>
          <w:sz w:val="22"/>
          <w:szCs w:val="22"/>
        </w:rPr>
        <w:t>Si l’opacité ou l’uni obtenu après séchage ne sont pas parfaits, un nouveau ponçage et une troisième couche d’émail sont appliqués par l’Entrepreneur à ses frais.</w:t>
      </w:r>
    </w:p>
    <w:p w14:paraId="2635B6A2" w14:textId="77777777" w:rsidR="00A74DBB" w:rsidRPr="005A7E9B" w:rsidRDefault="00A74DBB" w:rsidP="00A74DBB">
      <w:pPr>
        <w:rPr>
          <w:rFonts w:cs="Arial"/>
          <w:sz w:val="22"/>
          <w:szCs w:val="22"/>
        </w:rPr>
      </w:pPr>
    </w:p>
    <w:p w14:paraId="75AC37DF" w14:textId="77777777" w:rsidR="00A74DBB" w:rsidRPr="005A7E9B" w:rsidRDefault="00A74DBB" w:rsidP="00A74DBB">
      <w:pPr>
        <w:rPr>
          <w:rFonts w:cs="Arial"/>
          <w:sz w:val="22"/>
          <w:szCs w:val="22"/>
        </w:rPr>
      </w:pPr>
      <w:bookmarkStart w:id="138" w:name="_Toc235271959"/>
      <w:r w:rsidRPr="005A7E9B">
        <w:rPr>
          <w:rFonts w:cs="Arial"/>
          <w:sz w:val="22"/>
          <w:szCs w:val="22"/>
        </w:rPr>
        <w:t>Conditions d'exécution</w:t>
      </w:r>
      <w:bookmarkEnd w:id="138"/>
    </w:p>
    <w:p w14:paraId="6AE849BD" w14:textId="77777777" w:rsidR="00A74DBB" w:rsidRPr="005A7E9B" w:rsidRDefault="00A74DBB" w:rsidP="00A74DBB">
      <w:pPr>
        <w:rPr>
          <w:rFonts w:cs="Arial"/>
          <w:sz w:val="22"/>
          <w:szCs w:val="22"/>
        </w:rPr>
      </w:pPr>
      <w:r w:rsidRPr="005A7E9B">
        <w:rPr>
          <w:rFonts w:cs="Arial"/>
          <w:sz w:val="22"/>
          <w:szCs w:val="22"/>
        </w:rPr>
        <w:t>Protection des ouvrages : Sablage et couche primaire de peinture anticorrosive 20 microns minimum. Le sablage est réalisé à blanc suivant les prescriptions réglementant l'usage des produits à base de silice.  Il doit être suivi d'un brossage et d'un dépoussiérage au jet d'air.</w:t>
      </w:r>
    </w:p>
    <w:p w14:paraId="6C61CEDE" w14:textId="77777777" w:rsidR="00A74DBB" w:rsidRPr="005A7E9B" w:rsidRDefault="00A74DBB" w:rsidP="00A74DBB">
      <w:pPr>
        <w:rPr>
          <w:rFonts w:cs="Arial"/>
          <w:sz w:val="22"/>
          <w:szCs w:val="22"/>
        </w:rPr>
      </w:pPr>
    </w:p>
    <w:p w14:paraId="7F4A1A8C" w14:textId="77777777" w:rsidR="00A74DBB" w:rsidRPr="005A7E9B" w:rsidRDefault="00A74DBB" w:rsidP="00A74DBB">
      <w:pPr>
        <w:rPr>
          <w:rFonts w:cs="Arial"/>
          <w:sz w:val="22"/>
          <w:szCs w:val="22"/>
        </w:rPr>
      </w:pPr>
      <w:r w:rsidRPr="005A7E9B">
        <w:rPr>
          <w:rFonts w:cs="Arial"/>
          <w:sz w:val="22"/>
          <w:szCs w:val="22"/>
        </w:rPr>
        <w:t xml:space="preserve">Soudures : Les soudures doivent être exécutées avec le minimum de reprises et provoquer la fusion totale sur l'épaisseur des bords, avec une liaison parfaite de part en part, sans collage, ni </w:t>
      </w:r>
      <w:r w:rsidRPr="005A7E9B">
        <w:rPr>
          <w:rFonts w:cs="Arial"/>
          <w:sz w:val="22"/>
          <w:szCs w:val="22"/>
        </w:rPr>
        <w:lastRenderedPageBreak/>
        <w:t>vide, ni soufflure et avec une légère surcharge à la surface.</w:t>
      </w:r>
    </w:p>
    <w:p w14:paraId="58E96F75" w14:textId="77777777" w:rsidR="00A74DBB" w:rsidRPr="005A7E9B" w:rsidRDefault="00A74DBB" w:rsidP="00A74DBB">
      <w:pPr>
        <w:rPr>
          <w:rFonts w:cs="Arial"/>
          <w:sz w:val="22"/>
          <w:szCs w:val="22"/>
        </w:rPr>
      </w:pPr>
    </w:p>
    <w:p w14:paraId="0E65CC6D" w14:textId="77777777" w:rsidR="00A74DBB" w:rsidRPr="005A7E9B" w:rsidRDefault="00A74DBB" w:rsidP="00A74DBB">
      <w:pPr>
        <w:rPr>
          <w:rFonts w:cs="Arial"/>
          <w:sz w:val="22"/>
          <w:szCs w:val="22"/>
        </w:rPr>
      </w:pPr>
      <w:r w:rsidRPr="005A7E9B">
        <w:rPr>
          <w:rFonts w:cs="Arial"/>
          <w:sz w:val="22"/>
          <w:szCs w:val="22"/>
        </w:rPr>
        <w:t>Finition des surfaces : Les ouvrages en métaux ferreux sont peints, d'une couche de peinture anticorrosive appliquée à l'atelier, d'une deuxième couche de peinture anticorrosive au chantier. Et minimum deux couches de peinture glycérophtalique ou époxy seront appliquées pour les extérieures comme peinture de finition.</w:t>
      </w:r>
    </w:p>
    <w:p w14:paraId="72601ACE" w14:textId="77777777" w:rsidR="00A74DBB" w:rsidRPr="005A7E9B" w:rsidRDefault="00A74DBB" w:rsidP="00A74DBB">
      <w:pPr>
        <w:rPr>
          <w:rFonts w:cs="Arial"/>
          <w:sz w:val="22"/>
          <w:szCs w:val="22"/>
        </w:rPr>
      </w:pPr>
    </w:p>
    <w:p w14:paraId="6BF14D4A" w14:textId="77777777" w:rsidR="00A74DBB" w:rsidRPr="005A7E9B" w:rsidRDefault="00A74DBB" w:rsidP="00A74DBB">
      <w:pPr>
        <w:rPr>
          <w:rFonts w:cs="Arial"/>
          <w:b/>
          <w:sz w:val="22"/>
          <w:szCs w:val="22"/>
        </w:rPr>
      </w:pPr>
      <w:bookmarkStart w:id="139" w:name="_Toc235271960"/>
      <w:bookmarkStart w:id="140" w:name="_Toc374367765"/>
      <w:bookmarkStart w:id="141" w:name="_Toc374368069"/>
      <w:r w:rsidRPr="005A7E9B">
        <w:rPr>
          <w:rFonts w:cs="Arial"/>
          <w:b/>
          <w:sz w:val="22"/>
          <w:szCs w:val="22"/>
        </w:rPr>
        <w:t>II.4.6. Peinture.</w:t>
      </w:r>
      <w:bookmarkEnd w:id="139"/>
      <w:bookmarkEnd w:id="140"/>
      <w:bookmarkEnd w:id="141"/>
    </w:p>
    <w:p w14:paraId="232F04D9" w14:textId="77777777" w:rsidR="00A74DBB" w:rsidRPr="005A7E9B" w:rsidRDefault="00A74DBB" w:rsidP="00A74DBB">
      <w:pPr>
        <w:rPr>
          <w:rFonts w:cs="Arial"/>
          <w:sz w:val="22"/>
          <w:szCs w:val="22"/>
        </w:rPr>
      </w:pPr>
      <w:r w:rsidRPr="005A7E9B">
        <w:rPr>
          <w:rFonts w:cs="Arial"/>
          <w:sz w:val="22"/>
          <w:szCs w:val="22"/>
        </w:rPr>
        <w:t>Les peintures seront appliquées sur un support sec, propre et exempt de poussière et d'impuretés.</w:t>
      </w:r>
    </w:p>
    <w:p w14:paraId="5DD9C123" w14:textId="77777777" w:rsidR="00A74DBB" w:rsidRPr="005A7E9B" w:rsidRDefault="00A74DBB" w:rsidP="00A74DBB">
      <w:pPr>
        <w:rPr>
          <w:rFonts w:cs="Arial"/>
          <w:sz w:val="22"/>
          <w:szCs w:val="22"/>
        </w:rPr>
      </w:pPr>
    </w:p>
    <w:p w14:paraId="05D3406C" w14:textId="77777777" w:rsidR="00A74DBB" w:rsidRPr="005A7E9B" w:rsidRDefault="00A74DBB" w:rsidP="00A74DBB">
      <w:pPr>
        <w:rPr>
          <w:rFonts w:cs="Arial"/>
          <w:sz w:val="22"/>
          <w:szCs w:val="22"/>
        </w:rPr>
      </w:pPr>
      <w:r w:rsidRPr="005A7E9B">
        <w:rPr>
          <w:rFonts w:cs="Arial"/>
          <w:sz w:val="22"/>
          <w:szCs w:val="22"/>
        </w:rPr>
        <w:t>Les murs seront débarrassés de tous défauts tels que coulées de mortier et de béton, etc., les fissures seront convenablement rebouchées. Les murs seront préalablement enduits par une couche liquide de fixation.   Les peintures seront appliquées en 2 ou 3 couches.</w:t>
      </w:r>
    </w:p>
    <w:p w14:paraId="145B2782" w14:textId="77777777" w:rsidR="00A74DBB" w:rsidRPr="005A7E9B" w:rsidRDefault="00A74DBB" w:rsidP="00A74DBB">
      <w:pPr>
        <w:rPr>
          <w:rFonts w:cs="Arial"/>
          <w:sz w:val="22"/>
          <w:szCs w:val="22"/>
        </w:rPr>
      </w:pPr>
    </w:p>
    <w:p w14:paraId="08076984" w14:textId="77777777" w:rsidR="00A74DBB" w:rsidRPr="005A7E9B" w:rsidRDefault="00A74DBB" w:rsidP="00A74DBB">
      <w:pPr>
        <w:rPr>
          <w:rFonts w:cs="Arial"/>
          <w:sz w:val="22"/>
          <w:szCs w:val="22"/>
        </w:rPr>
      </w:pPr>
      <w:r w:rsidRPr="005A7E9B">
        <w:rPr>
          <w:rFonts w:cs="Arial"/>
          <w:sz w:val="22"/>
          <w:szCs w:val="22"/>
        </w:rPr>
        <w:t xml:space="preserve">Les sols, huisseries seront convenablement protégées afin d'éviter toutes taches. </w:t>
      </w:r>
    </w:p>
    <w:p w14:paraId="1F67A4C7" w14:textId="77777777" w:rsidR="00A74DBB" w:rsidRPr="005A7E9B" w:rsidRDefault="00A74DBB" w:rsidP="00A74DBB">
      <w:pPr>
        <w:rPr>
          <w:rFonts w:cs="Arial"/>
          <w:sz w:val="22"/>
          <w:szCs w:val="22"/>
        </w:rPr>
      </w:pPr>
      <w:r w:rsidRPr="005A7E9B">
        <w:rPr>
          <w:rFonts w:cs="Arial"/>
          <w:sz w:val="22"/>
          <w:szCs w:val="22"/>
        </w:rPr>
        <w:t>Les travaux de peinture comprennent une application préalable en 2 couches de la chaux.</w:t>
      </w:r>
    </w:p>
    <w:p w14:paraId="66292621" w14:textId="77777777" w:rsidR="00A74DBB" w:rsidRPr="005A7E9B" w:rsidRDefault="00A74DBB" w:rsidP="00A74DBB">
      <w:pPr>
        <w:rPr>
          <w:rFonts w:cs="Arial"/>
          <w:sz w:val="22"/>
          <w:szCs w:val="22"/>
        </w:rPr>
      </w:pPr>
    </w:p>
    <w:p w14:paraId="53A8B6E6" w14:textId="77777777" w:rsidR="00A74DBB" w:rsidRPr="005A7E9B" w:rsidRDefault="00A74DBB" w:rsidP="00A74DBB">
      <w:pPr>
        <w:rPr>
          <w:rFonts w:cs="Arial"/>
          <w:sz w:val="22"/>
          <w:szCs w:val="22"/>
        </w:rPr>
      </w:pPr>
      <w:r w:rsidRPr="005A7E9B">
        <w:rPr>
          <w:rFonts w:cs="Arial"/>
          <w:sz w:val="22"/>
          <w:szCs w:val="22"/>
        </w:rPr>
        <w:t>Les sols et autres doivent être parfaitement propre et exempt de toutes taches pour les diverses réceptions.</w:t>
      </w:r>
    </w:p>
    <w:p w14:paraId="0A7D7983" w14:textId="77777777" w:rsidR="00A74DBB" w:rsidRPr="005A7E9B" w:rsidRDefault="00A74DBB" w:rsidP="00A74DBB">
      <w:pPr>
        <w:rPr>
          <w:rFonts w:cs="Arial"/>
          <w:sz w:val="22"/>
          <w:szCs w:val="22"/>
        </w:rPr>
      </w:pPr>
    </w:p>
    <w:p w14:paraId="0AAB55E8" w14:textId="77777777" w:rsidR="00A74DBB" w:rsidRPr="005A7E9B" w:rsidRDefault="00A74DBB" w:rsidP="00A74DBB">
      <w:pPr>
        <w:rPr>
          <w:rFonts w:cs="Arial"/>
          <w:b/>
          <w:sz w:val="22"/>
          <w:szCs w:val="22"/>
        </w:rPr>
      </w:pPr>
      <w:bookmarkStart w:id="142" w:name="_Toc235271961"/>
      <w:bookmarkStart w:id="143" w:name="_Toc374367766"/>
      <w:bookmarkStart w:id="144" w:name="_Toc374368070"/>
      <w:r w:rsidRPr="005A7E9B">
        <w:rPr>
          <w:rFonts w:cs="Arial"/>
          <w:b/>
          <w:sz w:val="22"/>
          <w:szCs w:val="22"/>
        </w:rPr>
        <w:t>II.4.7. Plomberie-Sanitaire.</w:t>
      </w:r>
      <w:bookmarkEnd w:id="142"/>
      <w:bookmarkEnd w:id="143"/>
      <w:bookmarkEnd w:id="144"/>
    </w:p>
    <w:p w14:paraId="6A0B6B69" w14:textId="77777777" w:rsidR="00A74DBB" w:rsidRPr="005A7E9B" w:rsidRDefault="00A74DBB" w:rsidP="00A74DBB">
      <w:pPr>
        <w:rPr>
          <w:rFonts w:cs="Arial"/>
          <w:sz w:val="22"/>
          <w:szCs w:val="22"/>
        </w:rPr>
      </w:pPr>
      <w:r w:rsidRPr="005A7E9B">
        <w:rPr>
          <w:rFonts w:cs="Arial"/>
          <w:sz w:val="22"/>
          <w:szCs w:val="22"/>
        </w:rPr>
        <w:t>Les canalisations d’alimentation sont en tuyaux PPR ou PVC et s'entendent à partir du compteur. Les tuyaux d’évacuations sont en PVC. H.P. (haute pression)</w:t>
      </w:r>
    </w:p>
    <w:p w14:paraId="53249BF2" w14:textId="77777777" w:rsidR="00A74DBB" w:rsidRPr="005A7E9B" w:rsidRDefault="00A74DBB" w:rsidP="00A74DBB">
      <w:pPr>
        <w:rPr>
          <w:rFonts w:cs="Arial"/>
          <w:sz w:val="22"/>
          <w:szCs w:val="22"/>
        </w:rPr>
      </w:pPr>
      <w:r w:rsidRPr="005A7E9B">
        <w:rPr>
          <w:rFonts w:cs="Arial"/>
          <w:sz w:val="22"/>
          <w:szCs w:val="22"/>
        </w:rPr>
        <w:t xml:space="preserve">La pression d'essai sera de 10 kg/cm² pour toutes les canalisations et l'ensemble de l'installation. </w:t>
      </w:r>
    </w:p>
    <w:p w14:paraId="3E7F75F8" w14:textId="77777777" w:rsidR="00A74DBB" w:rsidRPr="005A7E9B" w:rsidRDefault="00A74DBB" w:rsidP="00A74DBB">
      <w:pPr>
        <w:rPr>
          <w:rFonts w:cs="Arial"/>
          <w:sz w:val="22"/>
          <w:szCs w:val="22"/>
        </w:rPr>
      </w:pPr>
    </w:p>
    <w:p w14:paraId="3ADD89E1" w14:textId="77777777" w:rsidR="00A74DBB" w:rsidRPr="005A7E9B" w:rsidRDefault="00A74DBB" w:rsidP="00A74DBB">
      <w:pPr>
        <w:rPr>
          <w:rFonts w:cs="Arial"/>
          <w:sz w:val="22"/>
          <w:szCs w:val="22"/>
        </w:rPr>
      </w:pPr>
      <w:r w:rsidRPr="005A7E9B">
        <w:rPr>
          <w:rFonts w:cs="Arial"/>
          <w:sz w:val="22"/>
          <w:szCs w:val="22"/>
        </w:rPr>
        <w:t>Les canalisations dans les bâtiments sont apparentes ou encastrées. Les canalisations enterrées et en contact avec le béton, les mortiers dans les traversées, seront protégées contre la corrosion due au ciment et aux matières agressives par des bandes adhésives de protection couvrant parfaitement et entièrement les canalisations.</w:t>
      </w:r>
    </w:p>
    <w:p w14:paraId="5FFF4DF5" w14:textId="77777777" w:rsidR="00A74DBB" w:rsidRPr="005A7E9B" w:rsidRDefault="00A74DBB" w:rsidP="00A74DBB">
      <w:pPr>
        <w:rPr>
          <w:rFonts w:cs="Arial"/>
          <w:sz w:val="22"/>
          <w:szCs w:val="22"/>
        </w:rPr>
      </w:pPr>
    </w:p>
    <w:p w14:paraId="605EAC4F" w14:textId="77777777" w:rsidR="00A74DBB" w:rsidRPr="005A7E9B" w:rsidRDefault="00A74DBB" w:rsidP="00A74DBB">
      <w:pPr>
        <w:rPr>
          <w:rFonts w:cs="Arial"/>
          <w:sz w:val="22"/>
          <w:szCs w:val="22"/>
        </w:rPr>
      </w:pPr>
      <w:r w:rsidRPr="005A7E9B">
        <w:rPr>
          <w:rFonts w:cs="Arial"/>
          <w:sz w:val="22"/>
          <w:szCs w:val="22"/>
        </w:rPr>
        <w:t>Pour les tuyaux PVC, en contact avec les bétons, afin d'assurer une bonne adhésion, les tuyaux seront préalablement enduits d'une couche de colle PVC sur laquelle on projette du sable rugueux. L'Entrepreneur soumettra au Pouvoir Adjudicateur tout autre moyen aussi efficace.</w:t>
      </w:r>
    </w:p>
    <w:p w14:paraId="2B0539A7" w14:textId="77777777" w:rsidR="00A74DBB" w:rsidRPr="005A7E9B" w:rsidRDefault="00A74DBB" w:rsidP="00A74DBB">
      <w:pPr>
        <w:rPr>
          <w:rFonts w:cs="Arial"/>
          <w:sz w:val="22"/>
          <w:szCs w:val="22"/>
        </w:rPr>
      </w:pPr>
    </w:p>
    <w:p w14:paraId="0281852D" w14:textId="77777777" w:rsidR="00A74DBB" w:rsidRPr="005A7E9B" w:rsidRDefault="00A74DBB" w:rsidP="00A74DBB">
      <w:pPr>
        <w:rPr>
          <w:rFonts w:cs="Arial"/>
          <w:sz w:val="22"/>
          <w:szCs w:val="22"/>
        </w:rPr>
      </w:pPr>
      <w:r w:rsidRPr="005A7E9B">
        <w:rPr>
          <w:rFonts w:cs="Arial"/>
          <w:sz w:val="22"/>
          <w:szCs w:val="22"/>
        </w:rPr>
        <w:t>Les canalisations seront fixées au moyen de colliers démontables agréés par l'architecte. Les points de fixations sont en nombre suffisant pour éviter toutes déformations ou flèche dans les conduites.</w:t>
      </w:r>
    </w:p>
    <w:p w14:paraId="3DDECA18" w14:textId="77777777" w:rsidR="00A74DBB" w:rsidRPr="005A7E9B" w:rsidRDefault="00A74DBB" w:rsidP="00A74DBB">
      <w:pPr>
        <w:rPr>
          <w:rFonts w:cs="Arial"/>
          <w:sz w:val="22"/>
          <w:szCs w:val="22"/>
        </w:rPr>
      </w:pPr>
      <w:r w:rsidRPr="005A7E9B">
        <w:rPr>
          <w:rFonts w:cs="Arial"/>
          <w:sz w:val="22"/>
          <w:szCs w:val="22"/>
        </w:rPr>
        <w:t>Tous les appareils sont prévus complètement installés y compris toutes les fournitures, façons et accessoires, l'alimentation d'eau froide et la vidange raccordée aux canalisations correspondantes.</w:t>
      </w:r>
    </w:p>
    <w:p w14:paraId="26FBBDC9" w14:textId="77777777" w:rsidR="00A74DBB" w:rsidRPr="005A7E9B" w:rsidRDefault="00A74DBB" w:rsidP="00A74DBB">
      <w:pPr>
        <w:rPr>
          <w:rFonts w:cs="Arial"/>
          <w:sz w:val="22"/>
          <w:szCs w:val="22"/>
        </w:rPr>
      </w:pPr>
    </w:p>
    <w:p w14:paraId="22AC81F1" w14:textId="77777777" w:rsidR="00A74DBB" w:rsidRPr="005A7E9B" w:rsidRDefault="00A74DBB" w:rsidP="00A74DBB">
      <w:pPr>
        <w:rPr>
          <w:rFonts w:cs="Arial"/>
          <w:sz w:val="22"/>
          <w:szCs w:val="22"/>
        </w:rPr>
      </w:pPr>
      <w:r w:rsidRPr="005A7E9B">
        <w:rPr>
          <w:rFonts w:cs="Arial"/>
          <w:sz w:val="22"/>
          <w:szCs w:val="22"/>
        </w:rPr>
        <w:t xml:space="preserve">Tous les départs du compteur seront équipés de vannes à billes en inox et nylon, pour les </w:t>
      </w:r>
      <w:r w:rsidRPr="005A7E9B">
        <w:rPr>
          <w:rFonts w:cs="Arial"/>
          <w:sz w:val="22"/>
          <w:szCs w:val="22"/>
        </w:rPr>
        <w:sym w:font="Symbol" w:char="F0C6"/>
      </w:r>
      <w:r w:rsidRPr="005A7E9B">
        <w:rPr>
          <w:rFonts w:cs="Arial"/>
          <w:sz w:val="22"/>
          <w:szCs w:val="22"/>
        </w:rPr>
        <w:t xml:space="preserve"> inférieurs à 32 mm, pour les </w:t>
      </w:r>
      <w:r w:rsidRPr="005A7E9B">
        <w:rPr>
          <w:rFonts w:cs="Arial"/>
          <w:sz w:val="22"/>
          <w:szCs w:val="22"/>
        </w:rPr>
        <w:sym w:font="Symbol" w:char="F0C6"/>
      </w:r>
      <w:r w:rsidRPr="005A7E9B">
        <w:rPr>
          <w:rFonts w:cs="Arial"/>
          <w:sz w:val="22"/>
          <w:szCs w:val="22"/>
        </w:rPr>
        <w:t xml:space="preserve"> supérieurs, il utilisera des vannes à guillotine en laiton.</w:t>
      </w:r>
    </w:p>
    <w:p w14:paraId="4F01BDB0" w14:textId="77777777" w:rsidR="00A74DBB" w:rsidRPr="005A7E9B" w:rsidRDefault="00A74DBB" w:rsidP="00A74DBB">
      <w:pPr>
        <w:rPr>
          <w:rFonts w:cs="Arial"/>
          <w:sz w:val="22"/>
          <w:szCs w:val="22"/>
        </w:rPr>
      </w:pPr>
      <w:r w:rsidRPr="005A7E9B">
        <w:rPr>
          <w:rFonts w:cs="Arial"/>
          <w:sz w:val="22"/>
          <w:szCs w:val="22"/>
        </w:rPr>
        <w:t>Les appareils seront de premier choix et devront posséder l'étiquette indiquant ce choix ou un certificat d'origine. Ils seront présentés au Pouvoir Adjudicateur avant achat, par l'entreprise.</w:t>
      </w:r>
    </w:p>
    <w:p w14:paraId="10D6D930" w14:textId="77777777" w:rsidR="00A74DBB" w:rsidRPr="005A7E9B" w:rsidRDefault="00A74DBB" w:rsidP="00A74DBB">
      <w:pPr>
        <w:rPr>
          <w:rFonts w:cs="Arial"/>
          <w:sz w:val="22"/>
          <w:szCs w:val="22"/>
        </w:rPr>
      </w:pPr>
    </w:p>
    <w:p w14:paraId="1D56CE85" w14:textId="77777777" w:rsidR="00A74DBB" w:rsidRPr="005A7E9B" w:rsidRDefault="00A74DBB" w:rsidP="00A74DBB">
      <w:pPr>
        <w:rPr>
          <w:rFonts w:cs="Arial"/>
          <w:sz w:val="22"/>
          <w:szCs w:val="22"/>
        </w:rPr>
      </w:pPr>
    </w:p>
    <w:p w14:paraId="263D941E" w14:textId="77777777" w:rsidR="00A74DBB" w:rsidRPr="005A7E9B" w:rsidRDefault="00A74DBB" w:rsidP="00A74DBB">
      <w:pPr>
        <w:rPr>
          <w:rFonts w:cs="Arial"/>
          <w:sz w:val="22"/>
          <w:szCs w:val="22"/>
        </w:rPr>
      </w:pPr>
      <w:r w:rsidRPr="005A7E9B">
        <w:rPr>
          <w:rFonts w:cs="Arial"/>
          <w:sz w:val="22"/>
          <w:szCs w:val="22"/>
        </w:rPr>
        <w:t xml:space="preserve">La robinetterie est à fermeture lente. Le mécanisme de fermeture est en laiton massif, avec chambre de graisse autour de l'axe, gardée étanche au moyen de deux joints toriques. </w:t>
      </w:r>
    </w:p>
    <w:p w14:paraId="23680789" w14:textId="77777777" w:rsidR="00A74DBB" w:rsidRPr="005A7E9B" w:rsidRDefault="00A74DBB" w:rsidP="00A74DBB">
      <w:pPr>
        <w:rPr>
          <w:rFonts w:cs="Arial"/>
          <w:sz w:val="22"/>
          <w:szCs w:val="22"/>
        </w:rPr>
      </w:pPr>
      <w:r w:rsidRPr="005A7E9B">
        <w:rPr>
          <w:rFonts w:cs="Arial"/>
          <w:sz w:val="22"/>
          <w:szCs w:val="22"/>
        </w:rPr>
        <w:t>Le joint de clapet, plane et souple avec vis noyée, est capable de supporter une température de 120 °C chaleur humide. L'étanchéité est garantie jusqu'à 10 bars.</w:t>
      </w:r>
    </w:p>
    <w:p w14:paraId="68F5D4EE" w14:textId="77777777" w:rsidR="00A74DBB" w:rsidRPr="005A7E9B" w:rsidRDefault="00A74DBB" w:rsidP="00A74DBB">
      <w:pPr>
        <w:rPr>
          <w:rFonts w:cs="Arial"/>
          <w:sz w:val="22"/>
          <w:szCs w:val="22"/>
        </w:rPr>
      </w:pPr>
    </w:p>
    <w:p w14:paraId="39F69736" w14:textId="77777777" w:rsidR="00A74DBB" w:rsidRPr="005A7E9B" w:rsidRDefault="00A74DBB" w:rsidP="00A74DBB">
      <w:pPr>
        <w:rPr>
          <w:rFonts w:cs="Arial"/>
          <w:sz w:val="22"/>
          <w:szCs w:val="22"/>
        </w:rPr>
      </w:pPr>
      <w:r w:rsidRPr="005A7E9B">
        <w:rPr>
          <w:rFonts w:cs="Arial"/>
          <w:sz w:val="22"/>
          <w:szCs w:val="22"/>
        </w:rPr>
        <w:t>L'Entrepreneur fournira par robinetterie posée un jeu complet de joint comme pièces de rechange. Il remettra ces jeux avant la réception provisoire, celle-ci étant conditionnée par cette remise.</w:t>
      </w:r>
    </w:p>
    <w:p w14:paraId="4413C9E9" w14:textId="77777777" w:rsidR="00A74DBB" w:rsidRPr="005A7E9B" w:rsidRDefault="00A74DBB" w:rsidP="00A74DBB">
      <w:pPr>
        <w:rPr>
          <w:rFonts w:cs="Arial"/>
          <w:sz w:val="22"/>
          <w:szCs w:val="22"/>
        </w:rPr>
      </w:pPr>
    </w:p>
    <w:p w14:paraId="4635BA93" w14:textId="77777777" w:rsidR="00A74DBB" w:rsidRPr="005A7E9B" w:rsidRDefault="00A74DBB" w:rsidP="00A74DBB">
      <w:pPr>
        <w:rPr>
          <w:rFonts w:cs="Arial"/>
          <w:b/>
          <w:sz w:val="22"/>
          <w:szCs w:val="22"/>
        </w:rPr>
      </w:pPr>
      <w:bookmarkStart w:id="145" w:name="_Toc235271962"/>
      <w:bookmarkStart w:id="146" w:name="_Toc374367767"/>
      <w:bookmarkStart w:id="147" w:name="_Toc374368071"/>
      <w:r w:rsidRPr="005A7E9B">
        <w:rPr>
          <w:rFonts w:cs="Arial"/>
          <w:b/>
          <w:sz w:val="22"/>
          <w:szCs w:val="22"/>
        </w:rPr>
        <w:t>II.4.8. Electricité</w:t>
      </w:r>
      <w:bookmarkEnd w:id="145"/>
      <w:bookmarkEnd w:id="146"/>
      <w:bookmarkEnd w:id="147"/>
    </w:p>
    <w:p w14:paraId="16436575" w14:textId="77777777" w:rsidR="00A74DBB" w:rsidRPr="005A7E9B" w:rsidRDefault="00A74DBB" w:rsidP="00A74DBB">
      <w:pPr>
        <w:rPr>
          <w:rFonts w:cs="Arial"/>
          <w:sz w:val="22"/>
          <w:szCs w:val="22"/>
        </w:rPr>
      </w:pPr>
      <w:r w:rsidRPr="005A7E9B">
        <w:rPr>
          <w:rFonts w:cs="Arial"/>
          <w:sz w:val="22"/>
          <w:szCs w:val="22"/>
        </w:rPr>
        <w:t xml:space="preserve">Conditions climatiques </w:t>
      </w:r>
    </w:p>
    <w:p w14:paraId="3297FAFE" w14:textId="77777777" w:rsidR="00A74DBB" w:rsidRPr="005A7E9B" w:rsidRDefault="00A74DBB" w:rsidP="00A74DBB">
      <w:pPr>
        <w:rPr>
          <w:rFonts w:cs="Arial"/>
          <w:sz w:val="22"/>
          <w:szCs w:val="22"/>
        </w:rPr>
      </w:pPr>
      <w:r w:rsidRPr="005A7E9B">
        <w:rPr>
          <w:rFonts w:cs="Arial"/>
          <w:sz w:val="22"/>
          <w:szCs w:val="22"/>
        </w:rPr>
        <w:lastRenderedPageBreak/>
        <w:t>Localisation</w:t>
      </w: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t>: Gitega</w:t>
      </w:r>
    </w:p>
    <w:p w14:paraId="0B84B2AD" w14:textId="77777777" w:rsidR="00A74DBB" w:rsidRPr="005A7E9B" w:rsidRDefault="00A74DBB" w:rsidP="00A74DBB">
      <w:pPr>
        <w:rPr>
          <w:rFonts w:cs="Arial"/>
          <w:sz w:val="22"/>
          <w:szCs w:val="22"/>
        </w:rPr>
      </w:pPr>
      <w:r w:rsidRPr="005A7E9B">
        <w:rPr>
          <w:rFonts w:cs="Arial"/>
          <w:sz w:val="22"/>
          <w:szCs w:val="22"/>
        </w:rPr>
        <w:t>Humidité relative de l'air</w:t>
      </w:r>
      <w:r w:rsidRPr="005A7E9B">
        <w:rPr>
          <w:rFonts w:cs="Arial"/>
          <w:sz w:val="22"/>
          <w:szCs w:val="22"/>
        </w:rPr>
        <w:tab/>
      </w:r>
      <w:r w:rsidRPr="005A7E9B">
        <w:rPr>
          <w:rFonts w:cs="Arial"/>
          <w:sz w:val="22"/>
          <w:szCs w:val="22"/>
        </w:rPr>
        <w:tab/>
        <w:t>: maximum 80%</w:t>
      </w:r>
    </w:p>
    <w:p w14:paraId="7CC74680"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t>: minimum 50%</w:t>
      </w:r>
    </w:p>
    <w:p w14:paraId="03E88A6C" w14:textId="77777777" w:rsidR="00A74DBB" w:rsidRPr="005A7E9B" w:rsidRDefault="00A74DBB" w:rsidP="00A74DBB">
      <w:pPr>
        <w:rPr>
          <w:rFonts w:cs="Arial"/>
          <w:sz w:val="22"/>
          <w:szCs w:val="22"/>
        </w:rPr>
      </w:pPr>
      <w:r w:rsidRPr="005A7E9B">
        <w:rPr>
          <w:rFonts w:cs="Arial"/>
          <w:sz w:val="22"/>
          <w:szCs w:val="22"/>
        </w:rPr>
        <w:t xml:space="preserve">Température de l'air sous abri </w:t>
      </w:r>
      <w:r w:rsidRPr="005A7E9B">
        <w:rPr>
          <w:rFonts w:cs="Arial"/>
          <w:sz w:val="22"/>
          <w:szCs w:val="22"/>
        </w:rPr>
        <w:tab/>
        <w:t>: maximum 30° C</w:t>
      </w:r>
    </w:p>
    <w:p w14:paraId="0B1316B2"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t>: minimum 16°C</w:t>
      </w:r>
    </w:p>
    <w:p w14:paraId="765A6CBF" w14:textId="77777777" w:rsidR="00A74DBB" w:rsidRPr="005A7E9B" w:rsidRDefault="00A74DBB" w:rsidP="00A74DBB">
      <w:pPr>
        <w:rPr>
          <w:rFonts w:cs="Arial"/>
          <w:sz w:val="22"/>
          <w:szCs w:val="22"/>
        </w:rPr>
      </w:pPr>
      <w:r w:rsidRPr="005A7E9B">
        <w:rPr>
          <w:rFonts w:cs="Arial"/>
          <w:sz w:val="22"/>
          <w:szCs w:val="22"/>
        </w:rPr>
        <w:t xml:space="preserve">Altitude </w:t>
      </w: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t>: environs 1900 mètres</w:t>
      </w:r>
    </w:p>
    <w:p w14:paraId="060AE389" w14:textId="77777777" w:rsidR="00A74DBB" w:rsidRPr="005A7E9B" w:rsidRDefault="00A74DBB" w:rsidP="00A74DBB">
      <w:pPr>
        <w:rPr>
          <w:rFonts w:cs="Arial"/>
          <w:sz w:val="22"/>
          <w:szCs w:val="22"/>
        </w:rPr>
      </w:pPr>
    </w:p>
    <w:p w14:paraId="6AC7B3E4" w14:textId="77777777" w:rsidR="00A74DBB" w:rsidRPr="005A7E9B" w:rsidRDefault="00A74DBB" w:rsidP="00A74DBB">
      <w:pPr>
        <w:rPr>
          <w:rFonts w:cs="Arial"/>
          <w:sz w:val="22"/>
          <w:szCs w:val="22"/>
        </w:rPr>
      </w:pPr>
      <w:r w:rsidRPr="005A7E9B">
        <w:rPr>
          <w:rFonts w:cs="Arial"/>
          <w:sz w:val="22"/>
          <w:szCs w:val="22"/>
        </w:rPr>
        <w:t>Protections particulières</w:t>
      </w:r>
    </w:p>
    <w:p w14:paraId="0A4D29B8" w14:textId="77777777" w:rsidR="00A74DBB" w:rsidRPr="005A7E9B" w:rsidRDefault="00A74DBB" w:rsidP="00A74DBB">
      <w:pPr>
        <w:rPr>
          <w:rFonts w:cs="Arial"/>
          <w:sz w:val="22"/>
          <w:szCs w:val="22"/>
        </w:rPr>
      </w:pPr>
      <w:r w:rsidRPr="005A7E9B">
        <w:rPr>
          <w:rFonts w:cs="Arial"/>
          <w:sz w:val="22"/>
          <w:szCs w:val="22"/>
        </w:rPr>
        <w:t>Compte tenu des conditions climatiques, les matériels doivent être efficacement protégés :</w:t>
      </w:r>
    </w:p>
    <w:p w14:paraId="4D461CEF" w14:textId="77777777" w:rsidR="00A74DBB" w:rsidRPr="005A7E9B" w:rsidRDefault="00A74DBB" w:rsidP="00A74DBB">
      <w:pPr>
        <w:rPr>
          <w:rFonts w:cs="Arial"/>
          <w:sz w:val="22"/>
          <w:szCs w:val="22"/>
        </w:rPr>
      </w:pPr>
      <w:proofErr w:type="gramStart"/>
      <w:r w:rsidRPr="005A7E9B">
        <w:rPr>
          <w:rFonts w:cs="Arial"/>
          <w:sz w:val="22"/>
          <w:szCs w:val="22"/>
        </w:rPr>
        <w:t>contre</w:t>
      </w:r>
      <w:proofErr w:type="gramEnd"/>
      <w:r w:rsidRPr="005A7E9B">
        <w:rPr>
          <w:rFonts w:cs="Arial"/>
          <w:sz w:val="22"/>
          <w:szCs w:val="22"/>
        </w:rPr>
        <w:t xml:space="preserve"> la rouille ;</w:t>
      </w:r>
    </w:p>
    <w:p w14:paraId="15D0D34B" w14:textId="77777777" w:rsidR="00A74DBB" w:rsidRPr="005A7E9B" w:rsidRDefault="00A74DBB" w:rsidP="00A74DBB">
      <w:pPr>
        <w:rPr>
          <w:rFonts w:cs="Arial"/>
          <w:sz w:val="22"/>
          <w:szCs w:val="22"/>
        </w:rPr>
      </w:pPr>
      <w:proofErr w:type="gramStart"/>
      <w:r w:rsidRPr="005A7E9B">
        <w:rPr>
          <w:rFonts w:cs="Arial"/>
          <w:sz w:val="22"/>
          <w:szCs w:val="22"/>
        </w:rPr>
        <w:t>contre</w:t>
      </w:r>
      <w:proofErr w:type="gramEnd"/>
      <w:r w:rsidRPr="005A7E9B">
        <w:rPr>
          <w:rFonts w:cs="Arial"/>
          <w:sz w:val="22"/>
          <w:szCs w:val="22"/>
        </w:rPr>
        <w:t xml:space="preserve"> les effets de moisissures et micro-organismes vivants</w:t>
      </w:r>
    </w:p>
    <w:p w14:paraId="0746AF41" w14:textId="77777777" w:rsidR="00A74DBB" w:rsidRPr="005A7E9B" w:rsidRDefault="00A74DBB" w:rsidP="00A74DBB">
      <w:pPr>
        <w:rPr>
          <w:rFonts w:cs="Arial"/>
          <w:sz w:val="22"/>
          <w:szCs w:val="22"/>
        </w:rPr>
      </w:pPr>
    </w:p>
    <w:p w14:paraId="3DBDFD45" w14:textId="77777777" w:rsidR="00A74DBB" w:rsidRPr="005A7E9B" w:rsidRDefault="00A74DBB" w:rsidP="00A74DBB">
      <w:pPr>
        <w:rPr>
          <w:rFonts w:cs="Arial"/>
          <w:sz w:val="22"/>
          <w:szCs w:val="22"/>
        </w:rPr>
      </w:pPr>
      <w:r w:rsidRPr="005A7E9B">
        <w:rPr>
          <w:rFonts w:cs="Arial"/>
          <w:sz w:val="22"/>
          <w:szCs w:val="22"/>
        </w:rPr>
        <w:t>Le matériel électrique doit être tropicalisé.</w:t>
      </w:r>
    </w:p>
    <w:p w14:paraId="3CAA23CC" w14:textId="77777777" w:rsidR="00A74DBB" w:rsidRPr="005A7E9B" w:rsidRDefault="00A74DBB" w:rsidP="00A74DBB">
      <w:pPr>
        <w:rPr>
          <w:rFonts w:cs="Arial"/>
          <w:sz w:val="22"/>
          <w:szCs w:val="22"/>
        </w:rPr>
      </w:pPr>
      <w:r w:rsidRPr="005A7E9B">
        <w:rPr>
          <w:rFonts w:cs="Arial"/>
          <w:sz w:val="22"/>
          <w:szCs w:val="22"/>
        </w:rPr>
        <w:t>Normes et règlements</w:t>
      </w:r>
    </w:p>
    <w:p w14:paraId="662C19E1" w14:textId="77777777" w:rsidR="00A74DBB" w:rsidRPr="005A7E9B" w:rsidRDefault="00A74DBB" w:rsidP="00A74DBB">
      <w:pPr>
        <w:rPr>
          <w:rFonts w:cs="Arial"/>
          <w:sz w:val="22"/>
          <w:szCs w:val="22"/>
        </w:rPr>
      </w:pPr>
      <w:r w:rsidRPr="005A7E9B">
        <w:rPr>
          <w:rFonts w:cs="Arial"/>
          <w:sz w:val="22"/>
          <w:szCs w:val="22"/>
        </w:rPr>
        <w:t>La présente entreprise est régie, pour autant que le présent cahier des charges n'y déroge pas, par les documents suivants :</w:t>
      </w:r>
    </w:p>
    <w:p w14:paraId="44E9C599" w14:textId="77777777" w:rsidR="00A74DBB" w:rsidRPr="005A7E9B" w:rsidRDefault="00A74DBB" w:rsidP="00A74DBB">
      <w:pPr>
        <w:rPr>
          <w:rFonts w:cs="Arial"/>
          <w:sz w:val="22"/>
          <w:szCs w:val="22"/>
        </w:rPr>
      </w:pPr>
      <w:r w:rsidRPr="005A7E9B">
        <w:rPr>
          <w:rFonts w:cs="Arial"/>
          <w:sz w:val="22"/>
          <w:szCs w:val="22"/>
        </w:rPr>
        <w:t>Les prescriptions spéciales de la société distributrice de courant ;</w:t>
      </w:r>
    </w:p>
    <w:p w14:paraId="574E57E5" w14:textId="77777777" w:rsidR="00A74DBB" w:rsidRPr="005A7E9B" w:rsidRDefault="00A74DBB" w:rsidP="00A74DBB">
      <w:pPr>
        <w:rPr>
          <w:rFonts w:cs="Arial"/>
          <w:sz w:val="22"/>
          <w:szCs w:val="22"/>
        </w:rPr>
      </w:pPr>
      <w:r w:rsidRPr="005A7E9B">
        <w:rPr>
          <w:rFonts w:cs="Arial"/>
          <w:sz w:val="22"/>
          <w:szCs w:val="22"/>
        </w:rPr>
        <w:t>Les normes européennes, publications et codes de bonne pratique (dernière édition) Le règlement technique de l'Union des Exploitations Electriques en Belgique ;</w:t>
      </w:r>
    </w:p>
    <w:p w14:paraId="738ED9CF" w14:textId="77777777" w:rsidR="00A74DBB" w:rsidRPr="005A7E9B" w:rsidRDefault="00A74DBB" w:rsidP="00A74DBB">
      <w:pPr>
        <w:rPr>
          <w:rFonts w:cs="Arial"/>
          <w:sz w:val="22"/>
          <w:szCs w:val="22"/>
        </w:rPr>
      </w:pPr>
      <w:r w:rsidRPr="005A7E9B">
        <w:rPr>
          <w:rFonts w:cs="Arial"/>
          <w:sz w:val="22"/>
          <w:szCs w:val="22"/>
        </w:rPr>
        <w:t>Les normes les plus récentes du Comité Electrotechnique ;</w:t>
      </w:r>
    </w:p>
    <w:p w14:paraId="4A46D070" w14:textId="77777777" w:rsidR="00A74DBB" w:rsidRPr="005A7E9B" w:rsidRDefault="00A74DBB" w:rsidP="00A74DBB">
      <w:pPr>
        <w:rPr>
          <w:rFonts w:cs="Arial"/>
          <w:sz w:val="22"/>
          <w:szCs w:val="22"/>
        </w:rPr>
      </w:pPr>
      <w:r w:rsidRPr="005A7E9B">
        <w:rPr>
          <w:rFonts w:cs="Arial"/>
          <w:sz w:val="22"/>
          <w:szCs w:val="22"/>
        </w:rPr>
        <w:t>Les recommandations du Comité Electrotechnique International (CEI)</w:t>
      </w:r>
    </w:p>
    <w:p w14:paraId="19B72471" w14:textId="77777777" w:rsidR="00A74DBB" w:rsidRPr="005A7E9B" w:rsidRDefault="00A74DBB" w:rsidP="00A74DBB">
      <w:pPr>
        <w:rPr>
          <w:rFonts w:cs="Arial"/>
          <w:sz w:val="22"/>
          <w:szCs w:val="22"/>
        </w:rPr>
      </w:pPr>
      <w:r w:rsidRPr="005A7E9B">
        <w:rPr>
          <w:rFonts w:cs="Arial"/>
          <w:sz w:val="22"/>
          <w:szCs w:val="22"/>
        </w:rPr>
        <w:t>En particulier, l’ensemble de l’installation électrique sera conforme à la NF C 15-100.</w:t>
      </w:r>
    </w:p>
    <w:p w14:paraId="21FDCF08" w14:textId="77777777" w:rsidR="00A74DBB" w:rsidRPr="005A7E9B" w:rsidRDefault="00A74DBB" w:rsidP="00A74DBB">
      <w:pPr>
        <w:rPr>
          <w:rFonts w:cs="Arial"/>
          <w:sz w:val="22"/>
          <w:szCs w:val="22"/>
        </w:rPr>
      </w:pPr>
    </w:p>
    <w:p w14:paraId="20FC206D" w14:textId="77777777" w:rsidR="00A74DBB" w:rsidRPr="005A7E9B" w:rsidRDefault="00A74DBB" w:rsidP="00A74DBB">
      <w:pPr>
        <w:rPr>
          <w:rFonts w:cs="Arial"/>
          <w:sz w:val="22"/>
          <w:szCs w:val="22"/>
        </w:rPr>
      </w:pPr>
      <w:r w:rsidRPr="005A7E9B">
        <w:rPr>
          <w:rFonts w:cs="Arial"/>
          <w:sz w:val="22"/>
          <w:szCs w:val="22"/>
        </w:rPr>
        <w:t>Tropicalisation du matériel électrique</w:t>
      </w:r>
    </w:p>
    <w:p w14:paraId="0374CA1F" w14:textId="77777777" w:rsidR="00A74DBB" w:rsidRPr="005A7E9B" w:rsidRDefault="00A74DBB" w:rsidP="00A74DBB">
      <w:pPr>
        <w:rPr>
          <w:rFonts w:cs="Arial"/>
          <w:sz w:val="22"/>
          <w:szCs w:val="22"/>
        </w:rPr>
      </w:pPr>
      <w:r w:rsidRPr="005A7E9B">
        <w:rPr>
          <w:rFonts w:cs="Arial"/>
          <w:sz w:val="22"/>
          <w:szCs w:val="22"/>
        </w:rPr>
        <w:t>Le bon fonctionnement de chaque appareil ou équipement est garanti dans les conditions prévalant sur place en ce qui concerne la température et l'humidité</w:t>
      </w:r>
    </w:p>
    <w:p w14:paraId="327AB68B" w14:textId="77777777" w:rsidR="00A74DBB" w:rsidRPr="005A7E9B" w:rsidRDefault="00A74DBB" w:rsidP="00A74DBB">
      <w:pPr>
        <w:rPr>
          <w:rFonts w:cs="Arial"/>
          <w:sz w:val="22"/>
          <w:szCs w:val="22"/>
        </w:rPr>
      </w:pPr>
      <w:r w:rsidRPr="005A7E9B">
        <w:rPr>
          <w:rFonts w:cs="Arial"/>
          <w:sz w:val="22"/>
          <w:szCs w:val="22"/>
        </w:rPr>
        <w:t>Toutes les précautions nécessaires sont prises à cet effet sans affecter les qualités électriques ou mécaniques du matériel.</w:t>
      </w:r>
    </w:p>
    <w:p w14:paraId="28B9BD93" w14:textId="77777777" w:rsidR="00A74DBB" w:rsidRPr="005A7E9B" w:rsidRDefault="00A74DBB" w:rsidP="00A74DBB">
      <w:pPr>
        <w:rPr>
          <w:rFonts w:cs="Arial"/>
          <w:sz w:val="22"/>
          <w:szCs w:val="22"/>
        </w:rPr>
      </w:pPr>
    </w:p>
    <w:p w14:paraId="78AA8A63" w14:textId="77777777" w:rsidR="00A74DBB" w:rsidRPr="005A7E9B" w:rsidRDefault="00A74DBB" w:rsidP="00A74DBB">
      <w:pPr>
        <w:rPr>
          <w:rFonts w:cs="Arial"/>
          <w:sz w:val="22"/>
          <w:szCs w:val="22"/>
        </w:rPr>
      </w:pPr>
      <w:r w:rsidRPr="005A7E9B">
        <w:rPr>
          <w:rFonts w:cs="Arial"/>
          <w:sz w:val="22"/>
          <w:szCs w:val="22"/>
        </w:rPr>
        <w:t xml:space="preserve">Tous les appareils et isolants sont prémunis contre les </w:t>
      </w:r>
      <w:proofErr w:type="spellStart"/>
      <w:r w:rsidRPr="005A7E9B">
        <w:rPr>
          <w:rFonts w:cs="Arial"/>
          <w:sz w:val="22"/>
          <w:szCs w:val="22"/>
        </w:rPr>
        <w:t>court-circuits</w:t>
      </w:r>
      <w:proofErr w:type="spellEnd"/>
      <w:r w:rsidRPr="005A7E9B">
        <w:rPr>
          <w:rFonts w:cs="Arial"/>
          <w:sz w:val="22"/>
          <w:szCs w:val="22"/>
        </w:rPr>
        <w:t xml:space="preserve"> accidentels dus aux animaux ou chute d'objets. En particulier, les armoires ont toutes leurs ouvertures obturées par des treillis moustiquaires à fines mailles. Les entrées de câbles se font par presse étoupe ou par boite à câbles.</w:t>
      </w:r>
    </w:p>
    <w:p w14:paraId="418BFDF0" w14:textId="77777777" w:rsidR="00A74DBB" w:rsidRPr="005A7E9B" w:rsidRDefault="00A74DBB" w:rsidP="00A74DBB">
      <w:pPr>
        <w:rPr>
          <w:rFonts w:cs="Arial"/>
          <w:sz w:val="22"/>
          <w:szCs w:val="22"/>
        </w:rPr>
      </w:pPr>
    </w:p>
    <w:p w14:paraId="3299B156" w14:textId="77777777" w:rsidR="00A74DBB" w:rsidRPr="005A7E9B" w:rsidRDefault="00A74DBB" w:rsidP="00A74DBB">
      <w:pPr>
        <w:rPr>
          <w:rFonts w:cs="Arial"/>
          <w:sz w:val="22"/>
          <w:szCs w:val="22"/>
        </w:rPr>
      </w:pPr>
      <w:r w:rsidRPr="005A7E9B">
        <w:rPr>
          <w:rFonts w:cs="Arial"/>
          <w:sz w:val="22"/>
          <w:szCs w:val="22"/>
        </w:rPr>
        <w:t>Les câbles posés dans le sol ont un revêtement extérieur résistant à l'attaque des rongeurs, termites ou autres êtres nuisibles.</w:t>
      </w:r>
    </w:p>
    <w:p w14:paraId="4D34FF37" w14:textId="77777777" w:rsidR="00A74DBB" w:rsidRPr="005A7E9B" w:rsidRDefault="00A74DBB" w:rsidP="00A74DBB">
      <w:pPr>
        <w:rPr>
          <w:rFonts w:cs="Arial"/>
          <w:sz w:val="22"/>
          <w:szCs w:val="22"/>
        </w:rPr>
      </w:pPr>
    </w:p>
    <w:p w14:paraId="052FCC0F" w14:textId="77777777" w:rsidR="00A74DBB" w:rsidRPr="005A7E9B" w:rsidRDefault="00A74DBB" w:rsidP="00A74DBB">
      <w:pPr>
        <w:rPr>
          <w:rFonts w:cs="Arial"/>
          <w:sz w:val="22"/>
          <w:szCs w:val="22"/>
        </w:rPr>
      </w:pPr>
      <w:r w:rsidRPr="005A7E9B">
        <w:rPr>
          <w:rFonts w:cs="Arial"/>
          <w:sz w:val="22"/>
          <w:szCs w:val="22"/>
        </w:rPr>
        <w:t xml:space="preserve">Déclassement du matériel électrique </w:t>
      </w:r>
    </w:p>
    <w:p w14:paraId="15B3FE38" w14:textId="77777777" w:rsidR="00A74DBB" w:rsidRPr="005A7E9B" w:rsidRDefault="00A74DBB" w:rsidP="00A74DBB">
      <w:pPr>
        <w:rPr>
          <w:rFonts w:cs="Arial"/>
          <w:sz w:val="22"/>
          <w:szCs w:val="22"/>
        </w:rPr>
      </w:pPr>
      <w:r w:rsidRPr="005A7E9B">
        <w:rPr>
          <w:rFonts w:cs="Arial"/>
          <w:sz w:val="22"/>
          <w:szCs w:val="22"/>
        </w:rPr>
        <w:t>Pour tenir compte des températures ambiantes maximales, les appareillages et liaisons électriques sont déclassés conformément aux recommandations CEI (publication 1976, article 502).</w:t>
      </w:r>
    </w:p>
    <w:p w14:paraId="352C689C" w14:textId="77777777" w:rsidR="00A74DBB" w:rsidRPr="005A7E9B" w:rsidRDefault="00A74DBB" w:rsidP="00A74DBB">
      <w:pPr>
        <w:rPr>
          <w:rFonts w:cs="Arial"/>
          <w:sz w:val="22"/>
          <w:szCs w:val="22"/>
        </w:rPr>
      </w:pPr>
    </w:p>
    <w:p w14:paraId="03B60058" w14:textId="77777777" w:rsidR="00A74DBB" w:rsidRPr="005A7E9B" w:rsidRDefault="00A74DBB" w:rsidP="00A74DBB">
      <w:pPr>
        <w:rPr>
          <w:rFonts w:cs="Arial"/>
          <w:sz w:val="22"/>
          <w:szCs w:val="22"/>
        </w:rPr>
      </w:pPr>
      <w:r w:rsidRPr="005A7E9B">
        <w:rPr>
          <w:rFonts w:cs="Arial"/>
          <w:sz w:val="22"/>
          <w:szCs w:val="22"/>
        </w:rPr>
        <w:t>Tensions du réseau</w:t>
      </w:r>
    </w:p>
    <w:p w14:paraId="7837D102" w14:textId="77777777" w:rsidR="00A74DBB" w:rsidRPr="005A7E9B" w:rsidRDefault="00A74DBB" w:rsidP="00A74DBB">
      <w:pPr>
        <w:rPr>
          <w:rFonts w:cs="Arial"/>
          <w:sz w:val="22"/>
          <w:szCs w:val="22"/>
        </w:rPr>
      </w:pPr>
      <w:r w:rsidRPr="005A7E9B">
        <w:rPr>
          <w:rFonts w:cs="Arial"/>
          <w:sz w:val="22"/>
          <w:szCs w:val="22"/>
        </w:rPr>
        <w:t>L'installation sera alimentée en 220/380 Volts alternatifs, 50 Hz périodes.</w:t>
      </w:r>
    </w:p>
    <w:p w14:paraId="105A3DE7" w14:textId="77777777" w:rsidR="00A74DBB" w:rsidRPr="005A7E9B" w:rsidRDefault="00A74DBB" w:rsidP="00A74DBB">
      <w:pPr>
        <w:rPr>
          <w:rFonts w:cs="Arial"/>
          <w:sz w:val="22"/>
          <w:szCs w:val="22"/>
        </w:rPr>
      </w:pPr>
      <w:r w:rsidRPr="005A7E9B">
        <w:rPr>
          <w:rFonts w:cs="Arial"/>
          <w:sz w:val="22"/>
          <w:szCs w:val="22"/>
        </w:rPr>
        <w:t>Le réseau débutera à partir du compteur de la REGIDESO qui sera placé dans un local technique.</w:t>
      </w:r>
    </w:p>
    <w:p w14:paraId="71058A47" w14:textId="77777777" w:rsidR="00A74DBB" w:rsidRPr="005A7E9B" w:rsidRDefault="00A74DBB" w:rsidP="00A74DBB">
      <w:pPr>
        <w:rPr>
          <w:rFonts w:cs="Arial"/>
          <w:sz w:val="22"/>
          <w:szCs w:val="22"/>
        </w:rPr>
      </w:pPr>
    </w:p>
    <w:p w14:paraId="7C96AAF1" w14:textId="77777777" w:rsidR="00A74DBB" w:rsidRPr="005A7E9B" w:rsidRDefault="00A74DBB" w:rsidP="00A74DBB">
      <w:pPr>
        <w:rPr>
          <w:rFonts w:cs="Arial"/>
          <w:sz w:val="22"/>
          <w:szCs w:val="22"/>
        </w:rPr>
      </w:pPr>
      <w:r w:rsidRPr="005A7E9B">
        <w:rPr>
          <w:rFonts w:cs="Arial"/>
          <w:sz w:val="22"/>
          <w:szCs w:val="22"/>
        </w:rPr>
        <w:t>Les tensions appliquées aux tableaux généraux sont :</w:t>
      </w:r>
    </w:p>
    <w:p w14:paraId="3B28E825" w14:textId="77777777" w:rsidR="00A74DBB" w:rsidRPr="005A7E9B" w:rsidRDefault="00A74DBB" w:rsidP="00A74DBB">
      <w:pPr>
        <w:rPr>
          <w:rFonts w:cs="Arial"/>
          <w:sz w:val="22"/>
          <w:szCs w:val="22"/>
        </w:rPr>
      </w:pPr>
      <w:r w:rsidRPr="005A7E9B">
        <w:rPr>
          <w:rFonts w:cs="Arial"/>
          <w:sz w:val="22"/>
          <w:szCs w:val="22"/>
        </w:rPr>
        <w:t>380 V entre phases ;</w:t>
      </w:r>
    </w:p>
    <w:p w14:paraId="2B5EB261" w14:textId="77777777" w:rsidR="00A74DBB" w:rsidRPr="005A7E9B" w:rsidRDefault="00A74DBB" w:rsidP="00A74DBB">
      <w:pPr>
        <w:rPr>
          <w:rFonts w:cs="Arial"/>
          <w:sz w:val="22"/>
          <w:szCs w:val="22"/>
        </w:rPr>
      </w:pPr>
      <w:r w:rsidRPr="005A7E9B">
        <w:rPr>
          <w:rFonts w:cs="Arial"/>
          <w:sz w:val="22"/>
          <w:szCs w:val="22"/>
        </w:rPr>
        <w:t xml:space="preserve">220 </w:t>
      </w:r>
      <w:proofErr w:type="gramStart"/>
      <w:r w:rsidRPr="005A7E9B">
        <w:rPr>
          <w:rFonts w:cs="Arial"/>
          <w:sz w:val="22"/>
          <w:szCs w:val="22"/>
        </w:rPr>
        <w:t>V  entre</w:t>
      </w:r>
      <w:proofErr w:type="gramEnd"/>
      <w:r w:rsidRPr="005A7E9B">
        <w:rPr>
          <w:rFonts w:cs="Arial"/>
          <w:sz w:val="22"/>
          <w:szCs w:val="22"/>
        </w:rPr>
        <w:t xml:space="preserve"> phases et neutre.</w:t>
      </w:r>
    </w:p>
    <w:p w14:paraId="6AEDEC08" w14:textId="77777777" w:rsidR="00A74DBB" w:rsidRPr="005A7E9B" w:rsidRDefault="00A74DBB" w:rsidP="00A74DBB">
      <w:pPr>
        <w:rPr>
          <w:rFonts w:cs="Arial"/>
          <w:sz w:val="22"/>
          <w:szCs w:val="22"/>
        </w:rPr>
      </w:pPr>
      <w:r w:rsidRPr="005A7E9B">
        <w:rPr>
          <w:rFonts w:cs="Arial"/>
          <w:sz w:val="22"/>
          <w:szCs w:val="22"/>
        </w:rPr>
        <w:t>Neutre système TN-S.</w:t>
      </w:r>
    </w:p>
    <w:p w14:paraId="4484E2F8" w14:textId="77777777" w:rsidR="00A74DBB" w:rsidRPr="005A7E9B" w:rsidRDefault="00A74DBB" w:rsidP="00A74DBB">
      <w:pPr>
        <w:rPr>
          <w:rFonts w:cs="Arial"/>
          <w:sz w:val="22"/>
          <w:szCs w:val="22"/>
        </w:rPr>
      </w:pPr>
      <w:r w:rsidRPr="005A7E9B">
        <w:rPr>
          <w:rFonts w:cs="Arial"/>
          <w:sz w:val="22"/>
          <w:szCs w:val="22"/>
        </w:rPr>
        <w:t>Fréquence 50 Hz.</w:t>
      </w:r>
    </w:p>
    <w:p w14:paraId="39042BDF" w14:textId="77777777" w:rsidR="00A74DBB" w:rsidRPr="005A7E9B" w:rsidRDefault="00A74DBB" w:rsidP="00A74DBB">
      <w:pPr>
        <w:rPr>
          <w:rFonts w:cs="Arial"/>
          <w:sz w:val="22"/>
          <w:szCs w:val="22"/>
        </w:rPr>
      </w:pPr>
    </w:p>
    <w:p w14:paraId="7013D370" w14:textId="77777777" w:rsidR="00A74DBB" w:rsidRPr="005A7E9B" w:rsidRDefault="00A74DBB" w:rsidP="00A74DBB">
      <w:pPr>
        <w:rPr>
          <w:rFonts w:cs="Arial"/>
          <w:sz w:val="22"/>
          <w:szCs w:val="22"/>
        </w:rPr>
      </w:pPr>
    </w:p>
    <w:p w14:paraId="43A37031" w14:textId="77777777" w:rsidR="00A74DBB" w:rsidRPr="005A7E9B" w:rsidRDefault="00A74DBB" w:rsidP="00A74DBB">
      <w:pPr>
        <w:rPr>
          <w:rFonts w:cs="Arial"/>
          <w:sz w:val="22"/>
          <w:szCs w:val="22"/>
        </w:rPr>
      </w:pPr>
      <w:r w:rsidRPr="005A7E9B">
        <w:rPr>
          <w:rFonts w:cs="Arial"/>
          <w:sz w:val="22"/>
          <w:szCs w:val="22"/>
        </w:rPr>
        <w:t>Protection contre corrosion</w:t>
      </w:r>
    </w:p>
    <w:p w14:paraId="7013CF0E" w14:textId="77777777" w:rsidR="00A74DBB" w:rsidRPr="005A7E9B" w:rsidRDefault="00A74DBB" w:rsidP="00A74DBB">
      <w:pPr>
        <w:rPr>
          <w:rFonts w:cs="Arial"/>
          <w:sz w:val="22"/>
          <w:szCs w:val="22"/>
        </w:rPr>
      </w:pPr>
      <w:r w:rsidRPr="005A7E9B">
        <w:rPr>
          <w:rFonts w:cs="Arial"/>
          <w:sz w:val="22"/>
          <w:szCs w:val="22"/>
        </w:rPr>
        <w:t xml:space="preserve">Le matériel électrique est tropicalisé entièrement et efficacement afin de protéger chaque élément constitutif de toute possibilité d'oxydation. Cette tropicalisation s'applique aussi bien à la charpente </w:t>
      </w:r>
      <w:r w:rsidRPr="005A7E9B">
        <w:rPr>
          <w:rFonts w:cs="Arial"/>
          <w:sz w:val="22"/>
          <w:szCs w:val="22"/>
        </w:rPr>
        <w:lastRenderedPageBreak/>
        <w:t xml:space="preserve">qu'à la visserie, aux barres, conducteurs, connexions et aux appareils, ainsi qu'à toutes les parties constitutives : bobinages, contacts, ressort, pièce diverses, </w:t>
      </w:r>
      <w:proofErr w:type="gramStart"/>
      <w:r w:rsidRPr="005A7E9B">
        <w:rPr>
          <w:rFonts w:cs="Arial"/>
          <w:sz w:val="22"/>
          <w:szCs w:val="22"/>
        </w:rPr>
        <w:t>etc..</w:t>
      </w:r>
      <w:proofErr w:type="gramEnd"/>
      <w:r w:rsidRPr="005A7E9B">
        <w:rPr>
          <w:rFonts w:cs="Arial"/>
          <w:sz w:val="22"/>
          <w:szCs w:val="22"/>
        </w:rPr>
        <w:t xml:space="preserve"> </w:t>
      </w:r>
    </w:p>
    <w:p w14:paraId="42FB4253" w14:textId="77777777" w:rsidR="00A74DBB" w:rsidRPr="005A7E9B" w:rsidRDefault="00A74DBB" w:rsidP="00A74DBB">
      <w:pPr>
        <w:rPr>
          <w:rFonts w:cs="Arial"/>
          <w:sz w:val="22"/>
          <w:szCs w:val="22"/>
        </w:rPr>
      </w:pPr>
    </w:p>
    <w:p w14:paraId="3C2C35E8" w14:textId="77777777" w:rsidR="00A74DBB" w:rsidRPr="005A7E9B" w:rsidRDefault="00A74DBB" w:rsidP="00A74DBB">
      <w:pPr>
        <w:rPr>
          <w:rFonts w:cs="Arial"/>
          <w:sz w:val="22"/>
          <w:szCs w:val="22"/>
        </w:rPr>
      </w:pPr>
      <w:r w:rsidRPr="005A7E9B">
        <w:rPr>
          <w:rFonts w:cs="Arial"/>
          <w:sz w:val="22"/>
          <w:szCs w:val="22"/>
        </w:rPr>
        <w:t>Métaux en pièces détachées usinées</w:t>
      </w:r>
    </w:p>
    <w:p w14:paraId="071CD143" w14:textId="77777777" w:rsidR="00A74DBB" w:rsidRPr="005A7E9B" w:rsidRDefault="00A74DBB" w:rsidP="00A74DBB">
      <w:pPr>
        <w:rPr>
          <w:rFonts w:cs="Arial"/>
          <w:sz w:val="22"/>
          <w:szCs w:val="22"/>
        </w:rPr>
      </w:pPr>
      <w:r w:rsidRPr="005A7E9B">
        <w:rPr>
          <w:rFonts w:cs="Arial"/>
          <w:sz w:val="22"/>
          <w:szCs w:val="22"/>
        </w:rPr>
        <w:t>Les métaux en pièces usinées employées (décolletage, découpage, moulage par injection, etc..) subissent les traitements requis pour les mettre à l'abri de la corrosion.</w:t>
      </w:r>
    </w:p>
    <w:p w14:paraId="7794B1DB" w14:textId="77777777" w:rsidR="00A74DBB" w:rsidRPr="005A7E9B" w:rsidRDefault="00A74DBB" w:rsidP="00A74DBB">
      <w:pPr>
        <w:rPr>
          <w:rFonts w:cs="Arial"/>
          <w:sz w:val="22"/>
          <w:szCs w:val="22"/>
        </w:rPr>
      </w:pPr>
    </w:p>
    <w:p w14:paraId="1E781972" w14:textId="77777777" w:rsidR="00A74DBB" w:rsidRPr="005A7E9B" w:rsidRDefault="00A74DBB" w:rsidP="00A74DBB">
      <w:pPr>
        <w:rPr>
          <w:rFonts w:cs="Arial"/>
          <w:sz w:val="22"/>
          <w:szCs w:val="22"/>
        </w:rPr>
      </w:pPr>
      <w:r w:rsidRPr="005A7E9B">
        <w:rPr>
          <w:rFonts w:cs="Arial"/>
          <w:sz w:val="22"/>
          <w:szCs w:val="22"/>
        </w:rPr>
        <w:t>Protection des parties métalliques</w:t>
      </w:r>
    </w:p>
    <w:p w14:paraId="0074D9B3" w14:textId="77777777" w:rsidR="00A74DBB" w:rsidRPr="005A7E9B" w:rsidRDefault="00A74DBB" w:rsidP="00A74DBB">
      <w:pPr>
        <w:rPr>
          <w:rFonts w:cs="Arial"/>
          <w:sz w:val="22"/>
          <w:szCs w:val="22"/>
        </w:rPr>
      </w:pPr>
      <w:r w:rsidRPr="005A7E9B">
        <w:rPr>
          <w:rFonts w:cs="Arial"/>
          <w:sz w:val="22"/>
          <w:szCs w:val="22"/>
        </w:rPr>
        <w:t xml:space="preserve">Les pièces métalliques non usinées à peindre sont préalablement dégraissées et ensuite recouvertes de deux couches de peinture </w:t>
      </w:r>
      <w:proofErr w:type="spellStart"/>
      <w:r w:rsidRPr="005A7E9B">
        <w:rPr>
          <w:rFonts w:cs="Arial"/>
          <w:sz w:val="22"/>
          <w:szCs w:val="22"/>
        </w:rPr>
        <w:t>phosphatante</w:t>
      </w:r>
      <w:proofErr w:type="spellEnd"/>
      <w:r w:rsidRPr="005A7E9B">
        <w:rPr>
          <w:rFonts w:cs="Arial"/>
          <w:sz w:val="22"/>
          <w:szCs w:val="22"/>
        </w:rPr>
        <w:t xml:space="preserve"> de protection, la couche d'aspect étant réalisée à l'aide d'une peinture glycérophtalique cuite au four.</w:t>
      </w:r>
    </w:p>
    <w:p w14:paraId="1DD04CBF" w14:textId="77777777" w:rsidR="00A74DBB" w:rsidRPr="005A7E9B" w:rsidRDefault="00A74DBB" w:rsidP="00A74DBB">
      <w:pPr>
        <w:rPr>
          <w:rFonts w:cs="Arial"/>
          <w:sz w:val="22"/>
          <w:szCs w:val="22"/>
        </w:rPr>
      </w:pPr>
    </w:p>
    <w:p w14:paraId="5B1CEF03" w14:textId="77777777" w:rsidR="00A74DBB" w:rsidRPr="005A7E9B" w:rsidRDefault="00A74DBB" w:rsidP="00A74DBB">
      <w:pPr>
        <w:rPr>
          <w:rFonts w:cs="Arial"/>
          <w:sz w:val="22"/>
          <w:szCs w:val="22"/>
        </w:rPr>
      </w:pPr>
      <w:r w:rsidRPr="005A7E9B">
        <w:rPr>
          <w:rFonts w:cs="Arial"/>
          <w:sz w:val="22"/>
          <w:szCs w:val="22"/>
        </w:rPr>
        <w:t>Toutes les surfaces, d'un entretien ultérieur par peinture difficile ou même impossible, seront en acier inoxydable, en laiton, en bronze ou en acier galvanisé.</w:t>
      </w:r>
    </w:p>
    <w:p w14:paraId="000A3134" w14:textId="77777777" w:rsidR="00A74DBB" w:rsidRPr="005A7E9B" w:rsidRDefault="00A74DBB" w:rsidP="00A74DBB">
      <w:pPr>
        <w:rPr>
          <w:rFonts w:cs="Arial"/>
          <w:sz w:val="22"/>
          <w:szCs w:val="22"/>
        </w:rPr>
      </w:pPr>
    </w:p>
    <w:p w14:paraId="220E514A" w14:textId="77777777" w:rsidR="00A74DBB" w:rsidRPr="005A7E9B" w:rsidRDefault="00A74DBB" w:rsidP="00A74DBB">
      <w:pPr>
        <w:rPr>
          <w:rFonts w:cs="Arial"/>
          <w:sz w:val="22"/>
          <w:szCs w:val="22"/>
        </w:rPr>
      </w:pPr>
      <w:r w:rsidRPr="005A7E9B">
        <w:rPr>
          <w:rFonts w:cs="Arial"/>
          <w:sz w:val="22"/>
          <w:szCs w:val="22"/>
        </w:rPr>
        <w:t>Protection contre l'incendie</w:t>
      </w:r>
    </w:p>
    <w:p w14:paraId="1A513C9C" w14:textId="77777777" w:rsidR="00A74DBB" w:rsidRPr="005A7E9B" w:rsidRDefault="00A74DBB" w:rsidP="00A74DBB">
      <w:pPr>
        <w:rPr>
          <w:rFonts w:cs="Arial"/>
          <w:sz w:val="22"/>
          <w:szCs w:val="22"/>
        </w:rPr>
      </w:pPr>
      <w:r w:rsidRPr="005A7E9B">
        <w:rPr>
          <w:rFonts w:cs="Arial"/>
          <w:sz w:val="22"/>
          <w:szCs w:val="22"/>
        </w:rPr>
        <w:t>Toutes les installations doivent être conformes aux dispositions de la norme NBN 713-010 tant sur les dispositions générales constructives (définition des zones, natures des structures, des parois, escaliers, etc..) que sur les spécifications relatives à la nature et aux caractéristiques des matériaux employés et aux conditions particulières mises œuvre.</w:t>
      </w:r>
    </w:p>
    <w:p w14:paraId="398EDAAE" w14:textId="77777777" w:rsidR="00A74DBB" w:rsidRPr="005A7E9B" w:rsidRDefault="00A74DBB" w:rsidP="00A74DBB">
      <w:pPr>
        <w:rPr>
          <w:rFonts w:cs="Arial"/>
          <w:sz w:val="22"/>
          <w:szCs w:val="22"/>
        </w:rPr>
      </w:pPr>
    </w:p>
    <w:p w14:paraId="38680CEB" w14:textId="77777777" w:rsidR="00A74DBB" w:rsidRPr="005A7E9B" w:rsidRDefault="00A74DBB" w:rsidP="00A74DBB">
      <w:pPr>
        <w:rPr>
          <w:rFonts w:cs="Arial"/>
          <w:sz w:val="22"/>
          <w:szCs w:val="22"/>
        </w:rPr>
      </w:pPr>
      <w:r w:rsidRPr="005A7E9B">
        <w:rPr>
          <w:rFonts w:cs="Arial"/>
          <w:sz w:val="22"/>
          <w:szCs w:val="22"/>
        </w:rPr>
        <w:t>Cette norme pourra être éventuellement complétée par des dispositions particulières du pays concerné.</w:t>
      </w:r>
    </w:p>
    <w:p w14:paraId="0AC466B2" w14:textId="77777777" w:rsidR="00A74DBB" w:rsidRPr="005A7E9B" w:rsidRDefault="00A74DBB" w:rsidP="00A74DBB">
      <w:pPr>
        <w:rPr>
          <w:rFonts w:cs="Arial"/>
          <w:sz w:val="22"/>
          <w:szCs w:val="22"/>
        </w:rPr>
      </w:pPr>
    </w:p>
    <w:p w14:paraId="2BA46D8B" w14:textId="77777777" w:rsidR="00A74DBB" w:rsidRPr="005A7E9B" w:rsidRDefault="00A74DBB" w:rsidP="00A74DBB">
      <w:pPr>
        <w:rPr>
          <w:rFonts w:cs="Arial"/>
          <w:sz w:val="22"/>
          <w:szCs w:val="22"/>
        </w:rPr>
      </w:pPr>
      <w:r w:rsidRPr="005A7E9B">
        <w:rPr>
          <w:rFonts w:cs="Arial"/>
          <w:sz w:val="22"/>
          <w:szCs w:val="22"/>
        </w:rPr>
        <w:t>Protection contre les insectes.</w:t>
      </w:r>
    </w:p>
    <w:p w14:paraId="5E0B2DC8" w14:textId="77777777" w:rsidR="00A74DBB" w:rsidRPr="005A7E9B" w:rsidRDefault="00A74DBB" w:rsidP="00A74DBB">
      <w:pPr>
        <w:rPr>
          <w:rFonts w:cs="Arial"/>
          <w:sz w:val="22"/>
          <w:szCs w:val="22"/>
        </w:rPr>
      </w:pPr>
      <w:r w:rsidRPr="005A7E9B">
        <w:rPr>
          <w:rFonts w:cs="Arial"/>
          <w:sz w:val="22"/>
          <w:szCs w:val="22"/>
        </w:rPr>
        <w:t>Tous les appareils sont prémunis contre les courts-circuits accidentels dus aux animaux, oiseaux, insectes ou chute d'objets.</w:t>
      </w:r>
    </w:p>
    <w:p w14:paraId="6DE84C03" w14:textId="77777777" w:rsidR="00A74DBB" w:rsidRPr="005A7E9B" w:rsidRDefault="00A74DBB" w:rsidP="00A74DBB">
      <w:pPr>
        <w:rPr>
          <w:rFonts w:cs="Arial"/>
          <w:sz w:val="22"/>
          <w:szCs w:val="22"/>
        </w:rPr>
      </w:pPr>
    </w:p>
    <w:p w14:paraId="03B900AF" w14:textId="77777777" w:rsidR="00A74DBB" w:rsidRPr="005A7E9B" w:rsidRDefault="00A74DBB" w:rsidP="00A74DBB">
      <w:pPr>
        <w:rPr>
          <w:rFonts w:cs="Arial"/>
          <w:sz w:val="22"/>
          <w:szCs w:val="22"/>
        </w:rPr>
      </w:pPr>
      <w:r w:rsidRPr="005A7E9B">
        <w:rPr>
          <w:rFonts w:cs="Arial"/>
          <w:sz w:val="22"/>
          <w:szCs w:val="22"/>
        </w:rPr>
        <w:t>En particulier, les armoires ont toutes leurs ouvertures obturées par des treillis moustiquaires à fines mailles en acier inoxydable.</w:t>
      </w:r>
    </w:p>
    <w:p w14:paraId="6B5BFB22" w14:textId="77777777" w:rsidR="00A74DBB" w:rsidRPr="005A7E9B" w:rsidRDefault="00A74DBB" w:rsidP="00A74DBB">
      <w:pPr>
        <w:rPr>
          <w:rFonts w:cs="Arial"/>
          <w:sz w:val="22"/>
          <w:szCs w:val="22"/>
        </w:rPr>
      </w:pPr>
    </w:p>
    <w:p w14:paraId="42BE4515" w14:textId="77777777" w:rsidR="00A74DBB" w:rsidRPr="005A7E9B" w:rsidRDefault="00A74DBB" w:rsidP="00A74DBB">
      <w:pPr>
        <w:rPr>
          <w:rFonts w:cs="Arial"/>
          <w:sz w:val="22"/>
          <w:szCs w:val="22"/>
        </w:rPr>
      </w:pPr>
      <w:r w:rsidRPr="005A7E9B">
        <w:rPr>
          <w:rFonts w:cs="Arial"/>
          <w:sz w:val="22"/>
          <w:szCs w:val="22"/>
        </w:rPr>
        <w:t>Les entrées de câbles se font par presse-étoupe ou par boîte à câbles</w:t>
      </w:r>
    </w:p>
    <w:p w14:paraId="186D08AE" w14:textId="77777777" w:rsidR="00A74DBB" w:rsidRPr="005A7E9B" w:rsidRDefault="00A74DBB" w:rsidP="00A74DBB">
      <w:pPr>
        <w:rPr>
          <w:rFonts w:cs="Arial"/>
          <w:sz w:val="22"/>
          <w:szCs w:val="22"/>
        </w:rPr>
      </w:pPr>
    </w:p>
    <w:p w14:paraId="29F2AAB8" w14:textId="77777777" w:rsidR="00A74DBB" w:rsidRPr="005A7E9B" w:rsidRDefault="00A74DBB" w:rsidP="00A74DBB">
      <w:pPr>
        <w:rPr>
          <w:rFonts w:cs="Arial"/>
          <w:sz w:val="22"/>
          <w:szCs w:val="22"/>
        </w:rPr>
      </w:pPr>
      <w:r w:rsidRPr="005A7E9B">
        <w:rPr>
          <w:rFonts w:cs="Arial"/>
          <w:sz w:val="22"/>
          <w:szCs w:val="22"/>
        </w:rPr>
        <w:t>Les câbles posés dans le sol ont un revêtement extérieur résistant à l'attaque des rongeurs, termites ou autres être nuisibles.</w:t>
      </w:r>
    </w:p>
    <w:p w14:paraId="5D8C0E76" w14:textId="77777777" w:rsidR="00A74DBB" w:rsidRPr="005A7E9B" w:rsidRDefault="00A74DBB" w:rsidP="00A74DBB">
      <w:pPr>
        <w:rPr>
          <w:rFonts w:cs="Arial"/>
          <w:sz w:val="22"/>
          <w:szCs w:val="22"/>
        </w:rPr>
      </w:pPr>
    </w:p>
    <w:p w14:paraId="6113B8DB" w14:textId="77777777" w:rsidR="00A74DBB" w:rsidRPr="005A7E9B" w:rsidRDefault="00A74DBB" w:rsidP="00A74DBB">
      <w:pPr>
        <w:rPr>
          <w:rFonts w:cs="Arial"/>
          <w:sz w:val="22"/>
          <w:szCs w:val="22"/>
        </w:rPr>
      </w:pPr>
      <w:r w:rsidRPr="005A7E9B">
        <w:rPr>
          <w:rFonts w:cs="Arial"/>
          <w:sz w:val="22"/>
          <w:szCs w:val="22"/>
        </w:rPr>
        <w:t>Qualité des matériaux</w:t>
      </w:r>
    </w:p>
    <w:p w14:paraId="4CA78A4A" w14:textId="77777777" w:rsidR="00A74DBB" w:rsidRPr="005A7E9B" w:rsidRDefault="00A74DBB" w:rsidP="00A74DBB">
      <w:pPr>
        <w:rPr>
          <w:rFonts w:cs="Arial"/>
          <w:sz w:val="22"/>
          <w:szCs w:val="22"/>
        </w:rPr>
      </w:pPr>
      <w:r w:rsidRPr="005A7E9B">
        <w:rPr>
          <w:rFonts w:cs="Arial"/>
          <w:sz w:val="22"/>
          <w:szCs w:val="22"/>
        </w:rPr>
        <w:t>L'entrepreneur est réputé exécuter ses travaux avec des matériaux et matériels de la meilleure qualité nécessaire. Il doit pouvoir, à tout moment, faire la preuve de l'origine et de la qualité des matériaux mis en œuvre, auprès des services concernés.</w:t>
      </w:r>
    </w:p>
    <w:p w14:paraId="527125D4" w14:textId="77777777" w:rsidR="00A74DBB" w:rsidRPr="005A7E9B" w:rsidRDefault="00A74DBB" w:rsidP="00A74DBB">
      <w:pPr>
        <w:rPr>
          <w:rFonts w:cs="Arial"/>
          <w:sz w:val="22"/>
          <w:szCs w:val="22"/>
        </w:rPr>
      </w:pPr>
    </w:p>
    <w:p w14:paraId="59C513E6" w14:textId="77777777" w:rsidR="00A74DBB" w:rsidRPr="005A7E9B" w:rsidRDefault="00A74DBB" w:rsidP="00A74DBB">
      <w:pPr>
        <w:rPr>
          <w:rFonts w:cs="Arial"/>
          <w:sz w:val="22"/>
          <w:szCs w:val="22"/>
        </w:rPr>
      </w:pPr>
      <w:r w:rsidRPr="005A7E9B">
        <w:rPr>
          <w:rFonts w:cs="Arial"/>
          <w:sz w:val="22"/>
          <w:szCs w:val="22"/>
        </w:rPr>
        <w:t>L'entreprise est tenue de se conformer aux caractéristiques et aux qualités imposées par les documents contractuels.</w:t>
      </w:r>
    </w:p>
    <w:p w14:paraId="78994F3E" w14:textId="77777777" w:rsidR="00A74DBB" w:rsidRPr="005A7E9B" w:rsidRDefault="00A74DBB" w:rsidP="00A74DBB">
      <w:pPr>
        <w:rPr>
          <w:rFonts w:cs="Arial"/>
          <w:sz w:val="22"/>
          <w:szCs w:val="22"/>
        </w:rPr>
      </w:pPr>
    </w:p>
    <w:p w14:paraId="2C8204EC" w14:textId="77777777" w:rsidR="00A74DBB" w:rsidRPr="005A7E9B" w:rsidRDefault="00A74DBB" w:rsidP="00A74DBB">
      <w:pPr>
        <w:rPr>
          <w:rFonts w:cs="Arial"/>
          <w:sz w:val="22"/>
          <w:szCs w:val="22"/>
        </w:rPr>
      </w:pPr>
      <w:r w:rsidRPr="005A7E9B">
        <w:rPr>
          <w:rFonts w:cs="Arial"/>
          <w:sz w:val="22"/>
          <w:szCs w:val="22"/>
        </w:rPr>
        <w:t>Tout le matériel doit être neuf. L'Entrepreneur doit fournir, à la première demande du bureau d'études, un échantillon ou une documentation technique complète de tout le matériel électrique prévu dans le présent chapitre. Toute documentation doit être rédigée en français.</w:t>
      </w:r>
    </w:p>
    <w:p w14:paraId="13038DE8" w14:textId="77777777" w:rsidR="00A74DBB" w:rsidRPr="005A7E9B" w:rsidRDefault="00A74DBB" w:rsidP="00A74DBB">
      <w:pPr>
        <w:rPr>
          <w:rFonts w:cs="Arial"/>
          <w:sz w:val="22"/>
          <w:szCs w:val="22"/>
        </w:rPr>
      </w:pPr>
    </w:p>
    <w:p w14:paraId="0A67AB4A" w14:textId="77777777" w:rsidR="00A74DBB" w:rsidRPr="005A7E9B" w:rsidRDefault="00A74DBB" w:rsidP="00A74DBB">
      <w:pPr>
        <w:rPr>
          <w:rFonts w:cs="Arial"/>
          <w:sz w:val="22"/>
          <w:szCs w:val="22"/>
        </w:rPr>
      </w:pPr>
      <w:r w:rsidRPr="005A7E9B">
        <w:rPr>
          <w:rFonts w:cs="Arial"/>
          <w:sz w:val="22"/>
          <w:szCs w:val="22"/>
        </w:rPr>
        <w:t>Standardisation</w:t>
      </w:r>
    </w:p>
    <w:p w14:paraId="4622FD97" w14:textId="77777777" w:rsidR="00A74DBB" w:rsidRPr="005A7E9B" w:rsidRDefault="00A74DBB" w:rsidP="00A74DBB">
      <w:pPr>
        <w:rPr>
          <w:rFonts w:cs="Arial"/>
          <w:sz w:val="22"/>
          <w:szCs w:val="22"/>
        </w:rPr>
      </w:pPr>
      <w:r w:rsidRPr="005A7E9B">
        <w:rPr>
          <w:rFonts w:cs="Arial"/>
          <w:sz w:val="22"/>
          <w:szCs w:val="22"/>
        </w:rPr>
        <w:t>Les interrupteurs, prises de courant et boîtes de connexion auront une origine commune de façon à garantir une standardisation de forme, dimensions et teinte.</w:t>
      </w:r>
    </w:p>
    <w:p w14:paraId="47675D2D" w14:textId="77777777" w:rsidR="00A74DBB" w:rsidRPr="005A7E9B" w:rsidRDefault="00A74DBB" w:rsidP="00A74DBB">
      <w:pPr>
        <w:rPr>
          <w:rFonts w:cs="Arial"/>
          <w:sz w:val="22"/>
          <w:szCs w:val="22"/>
        </w:rPr>
      </w:pPr>
    </w:p>
    <w:p w14:paraId="636E6096" w14:textId="77777777" w:rsidR="00A74DBB" w:rsidRPr="005A7E9B" w:rsidRDefault="00A74DBB" w:rsidP="00A74DBB">
      <w:pPr>
        <w:rPr>
          <w:rFonts w:cs="Arial"/>
          <w:sz w:val="22"/>
          <w:szCs w:val="22"/>
        </w:rPr>
      </w:pPr>
      <w:r w:rsidRPr="005A7E9B">
        <w:rPr>
          <w:rFonts w:cs="Arial"/>
          <w:sz w:val="22"/>
          <w:szCs w:val="22"/>
        </w:rPr>
        <w:t>Etendue de l'entreprise</w:t>
      </w:r>
    </w:p>
    <w:p w14:paraId="1C7C4125" w14:textId="77777777" w:rsidR="00A74DBB" w:rsidRPr="005A7E9B" w:rsidRDefault="00A74DBB" w:rsidP="00A74DBB">
      <w:pPr>
        <w:rPr>
          <w:rFonts w:cs="Arial"/>
          <w:sz w:val="22"/>
          <w:szCs w:val="22"/>
        </w:rPr>
      </w:pPr>
      <w:r w:rsidRPr="005A7E9B">
        <w:rPr>
          <w:rFonts w:cs="Arial"/>
          <w:sz w:val="22"/>
          <w:szCs w:val="22"/>
        </w:rPr>
        <w:t xml:space="preserve">La présente entreprise comprend toutes les installations électriques indiquées dans les présentes spécifications et plans, </w:t>
      </w:r>
    </w:p>
    <w:p w14:paraId="65DBFC6F" w14:textId="77777777" w:rsidR="00A74DBB" w:rsidRPr="005A7E9B" w:rsidRDefault="00A74DBB" w:rsidP="00A74DBB">
      <w:pPr>
        <w:rPr>
          <w:rFonts w:cs="Arial"/>
          <w:sz w:val="22"/>
          <w:szCs w:val="22"/>
        </w:rPr>
      </w:pPr>
      <w:r w:rsidRPr="005A7E9B">
        <w:rPr>
          <w:rFonts w:cs="Arial"/>
          <w:sz w:val="22"/>
          <w:szCs w:val="22"/>
        </w:rPr>
        <w:lastRenderedPageBreak/>
        <w:t>Installations électriques proprement dites ;</w:t>
      </w:r>
    </w:p>
    <w:p w14:paraId="43701FEA" w14:textId="77777777" w:rsidR="00A74DBB" w:rsidRPr="005A7E9B" w:rsidRDefault="00A74DBB" w:rsidP="00A74DBB">
      <w:pPr>
        <w:rPr>
          <w:rFonts w:cs="Arial"/>
          <w:sz w:val="22"/>
          <w:szCs w:val="22"/>
        </w:rPr>
      </w:pPr>
      <w:r w:rsidRPr="005A7E9B">
        <w:rPr>
          <w:rFonts w:cs="Arial"/>
          <w:sz w:val="22"/>
          <w:szCs w:val="22"/>
        </w:rPr>
        <w:t>Prises de terre ;</w:t>
      </w:r>
    </w:p>
    <w:p w14:paraId="3F853BEF" w14:textId="77777777" w:rsidR="00A74DBB" w:rsidRPr="005A7E9B" w:rsidRDefault="00A74DBB" w:rsidP="00A74DBB">
      <w:pPr>
        <w:rPr>
          <w:rFonts w:cs="Arial"/>
          <w:sz w:val="22"/>
          <w:szCs w:val="22"/>
        </w:rPr>
      </w:pPr>
      <w:r w:rsidRPr="005A7E9B">
        <w:rPr>
          <w:rFonts w:cs="Arial"/>
          <w:sz w:val="22"/>
          <w:szCs w:val="22"/>
        </w:rPr>
        <w:t>Canalisations électriques souterraines ;</w:t>
      </w:r>
    </w:p>
    <w:p w14:paraId="75591730" w14:textId="77777777" w:rsidR="00A74DBB" w:rsidRPr="005A7E9B" w:rsidRDefault="00A74DBB" w:rsidP="00A74DBB">
      <w:pPr>
        <w:rPr>
          <w:rFonts w:cs="Arial"/>
          <w:sz w:val="22"/>
          <w:szCs w:val="22"/>
        </w:rPr>
      </w:pPr>
      <w:r w:rsidRPr="005A7E9B">
        <w:rPr>
          <w:rFonts w:cs="Arial"/>
          <w:sz w:val="22"/>
          <w:szCs w:val="22"/>
        </w:rPr>
        <w:t>Luminaires et interrupteurs ;</w:t>
      </w:r>
    </w:p>
    <w:p w14:paraId="75DB84B2" w14:textId="77777777" w:rsidR="00A74DBB" w:rsidRPr="005A7E9B" w:rsidRDefault="00A74DBB" w:rsidP="00A74DBB">
      <w:pPr>
        <w:rPr>
          <w:rFonts w:cs="Arial"/>
          <w:sz w:val="22"/>
          <w:szCs w:val="22"/>
        </w:rPr>
      </w:pPr>
      <w:r w:rsidRPr="005A7E9B">
        <w:rPr>
          <w:rFonts w:cs="Arial"/>
          <w:sz w:val="22"/>
          <w:szCs w:val="22"/>
        </w:rPr>
        <w:t>Prises de courant</w:t>
      </w:r>
    </w:p>
    <w:p w14:paraId="017E8F0A" w14:textId="77777777" w:rsidR="00A74DBB" w:rsidRPr="005A7E9B" w:rsidRDefault="00A74DBB" w:rsidP="00A74DBB">
      <w:pPr>
        <w:rPr>
          <w:rFonts w:cs="Arial"/>
          <w:sz w:val="22"/>
          <w:szCs w:val="22"/>
        </w:rPr>
      </w:pPr>
    </w:p>
    <w:p w14:paraId="6F42152C" w14:textId="77777777" w:rsidR="00A74DBB" w:rsidRPr="005A7E9B" w:rsidRDefault="00A74DBB" w:rsidP="00A74DBB">
      <w:pPr>
        <w:rPr>
          <w:rFonts w:cs="Arial"/>
          <w:sz w:val="22"/>
          <w:szCs w:val="22"/>
        </w:rPr>
      </w:pPr>
      <w:r w:rsidRPr="005A7E9B">
        <w:rPr>
          <w:rFonts w:cs="Arial"/>
          <w:sz w:val="22"/>
          <w:szCs w:val="22"/>
        </w:rPr>
        <w:t>D'une façon générale, l'entreprise comporte :</w:t>
      </w:r>
    </w:p>
    <w:p w14:paraId="55332F12" w14:textId="77777777" w:rsidR="00A74DBB" w:rsidRPr="005A7E9B" w:rsidRDefault="00A74DBB" w:rsidP="00A74DBB">
      <w:pPr>
        <w:rPr>
          <w:rFonts w:cs="Arial"/>
          <w:sz w:val="22"/>
          <w:szCs w:val="22"/>
        </w:rPr>
      </w:pPr>
      <w:proofErr w:type="gramStart"/>
      <w:r w:rsidRPr="005A7E9B">
        <w:rPr>
          <w:rFonts w:cs="Arial"/>
          <w:sz w:val="22"/>
          <w:szCs w:val="22"/>
        </w:rPr>
        <w:t>la</w:t>
      </w:r>
      <w:proofErr w:type="gramEnd"/>
      <w:r w:rsidRPr="005A7E9B">
        <w:rPr>
          <w:rFonts w:cs="Arial"/>
          <w:sz w:val="22"/>
          <w:szCs w:val="22"/>
        </w:rPr>
        <w:t xml:space="preserve"> fourniture des plans et schémas d'exécutions ainsi que tous les documents tels que notices explicatives et manuels d'entretien, les plans des percements seront donnés avant les bétonnages;</w:t>
      </w:r>
    </w:p>
    <w:p w14:paraId="27A1B51C" w14:textId="77777777" w:rsidR="00A74DBB" w:rsidRPr="005A7E9B" w:rsidRDefault="00A74DBB" w:rsidP="00A74DBB">
      <w:pPr>
        <w:rPr>
          <w:rFonts w:cs="Arial"/>
          <w:sz w:val="22"/>
          <w:szCs w:val="22"/>
        </w:rPr>
      </w:pPr>
      <w:r w:rsidRPr="005A7E9B">
        <w:rPr>
          <w:rFonts w:cs="Arial"/>
          <w:sz w:val="22"/>
          <w:szCs w:val="22"/>
        </w:rPr>
        <w:t>La fourniture par l'entrepreneur de tout le matériel nécessaire à la réalisation des installations, en parfait ordre de marche. Les câbles et fils auront une couleur déterminée et constante dans tout le réseau.</w:t>
      </w:r>
    </w:p>
    <w:p w14:paraId="01ADB869" w14:textId="77777777" w:rsidR="00A74DBB" w:rsidRPr="005A7E9B" w:rsidRDefault="00A74DBB" w:rsidP="00A74DBB">
      <w:pPr>
        <w:rPr>
          <w:rFonts w:cs="Arial"/>
          <w:sz w:val="22"/>
          <w:szCs w:val="22"/>
        </w:rPr>
      </w:pPr>
      <w:r w:rsidRPr="005A7E9B">
        <w:rPr>
          <w:rFonts w:cs="Arial"/>
          <w:sz w:val="22"/>
          <w:szCs w:val="22"/>
        </w:rPr>
        <w:t>La mise en place et le montage du matériel</w:t>
      </w:r>
    </w:p>
    <w:p w14:paraId="00884155" w14:textId="77777777" w:rsidR="00A74DBB" w:rsidRPr="005A7E9B" w:rsidRDefault="00A74DBB" w:rsidP="00A74DBB">
      <w:pPr>
        <w:rPr>
          <w:rFonts w:cs="Arial"/>
          <w:sz w:val="22"/>
          <w:szCs w:val="22"/>
        </w:rPr>
      </w:pPr>
      <w:r w:rsidRPr="005A7E9B">
        <w:rPr>
          <w:rFonts w:cs="Arial"/>
          <w:sz w:val="22"/>
          <w:szCs w:val="22"/>
        </w:rPr>
        <w:t>Les essais de contrôle et de réception du matériel fourni par l'entrepreneur</w:t>
      </w:r>
    </w:p>
    <w:p w14:paraId="063EFB4E" w14:textId="77777777" w:rsidR="00A74DBB" w:rsidRPr="005A7E9B" w:rsidRDefault="00A74DBB" w:rsidP="00A74DBB">
      <w:pPr>
        <w:rPr>
          <w:rFonts w:cs="Arial"/>
          <w:sz w:val="22"/>
          <w:szCs w:val="22"/>
        </w:rPr>
      </w:pPr>
      <w:r w:rsidRPr="005A7E9B">
        <w:rPr>
          <w:rFonts w:cs="Arial"/>
          <w:sz w:val="22"/>
          <w:szCs w:val="22"/>
        </w:rPr>
        <w:t>Les essais et la mise en service des installations</w:t>
      </w:r>
    </w:p>
    <w:p w14:paraId="393B83E5" w14:textId="77777777" w:rsidR="00A74DBB" w:rsidRPr="005A7E9B" w:rsidRDefault="00A74DBB" w:rsidP="00A74DBB">
      <w:pPr>
        <w:rPr>
          <w:rFonts w:cs="Arial"/>
          <w:sz w:val="22"/>
          <w:szCs w:val="22"/>
        </w:rPr>
      </w:pPr>
      <w:r w:rsidRPr="005A7E9B">
        <w:rPr>
          <w:rFonts w:cs="Arial"/>
          <w:sz w:val="22"/>
          <w:szCs w:val="22"/>
        </w:rPr>
        <w:t>La fourniture des plans et schémas d'exécution, ainsi que tous les documents tels que notices explicatives, manuels d'entretien et listes des pièces de rechange. Tous ces documents sont rédigés en français.</w:t>
      </w:r>
    </w:p>
    <w:p w14:paraId="3B3FC77B" w14:textId="77777777" w:rsidR="00A74DBB" w:rsidRPr="005A7E9B" w:rsidRDefault="00A74DBB" w:rsidP="00A74DBB">
      <w:pPr>
        <w:rPr>
          <w:rFonts w:cs="Arial"/>
          <w:sz w:val="22"/>
          <w:szCs w:val="22"/>
        </w:rPr>
      </w:pPr>
    </w:p>
    <w:p w14:paraId="18D49D31" w14:textId="77777777" w:rsidR="00A74DBB" w:rsidRPr="005A7E9B" w:rsidRDefault="00A74DBB" w:rsidP="00A74DBB">
      <w:pPr>
        <w:rPr>
          <w:rFonts w:cs="Arial"/>
          <w:sz w:val="22"/>
          <w:szCs w:val="22"/>
        </w:rPr>
      </w:pPr>
      <w:r w:rsidRPr="005A7E9B">
        <w:rPr>
          <w:rFonts w:cs="Arial"/>
          <w:sz w:val="22"/>
          <w:szCs w:val="22"/>
        </w:rPr>
        <w:t>Avant l'exécution de son travail, l'entrepreneur soumet aux services de l’Ingénieur-Conseil et du Pouvoir Adjudicateur l'ensemble des plans d'exécution indiquant avec précision l'implantation du matériel, le passage des câbles, fourreaux, etc.., en tenant compte des différents corps de métiers.</w:t>
      </w:r>
    </w:p>
    <w:p w14:paraId="2F9F1CAB" w14:textId="77777777" w:rsidR="00A74DBB" w:rsidRPr="005A7E9B" w:rsidRDefault="00A74DBB" w:rsidP="00A74DBB">
      <w:pPr>
        <w:rPr>
          <w:rFonts w:cs="Arial"/>
          <w:sz w:val="22"/>
          <w:szCs w:val="22"/>
        </w:rPr>
      </w:pPr>
    </w:p>
    <w:p w14:paraId="061BAAFC" w14:textId="77777777" w:rsidR="00A74DBB" w:rsidRPr="005A7E9B" w:rsidRDefault="00A74DBB" w:rsidP="00A74DBB">
      <w:pPr>
        <w:rPr>
          <w:rFonts w:cs="Arial"/>
          <w:sz w:val="22"/>
          <w:szCs w:val="22"/>
        </w:rPr>
      </w:pPr>
      <w:r w:rsidRPr="005A7E9B">
        <w:rPr>
          <w:rFonts w:cs="Arial"/>
          <w:sz w:val="22"/>
          <w:szCs w:val="22"/>
        </w:rPr>
        <w:t>Aucun travail ne peut être commencé sur chantier sans que les plans ne soient dûment approuvés par l’Ingénieur-Conseil.</w:t>
      </w:r>
    </w:p>
    <w:p w14:paraId="6E7B375F" w14:textId="77777777" w:rsidR="00A74DBB" w:rsidRPr="005A7E9B" w:rsidRDefault="00A74DBB" w:rsidP="00A74DBB">
      <w:pPr>
        <w:rPr>
          <w:rFonts w:cs="Arial"/>
          <w:sz w:val="22"/>
          <w:szCs w:val="22"/>
        </w:rPr>
      </w:pPr>
      <w:proofErr w:type="gramStart"/>
      <w:r w:rsidRPr="005A7E9B">
        <w:rPr>
          <w:rFonts w:cs="Arial"/>
          <w:sz w:val="22"/>
          <w:szCs w:val="22"/>
        </w:rPr>
        <w:t>Le Ingénieur-Conseil</w:t>
      </w:r>
      <w:proofErr w:type="gramEnd"/>
      <w:r w:rsidRPr="005A7E9B">
        <w:rPr>
          <w:rFonts w:cs="Arial"/>
          <w:sz w:val="22"/>
          <w:szCs w:val="22"/>
        </w:rPr>
        <w:t xml:space="preserve"> et le Pouvoir Adjudicateur se réservent le droit de faire démonter, sans indemnité pour l'entrepreneur, le matériel non conforme aux plans et aux présentes spécifications ainsi que le matériel qui aurait été placé ou raccordé sans l'approbation des plans ou des échantillons.</w:t>
      </w:r>
    </w:p>
    <w:p w14:paraId="08082FB3" w14:textId="77777777" w:rsidR="00A74DBB" w:rsidRPr="005A7E9B" w:rsidRDefault="00A74DBB" w:rsidP="00A74DBB">
      <w:pPr>
        <w:rPr>
          <w:rFonts w:cs="Arial"/>
          <w:sz w:val="22"/>
          <w:szCs w:val="22"/>
        </w:rPr>
      </w:pPr>
      <w:r w:rsidRPr="005A7E9B">
        <w:rPr>
          <w:rFonts w:cs="Arial"/>
          <w:sz w:val="22"/>
          <w:szCs w:val="22"/>
        </w:rPr>
        <w:t>L'entrepreneur ne peut tirer argument d'une erreur ou omission des présentes spécifications et plans, pour se dispenser de fournir et de monter, sans supplément de prix, tous les éléments nécessaires à l'exécution des installations dans toutes les règles de l'art et répondant aux exigences de la bonne pratique et de la compagnie distributrice d'électricité.</w:t>
      </w:r>
    </w:p>
    <w:p w14:paraId="3D1AA6FE" w14:textId="77777777" w:rsidR="00A74DBB" w:rsidRPr="005A7E9B" w:rsidRDefault="00A74DBB" w:rsidP="00A74DBB">
      <w:pPr>
        <w:rPr>
          <w:rFonts w:cs="Arial"/>
          <w:sz w:val="22"/>
          <w:szCs w:val="22"/>
        </w:rPr>
      </w:pPr>
    </w:p>
    <w:p w14:paraId="42852442" w14:textId="77777777" w:rsidR="00A74DBB" w:rsidRPr="005A7E9B" w:rsidRDefault="00A74DBB" w:rsidP="00A74DBB">
      <w:pPr>
        <w:rPr>
          <w:rFonts w:cs="Arial"/>
          <w:sz w:val="22"/>
          <w:szCs w:val="22"/>
        </w:rPr>
      </w:pPr>
      <w:r w:rsidRPr="005A7E9B">
        <w:rPr>
          <w:rFonts w:cs="Arial"/>
          <w:sz w:val="22"/>
          <w:szCs w:val="22"/>
        </w:rPr>
        <w:t>II.5. Plans d’exécution, métré et notes de calcul.</w:t>
      </w:r>
    </w:p>
    <w:p w14:paraId="08CCC47B" w14:textId="77777777" w:rsidR="00A74DBB" w:rsidRPr="005A7E9B" w:rsidRDefault="00A74DBB" w:rsidP="00A74DBB">
      <w:pPr>
        <w:rPr>
          <w:rFonts w:cs="Arial"/>
          <w:sz w:val="22"/>
          <w:szCs w:val="22"/>
        </w:rPr>
      </w:pPr>
      <w:r w:rsidRPr="005A7E9B">
        <w:rPr>
          <w:rFonts w:cs="Arial"/>
          <w:sz w:val="22"/>
          <w:szCs w:val="22"/>
        </w:rPr>
        <w:t xml:space="preserve">Conformément à l’article 36 des conditions contractuelles et administratives particulières, avant tout commencement des travaux et pour chaque corps de travaux, l’Entrepreneur est tenu d’établir à ses frais et de soumettre à l’approbation </w:t>
      </w:r>
      <w:proofErr w:type="gramStart"/>
      <w:r w:rsidRPr="005A7E9B">
        <w:rPr>
          <w:rFonts w:cs="Arial"/>
          <w:sz w:val="22"/>
          <w:szCs w:val="22"/>
        </w:rPr>
        <w:t>du Ingénieur-Conseil</w:t>
      </w:r>
      <w:proofErr w:type="gramEnd"/>
      <w:r w:rsidRPr="005A7E9B">
        <w:rPr>
          <w:rFonts w:cs="Arial"/>
          <w:sz w:val="22"/>
          <w:szCs w:val="22"/>
        </w:rPr>
        <w:t xml:space="preserve"> les différents plans d’exécution avec les métrés et toutes justifications.</w:t>
      </w:r>
    </w:p>
    <w:p w14:paraId="329A679E" w14:textId="77777777" w:rsidR="00A74DBB" w:rsidRPr="005A7E9B" w:rsidRDefault="00A74DBB" w:rsidP="00A74DBB">
      <w:pPr>
        <w:rPr>
          <w:rFonts w:cs="Arial"/>
          <w:sz w:val="22"/>
          <w:szCs w:val="22"/>
        </w:rPr>
      </w:pPr>
    </w:p>
    <w:p w14:paraId="6885F66E" w14:textId="77777777" w:rsidR="00A74DBB" w:rsidRPr="005A7E9B" w:rsidRDefault="00A74DBB" w:rsidP="00A74DBB">
      <w:pPr>
        <w:rPr>
          <w:rFonts w:cs="Arial"/>
          <w:sz w:val="22"/>
          <w:szCs w:val="22"/>
        </w:rPr>
      </w:pPr>
      <w:r w:rsidRPr="005A7E9B">
        <w:rPr>
          <w:rFonts w:cs="Arial"/>
          <w:sz w:val="22"/>
          <w:szCs w:val="22"/>
        </w:rPr>
        <w:t xml:space="preserve">-Il établira les plans d’exécution modifiés, dans les mêmes conditions que ceux énumérés au programme d’exécution des travaux en cours. Les plans et notes de calculs seront réalisés par l'Entreprise. </w:t>
      </w:r>
    </w:p>
    <w:p w14:paraId="764BD896" w14:textId="77777777" w:rsidR="00A74DBB" w:rsidRPr="005A7E9B" w:rsidRDefault="00A74DBB" w:rsidP="00A74DBB">
      <w:pPr>
        <w:rPr>
          <w:rFonts w:cs="Arial"/>
          <w:sz w:val="22"/>
          <w:szCs w:val="22"/>
        </w:rPr>
      </w:pPr>
    </w:p>
    <w:p w14:paraId="56C0F1A5" w14:textId="77777777" w:rsidR="00A74DBB" w:rsidRPr="005A7E9B" w:rsidRDefault="00A74DBB" w:rsidP="00A74DBB">
      <w:pPr>
        <w:rPr>
          <w:rFonts w:cs="Arial"/>
          <w:sz w:val="22"/>
          <w:szCs w:val="22"/>
        </w:rPr>
      </w:pPr>
      <w:r w:rsidRPr="005A7E9B">
        <w:rPr>
          <w:rFonts w:cs="Arial"/>
          <w:sz w:val="22"/>
          <w:szCs w:val="22"/>
        </w:rPr>
        <w:t>-Ils devront être remis au moins quinze jours avant la mise en œuvre prévue sur le planning des travaux, pour approbation par l’Ingénieur-Conseil.</w:t>
      </w:r>
    </w:p>
    <w:p w14:paraId="43032A39" w14:textId="77777777" w:rsidR="00A74DBB" w:rsidRPr="005A7E9B" w:rsidRDefault="00A74DBB" w:rsidP="00A74DBB">
      <w:pPr>
        <w:rPr>
          <w:rFonts w:cs="Arial"/>
          <w:sz w:val="22"/>
          <w:szCs w:val="22"/>
        </w:rPr>
      </w:pPr>
    </w:p>
    <w:p w14:paraId="6B779A08" w14:textId="77777777" w:rsidR="00A74DBB" w:rsidRPr="005A7E9B" w:rsidRDefault="00A74DBB" w:rsidP="00A74DBB">
      <w:pPr>
        <w:rPr>
          <w:rFonts w:cs="Arial"/>
          <w:b/>
          <w:sz w:val="22"/>
          <w:szCs w:val="22"/>
        </w:rPr>
      </w:pPr>
      <w:r w:rsidRPr="005A7E9B">
        <w:rPr>
          <w:rFonts w:cs="Arial"/>
          <w:b/>
          <w:sz w:val="22"/>
          <w:szCs w:val="22"/>
        </w:rPr>
        <w:t>II .6.  Exigences environnementales</w:t>
      </w:r>
    </w:p>
    <w:p w14:paraId="665D1020" w14:textId="77777777" w:rsidR="00A74DBB" w:rsidRPr="005A7E9B" w:rsidRDefault="00A74DBB" w:rsidP="00A74DBB">
      <w:pPr>
        <w:rPr>
          <w:rFonts w:cs="Arial"/>
          <w:sz w:val="22"/>
          <w:szCs w:val="22"/>
        </w:rPr>
      </w:pPr>
      <w:r w:rsidRPr="005A7E9B">
        <w:rPr>
          <w:rFonts w:cs="Arial"/>
          <w:sz w:val="22"/>
          <w:szCs w:val="22"/>
        </w:rPr>
        <w:t>Les exigences d’atténuation s’appliquent à l’ensemble des interventions pour la réalisation du Projet.  Elles visent à atténuer les nuisances environnementales liées au chantier. Ces mesures sont :</w:t>
      </w:r>
    </w:p>
    <w:p w14:paraId="1B409922" w14:textId="77777777" w:rsidR="00A74DBB" w:rsidRPr="005A7E9B" w:rsidRDefault="00A74DBB" w:rsidP="00A74DBB">
      <w:pPr>
        <w:rPr>
          <w:rFonts w:cs="Arial"/>
          <w:sz w:val="22"/>
          <w:szCs w:val="22"/>
        </w:rPr>
      </w:pPr>
      <w:r w:rsidRPr="005A7E9B">
        <w:rPr>
          <w:rFonts w:cs="Arial"/>
          <w:sz w:val="22"/>
          <w:szCs w:val="22"/>
        </w:rPr>
        <w:t xml:space="preserve">Les chantiers devront être signalés de manière à être visibles de jour comme de nuit. Des panneaux d’avertissement seront disposés à distance suffisante pour permettre aux automobilistes de ralentir. </w:t>
      </w:r>
    </w:p>
    <w:p w14:paraId="183F6A59" w14:textId="77777777" w:rsidR="00A74DBB" w:rsidRPr="005A7E9B" w:rsidRDefault="00A74DBB" w:rsidP="00A74DBB">
      <w:pPr>
        <w:rPr>
          <w:rFonts w:cs="Arial"/>
          <w:sz w:val="22"/>
          <w:szCs w:val="22"/>
        </w:rPr>
      </w:pPr>
      <w:r w:rsidRPr="005A7E9B">
        <w:rPr>
          <w:rFonts w:cs="Arial"/>
          <w:sz w:val="22"/>
          <w:szCs w:val="22"/>
        </w:rPr>
        <w:t xml:space="preserve">Les engins utilisés devront être de taille et de conception adaptées à la nature des travaux et </w:t>
      </w:r>
      <w:r w:rsidRPr="005A7E9B">
        <w:rPr>
          <w:rFonts w:cs="Arial"/>
          <w:sz w:val="22"/>
          <w:szCs w:val="22"/>
        </w:rPr>
        <w:lastRenderedPageBreak/>
        <w:t>équipés d’avertisseur de recul. Les engins très bruyants devront être insonorisés le plus possible.</w:t>
      </w:r>
    </w:p>
    <w:p w14:paraId="53DF8643" w14:textId="77777777" w:rsidR="00A74DBB" w:rsidRPr="005A7E9B" w:rsidRDefault="00A74DBB" w:rsidP="00A74DBB">
      <w:pPr>
        <w:rPr>
          <w:rFonts w:cs="Arial"/>
          <w:sz w:val="22"/>
          <w:szCs w:val="22"/>
        </w:rPr>
      </w:pPr>
      <w:r w:rsidRPr="005A7E9B">
        <w:rPr>
          <w:rFonts w:cs="Arial"/>
          <w:sz w:val="22"/>
          <w:szCs w:val="22"/>
        </w:rPr>
        <w:t>Les déchets solides et liquides générés par le chantier y compris emballages, déchets alimentaires, etc., devront être collectés et évacués vers une décharge adéquate. En particulier, les huiles de vidange seront soigneusement recueillies dans des récipients étanches, déposées dans des lieux où elles ne menaceront pas l’environnement et ne devront en aucun cas être déversées dans des cours d’eau, buses ou fossés latéraux.</w:t>
      </w:r>
    </w:p>
    <w:p w14:paraId="412E9F71" w14:textId="77777777" w:rsidR="00A74DBB" w:rsidRPr="005A7E9B" w:rsidRDefault="00A74DBB" w:rsidP="00A74DBB">
      <w:pPr>
        <w:rPr>
          <w:rFonts w:cs="Arial"/>
          <w:sz w:val="22"/>
          <w:szCs w:val="22"/>
        </w:rPr>
      </w:pPr>
      <w:r w:rsidRPr="005A7E9B">
        <w:rPr>
          <w:rFonts w:cs="Arial"/>
          <w:sz w:val="22"/>
          <w:szCs w:val="22"/>
        </w:rPr>
        <w:t>Sur les zones d’emprunt, la terre végétale superficielle sera décapée et mise en réserve avant extraction des matériaux routiers utilisables. Elles doivent être aménagées après exploitation pour en restituer le plus possible la morphologie d’un milieu naturel en comblant les excavations, en restituant en surface la terre végétale mise en réserve et en revégétalisant à l’aide d’espèces ligneuses à croissance rapide et adaptée à l’écologie du milieu.</w:t>
      </w:r>
    </w:p>
    <w:p w14:paraId="34A7897E" w14:textId="77777777" w:rsidR="00A74DBB" w:rsidRPr="005A7E9B" w:rsidRDefault="00A74DBB" w:rsidP="00A74DBB">
      <w:pPr>
        <w:rPr>
          <w:rFonts w:cs="Arial"/>
          <w:sz w:val="22"/>
          <w:szCs w:val="22"/>
        </w:rPr>
      </w:pPr>
      <w:r w:rsidRPr="005A7E9B">
        <w:rPr>
          <w:rFonts w:cs="Arial"/>
          <w:sz w:val="22"/>
          <w:szCs w:val="22"/>
        </w:rPr>
        <w:t>A la fin des travaux, les sols agricoles compactés par les passages d’engins devront être ameublis et remis dans un état propice à la culture. Tous les objets et déchets laissés par le chantier devront être enlevés.</w:t>
      </w:r>
    </w:p>
    <w:p w14:paraId="1A527FA4" w14:textId="77777777" w:rsidR="00A74DBB" w:rsidRPr="005A7E9B" w:rsidRDefault="00A74DBB" w:rsidP="00A74DBB">
      <w:pPr>
        <w:rPr>
          <w:rFonts w:cs="Arial"/>
          <w:sz w:val="22"/>
          <w:szCs w:val="22"/>
        </w:rPr>
      </w:pPr>
      <w:r w:rsidRPr="005A7E9B">
        <w:rPr>
          <w:rFonts w:cs="Arial"/>
          <w:sz w:val="22"/>
          <w:szCs w:val="22"/>
        </w:rPr>
        <w:t xml:space="preserve">Aménager conformément aux plans : </w:t>
      </w:r>
    </w:p>
    <w:p w14:paraId="69F77A63" w14:textId="77777777" w:rsidR="00A74DBB" w:rsidRPr="005A7E9B" w:rsidRDefault="00A74DBB" w:rsidP="00A74DBB">
      <w:pPr>
        <w:rPr>
          <w:rFonts w:cs="Arial"/>
          <w:sz w:val="22"/>
          <w:szCs w:val="22"/>
        </w:rPr>
      </w:pPr>
      <w:r w:rsidRPr="005A7E9B">
        <w:rPr>
          <w:rFonts w:cs="Arial"/>
          <w:sz w:val="22"/>
          <w:szCs w:val="22"/>
        </w:rPr>
        <w:t xml:space="preserve">La protection de talus en terre contre l’érosion par engazonnement et plantation des herbes antiérosives telles que </w:t>
      </w:r>
      <w:proofErr w:type="spellStart"/>
      <w:r w:rsidRPr="005A7E9B">
        <w:rPr>
          <w:rFonts w:cs="Arial"/>
          <w:sz w:val="22"/>
          <w:szCs w:val="22"/>
        </w:rPr>
        <w:t>tripsacumlaxum</w:t>
      </w:r>
      <w:proofErr w:type="spellEnd"/>
      <w:r w:rsidRPr="005A7E9B">
        <w:rPr>
          <w:rFonts w:cs="Arial"/>
          <w:sz w:val="22"/>
          <w:szCs w:val="22"/>
        </w:rPr>
        <w:t> ;</w:t>
      </w:r>
    </w:p>
    <w:p w14:paraId="561F1090" w14:textId="77777777" w:rsidR="00A74DBB" w:rsidRPr="005A7E9B" w:rsidRDefault="00A74DBB" w:rsidP="00A74DBB">
      <w:pPr>
        <w:rPr>
          <w:rFonts w:cs="Arial"/>
          <w:sz w:val="22"/>
          <w:szCs w:val="22"/>
        </w:rPr>
      </w:pPr>
      <w:r w:rsidRPr="005A7E9B">
        <w:rPr>
          <w:rFonts w:cs="Arial"/>
          <w:sz w:val="22"/>
          <w:szCs w:val="22"/>
        </w:rPr>
        <w:t xml:space="preserve">La plantation des arbustes décoratifs et ombragés ; </w:t>
      </w:r>
    </w:p>
    <w:p w14:paraId="00CB5409" w14:textId="77777777" w:rsidR="00A74DBB" w:rsidRPr="005A7E9B" w:rsidRDefault="00A74DBB" w:rsidP="00A74DBB">
      <w:pPr>
        <w:rPr>
          <w:rFonts w:cs="Arial"/>
          <w:sz w:val="22"/>
          <w:szCs w:val="22"/>
        </w:rPr>
      </w:pPr>
      <w:r w:rsidRPr="005A7E9B">
        <w:rPr>
          <w:rFonts w:cs="Arial"/>
          <w:sz w:val="22"/>
          <w:szCs w:val="22"/>
        </w:rPr>
        <w:t xml:space="preserve">L’évacuation des eaux pluviales hors bâtiment : </w:t>
      </w:r>
    </w:p>
    <w:p w14:paraId="13638A14" w14:textId="77777777" w:rsidR="00A74DBB" w:rsidRPr="005A7E9B" w:rsidRDefault="00A74DBB" w:rsidP="00A74DBB">
      <w:pPr>
        <w:rPr>
          <w:rFonts w:cs="Arial"/>
          <w:sz w:val="22"/>
          <w:szCs w:val="22"/>
        </w:rPr>
      </w:pPr>
      <w:proofErr w:type="gramStart"/>
      <w:r w:rsidRPr="005A7E9B">
        <w:rPr>
          <w:rFonts w:cs="Arial"/>
          <w:sz w:val="22"/>
          <w:szCs w:val="22"/>
        </w:rPr>
        <w:t>caniveaux</w:t>
      </w:r>
      <w:proofErr w:type="gramEnd"/>
      <w:r w:rsidRPr="005A7E9B">
        <w:rPr>
          <w:rFonts w:cs="Arial"/>
          <w:sz w:val="22"/>
          <w:szCs w:val="22"/>
        </w:rPr>
        <w:t xml:space="preserve"> maçonnés, </w:t>
      </w:r>
    </w:p>
    <w:p w14:paraId="6CB4EC91" w14:textId="77777777" w:rsidR="00A74DBB" w:rsidRPr="005A7E9B" w:rsidRDefault="00A74DBB" w:rsidP="00A74DBB">
      <w:pPr>
        <w:rPr>
          <w:rFonts w:cs="Arial"/>
          <w:sz w:val="22"/>
          <w:szCs w:val="22"/>
        </w:rPr>
      </w:pPr>
      <w:proofErr w:type="gramStart"/>
      <w:r w:rsidRPr="005A7E9B">
        <w:rPr>
          <w:rFonts w:cs="Arial"/>
          <w:sz w:val="22"/>
          <w:szCs w:val="22"/>
        </w:rPr>
        <w:t>puisards</w:t>
      </w:r>
      <w:proofErr w:type="gramEnd"/>
      <w:r w:rsidRPr="005A7E9B">
        <w:rPr>
          <w:rFonts w:cs="Arial"/>
          <w:sz w:val="22"/>
          <w:szCs w:val="22"/>
        </w:rPr>
        <w:t xml:space="preserve">, </w:t>
      </w:r>
    </w:p>
    <w:p w14:paraId="73E47111" w14:textId="77777777" w:rsidR="00A74DBB" w:rsidRPr="005A7E9B" w:rsidRDefault="00A74DBB" w:rsidP="00A74DBB">
      <w:pPr>
        <w:rPr>
          <w:rFonts w:cs="Arial"/>
          <w:sz w:val="22"/>
          <w:szCs w:val="22"/>
        </w:rPr>
      </w:pPr>
      <w:proofErr w:type="spellStart"/>
      <w:proofErr w:type="gramStart"/>
      <w:r w:rsidRPr="005A7E9B">
        <w:rPr>
          <w:rFonts w:cs="Arial"/>
          <w:sz w:val="22"/>
          <w:szCs w:val="22"/>
        </w:rPr>
        <w:t>dallettes</w:t>
      </w:r>
      <w:proofErr w:type="spellEnd"/>
      <w:proofErr w:type="gramEnd"/>
      <w:r w:rsidRPr="005A7E9B">
        <w:rPr>
          <w:rFonts w:cs="Arial"/>
          <w:sz w:val="22"/>
          <w:szCs w:val="22"/>
        </w:rPr>
        <w:t xml:space="preserve"> ou grilles de passages sur caniveaux, etc… ;</w:t>
      </w:r>
    </w:p>
    <w:p w14:paraId="1DD2A179" w14:textId="77777777" w:rsidR="00A74DBB" w:rsidRPr="005A7E9B" w:rsidRDefault="00A74DBB" w:rsidP="00A74DBB">
      <w:pPr>
        <w:rPr>
          <w:rFonts w:cs="Arial"/>
          <w:sz w:val="22"/>
          <w:szCs w:val="22"/>
        </w:rPr>
      </w:pPr>
      <w:r w:rsidRPr="005A7E9B">
        <w:rPr>
          <w:rFonts w:cs="Arial"/>
          <w:sz w:val="22"/>
          <w:szCs w:val="22"/>
        </w:rPr>
        <w:t>L’aménagement des plateformes individuelles bien stabilisées contre l’érosion pour recevoir les différents ouvrages.</w:t>
      </w:r>
    </w:p>
    <w:p w14:paraId="34896205" w14:textId="77777777" w:rsidR="00A74DBB" w:rsidRPr="005A7E9B" w:rsidRDefault="00A74DBB" w:rsidP="00A74DBB">
      <w:pPr>
        <w:rPr>
          <w:rFonts w:cs="Arial"/>
          <w:sz w:val="22"/>
          <w:szCs w:val="22"/>
        </w:rPr>
      </w:pPr>
    </w:p>
    <w:p w14:paraId="15822319" w14:textId="77777777" w:rsidR="00A74DBB" w:rsidRPr="005A7E9B" w:rsidRDefault="00A74DBB" w:rsidP="00A74DBB">
      <w:pPr>
        <w:rPr>
          <w:rFonts w:cs="Arial"/>
          <w:sz w:val="22"/>
          <w:szCs w:val="22"/>
        </w:rPr>
      </w:pPr>
      <w:r w:rsidRPr="005A7E9B">
        <w:rPr>
          <w:rFonts w:cs="Arial"/>
          <w:sz w:val="22"/>
          <w:szCs w:val="22"/>
        </w:rPr>
        <w:t xml:space="preserve">Mesures spécifiques de renforcement des impacts </w:t>
      </w:r>
      <w:proofErr w:type="gramStart"/>
      <w:r w:rsidRPr="005A7E9B">
        <w:rPr>
          <w:rFonts w:cs="Arial"/>
          <w:sz w:val="22"/>
          <w:szCs w:val="22"/>
        </w:rPr>
        <w:t>positifs:</w:t>
      </w:r>
      <w:proofErr w:type="gramEnd"/>
    </w:p>
    <w:p w14:paraId="3C894249" w14:textId="77777777" w:rsidR="00A74DBB" w:rsidRPr="005A7E9B" w:rsidRDefault="00A74DBB" w:rsidP="00A74DBB">
      <w:pPr>
        <w:rPr>
          <w:rFonts w:cs="Arial"/>
          <w:sz w:val="22"/>
          <w:szCs w:val="22"/>
        </w:rPr>
      </w:pPr>
      <w:r w:rsidRPr="005A7E9B">
        <w:rPr>
          <w:rFonts w:cs="Arial"/>
          <w:sz w:val="22"/>
          <w:szCs w:val="22"/>
        </w:rPr>
        <w:t>Phase de préparation du site.</w:t>
      </w:r>
    </w:p>
    <w:p w14:paraId="78C0B9F1" w14:textId="77777777" w:rsidR="00A74DBB" w:rsidRPr="005A7E9B" w:rsidRDefault="00A74DBB" w:rsidP="00A74DBB">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609"/>
      </w:tblGrid>
      <w:tr w:rsidR="00A74DBB" w:rsidRPr="005A7E9B" w14:paraId="28C04516" w14:textId="77777777" w:rsidTr="00891ABE">
        <w:trPr>
          <w:jc w:val="center"/>
        </w:trPr>
        <w:tc>
          <w:tcPr>
            <w:tcW w:w="2119" w:type="pct"/>
            <w:shd w:val="clear" w:color="auto" w:fill="D9D9D9"/>
          </w:tcPr>
          <w:p w14:paraId="14AA4113" w14:textId="77777777" w:rsidR="00A74DBB" w:rsidRPr="005A7E9B" w:rsidRDefault="00A74DBB" w:rsidP="00891ABE">
            <w:pPr>
              <w:rPr>
                <w:rFonts w:cs="Arial"/>
                <w:sz w:val="22"/>
                <w:szCs w:val="22"/>
              </w:rPr>
            </w:pPr>
            <w:r w:rsidRPr="005A7E9B">
              <w:rPr>
                <w:rFonts w:cs="Arial"/>
                <w:sz w:val="22"/>
                <w:szCs w:val="22"/>
              </w:rPr>
              <w:t>Impacts négatifs</w:t>
            </w:r>
          </w:p>
        </w:tc>
        <w:tc>
          <w:tcPr>
            <w:tcW w:w="2881" w:type="pct"/>
            <w:shd w:val="clear" w:color="auto" w:fill="D9D9D9"/>
          </w:tcPr>
          <w:p w14:paraId="628F2661" w14:textId="77777777" w:rsidR="00A74DBB" w:rsidRPr="005A7E9B" w:rsidRDefault="00A74DBB" w:rsidP="00891ABE">
            <w:pPr>
              <w:rPr>
                <w:rFonts w:cs="Arial"/>
                <w:sz w:val="22"/>
                <w:szCs w:val="22"/>
              </w:rPr>
            </w:pPr>
            <w:r w:rsidRPr="005A7E9B">
              <w:rPr>
                <w:rFonts w:cs="Arial"/>
                <w:sz w:val="22"/>
                <w:szCs w:val="22"/>
              </w:rPr>
              <w:t>Mesures de mitigation</w:t>
            </w:r>
          </w:p>
        </w:tc>
      </w:tr>
      <w:tr w:rsidR="00A74DBB" w:rsidRPr="005A7E9B" w14:paraId="1C597722" w14:textId="77777777" w:rsidTr="00891ABE">
        <w:trPr>
          <w:jc w:val="center"/>
        </w:trPr>
        <w:tc>
          <w:tcPr>
            <w:tcW w:w="2119" w:type="pct"/>
          </w:tcPr>
          <w:p w14:paraId="73271B68" w14:textId="77777777" w:rsidR="00A74DBB" w:rsidRPr="005A7E9B" w:rsidRDefault="00A74DBB" w:rsidP="00891ABE">
            <w:pPr>
              <w:rPr>
                <w:rFonts w:cs="Arial"/>
                <w:sz w:val="22"/>
                <w:szCs w:val="22"/>
              </w:rPr>
            </w:pPr>
            <w:r w:rsidRPr="005A7E9B">
              <w:rPr>
                <w:rFonts w:cs="Arial"/>
                <w:sz w:val="22"/>
                <w:szCs w:val="22"/>
              </w:rPr>
              <w:t>Abattage d’arbres</w:t>
            </w:r>
          </w:p>
        </w:tc>
        <w:tc>
          <w:tcPr>
            <w:tcW w:w="2881" w:type="pct"/>
          </w:tcPr>
          <w:p w14:paraId="3E534A62" w14:textId="77777777" w:rsidR="00A74DBB" w:rsidRPr="005A7E9B" w:rsidRDefault="00A74DBB" w:rsidP="00891ABE">
            <w:pPr>
              <w:rPr>
                <w:rFonts w:cs="Arial"/>
                <w:sz w:val="22"/>
                <w:szCs w:val="22"/>
              </w:rPr>
            </w:pPr>
            <w:r w:rsidRPr="005A7E9B">
              <w:rPr>
                <w:rFonts w:cs="Arial"/>
                <w:sz w:val="22"/>
                <w:szCs w:val="22"/>
              </w:rPr>
              <w:t xml:space="preserve"> Plantation de compensation</w:t>
            </w:r>
          </w:p>
        </w:tc>
      </w:tr>
      <w:tr w:rsidR="00A74DBB" w:rsidRPr="005A7E9B" w14:paraId="1C807C71" w14:textId="77777777" w:rsidTr="00891ABE">
        <w:trPr>
          <w:jc w:val="center"/>
        </w:trPr>
        <w:tc>
          <w:tcPr>
            <w:tcW w:w="2119" w:type="pct"/>
          </w:tcPr>
          <w:p w14:paraId="2F3C0B8D" w14:textId="77777777" w:rsidR="00A74DBB" w:rsidRPr="005A7E9B" w:rsidRDefault="00A74DBB" w:rsidP="00891ABE">
            <w:pPr>
              <w:rPr>
                <w:rFonts w:cs="Arial"/>
                <w:sz w:val="22"/>
                <w:szCs w:val="22"/>
              </w:rPr>
            </w:pPr>
            <w:r w:rsidRPr="005A7E9B">
              <w:rPr>
                <w:rFonts w:cs="Arial"/>
                <w:sz w:val="22"/>
                <w:szCs w:val="22"/>
              </w:rPr>
              <w:t>Poussière et gaz d’échappement des engins de préparation du terrain</w:t>
            </w:r>
          </w:p>
        </w:tc>
        <w:tc>
          <w:tcPr>
            <w:tcW w:w="2881" w:type="pct"/>
          </w:tcPr>
          <w:p w14:paraId="2D93DC8B" w14:textId="77777777" w:rsidR="00A74DBB" w:rsidRPr="005A7E9B" w:rsidRDefault="00A74DBB" w:rsidP="00891ABE">
            <w:pPr>
              <w:rPr>
                <w:rFonts w:cs="Arial"/>
                <w:sz w:val="22"/>
                <w:szCs w:val="22"/>
              </w:rPr>
            </w:pPr>
            <w:r w:rsidRPr="005A7E9B">
              <w:rPr>
                <w:rFonts w:cs="Arial"/>
                <w:sz w:val="22"/>
                <w:szCs w:val="22"/>
              </w:rPr>
              <w:t>Doter les conducteurs d’engins de masques à poussières et exiger leur port</w:t>
            </w:r>
          </w:p>
        </w:tc>
      </w:tr>
    </w:tbl>
    <w:p w14:paraId="0832BA85" w14:textId="77777777" w:rsidR="00A74DBB" w:rsidRPr="005A7E9B" w:rsidRDefault="00A74DBB" w:rsidP="00A74DBB">
      <w:pPr>
        <w:rPr>
          <w:rFonts w:cs="Arial"/>
          <w:sz w:val="22"/>
          <w:szCs w:val="22"/>
        </w:rPr>
      </w:pPr>
    </w:p>
    <w:p w14:paraId="1D2A2E06" w14:textId="77777777" w:rsidR="00A74DBB" w:rsidRPr="005A7E9B" w:rsidRDefault="00A74DBB" w:rsidP="00A74DBB">
      <w:pPr>
        <w:rPr>
          <w:rFonts w:cs="Arial"/>
          <w:sz w:val="22"/>
          <w:szCs w:val="22"/>
        </w:rPr>
      </w:pPr>
      <w:r w:rsidRPr="005A7E9B">
        <w:rPr>
          <w:rFonts w:cs="Arial"/>
          <w:sz w:val="22"/>
          <w:szCs w:val="22"/>
        </w:rPr>
        <w:t>En cours de construction.</w:t>
      </w:r>
    </w:p>
    <w:p w14:paraId="76346E5F" w14:textId="77777777" w:rsidR="00A74DBB" w:rsidRPr="005A7E9B" w:rsidRDefault="00A74DBB" w:rsidP="00A74DBB">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609"/>
      </w:tblGrid>
      <w:tr w:rsidR="00A74DBB" w:rsidRPr="005A7E9B" w14:paraId="531E7D04" w14:textId="77777777" w:rsidTr="00891ABE">
        <w:trPr>
          <w:jc w:val="center"/>
        </w:trPr>
        <w:tc>
          <w:tcPr>
            <w:tcW w:w="2119" w:type="pct"/>
            <w:shd w:val="clear" w:color="auto" w:fill="D9D9D9"/>
          </w:tcPr>
          <w:p w14:paraId="547B3CAE" w14:textId="77777777" w:rsidR="00A74DBB" w:rsidRPr="005A7E9B" w:rsidRDefault="00A74DBB" w:rsidP="00891ABE">
            <w:pPr>
              <w:rPr>
                <w:rFonts w:cs="Arial"/>
                <w:sz w:val="22"/>
                <w:szCs w:val="22"/>
              </w:rPr>
            </w:pPr>
            <w:r w:rsidRPr="005A7E9B">
              <w:rPr>
                <w:rFonts w:cs="Arial"/>
                <w:sz w:val="22"/>
                <w:szCs w:val="22"/>
              </w:rPr>
              <w:t>Impacts négatifs</w:t>
            </w:r>
          </w:p>
        </w:tc>
        <w:tc>
          <w:tcPr>
            <w:tcW w:w="2881" w:type="pct"/>
            <w:shd w:val="clear" w:color="auto" w:fill="D9D9D9"/>
          </w:tcPr>
          <w:p w14:paraId="16D3B6F4" w14:textId="77777777" w:rsidR="00A74DBB" w:rsidRPr="005A7E9B" w:rsidRDefault="00A74DBB" w:rsidP="00891ABE">
            <w:pPr>
              <w:rPr>
                <w:rFonts w:cs="Arial"/>
                <w:sz w:val="22"/>
                <w:szCs w:val="22"/>
              </w:rPr>
            </w:pPr>
            <w:r w:rsidRPr="005A7E9B">
              <w:rPr>
                <w:rFonts w:cs="Arial"/>
                <w:sz w:val="22"/>
                <w:szCs w:val="22"/>
              </w:rPr>
              <w:t>Mesures de mitigation</w:t>
            </w:r>
          </w:p>
        </w:tc>
      </w:tr>
      <w:tr w:rsidR="00A74DBB" w:rsidRPr="005A7E9B" w14:paraId="23EA80BD" w14:textId="77777777" w:rsidTr="00891ABE">
        <w:trPr>
          <w:jc w:val="center"/>
        </w:trPr>
        <w:tc>
          <w:tcPr>
            <w:tcW w:w="2119" w:type="pct"/>
          </w:tcPr>
          <w:p w14:paraId="53AEDC24" w14:textId="77777777" w:rsidR="00A74DBB" w:rsidRPr="005A7E9B" w:rsidRDefault="00A74DBB" w:rsidP="00891ABE">
            <w:pPr>
              <w:rPr>
                <w:rFonts w:cs="Arial"/>
                <w:sz w:val="22"/>
                <w:szCs w:val="22"/>
              </w:rPr>
            </w:pPr>
            <w:r w:rsidRPr="005A7E9B">
              <w:rPr>
                <w:rFonts w:cs="Arial"/>
                <w:sz w:val="22"/>
                <w:szCs w:val="22"/>
              </w:rPr>
              <w:t>Pollution par les déchets solides et liquides lors des travaux de construction</w:t>
            </w:r>
          </w:p>
        </w:tc>
        <w:tc>
          <w:tcPr>
            <w:tcW w:w="2881" w:type="pct"/>
          </w:tcPr>
          <w:p w14:paraId="76403B2C" w14:textId="77777777" w:rsidR="00A74DBB" w:rsidRPr="005A7E9B" w:rsidRDefault="00A74DBB" w:rsidP="00891ABE">
            <w:pPr>
              <w:rPr>
                <w:rFonts w:cs="Arial"/>
                <w:sz w:val="22"/>
                <w:szCs w:val="22"/>
              </w:rPr>
            </w:pPr>
            <w:r w:rsidRPr="005A7E9B">
              <w:rPr>
                <w:rFonts w:cs="Arial"/>
                <w:sz w:val="22"/>
                <w:szCs w:val="22"/>
              </w:rPr>
              <w:t xml:space="preserve">Evacuer les déchets solides dans les décharges officielles ou dans les carrières désaffectées aménagées au </w:t>
            </w:r>
            <w:proofErr w:type="gramStart"/>
            <w:r w:rsidRPr="005A7E9B">
              <w:rPr>
                <w:rFonts w:cs="Arial"/>
                <w:sz w:val="22"/>
                <w:szCs w:val="22"/>
              </w:rPr>
              <w:t>préalable;</w:t>
            </w:r>
            <w:proofErr w:type="gramEnd"/>
          </w:p>
          <w:p w14:paraId="192B0EFB" w14:textId="77777777" w:rsidR="00A74DBB" w:rsidRPr="005A7E9B" w:rsidRDefault="00A74DBB" w:rsidP="00891ABE">
            <w:pPr>
              <w:rPr>
                <w:rFonts w:cs="Arial"/>
                <w:sz w:val="22"/>
                <w:szCs w:val="22"/>
              </w:rPr>
            </w:pPr>
            <w:r w:rsidRPr="005A7E9B">
              <w:rPr>
                <w:rFonts w:cs="Arial"/>
                <w:sz w:val="22"/>
                <w:szCs w:val="22"/>
              </w:rPr>
              <w:t>Doter le chantier de latrines suffisantes.</w:t>
            </w:r>
          </w:p>
        </w:tc>
      </w:tr>
      <w:tr w:rsidR="00A74DBB" w:rsidRPr="005A7E9B" w14:paraId="49E878CB" w14:textId="77777777" w:rsidTr="00891ABE">
        <w:trPr>
          <w:jc w:val="center"/>
        </w:trPr>
        <w:tc>
          <w:tcPr>
            <w:tcW w:w="2119" w:type="pct"/>
          </w:tcPr>
          <w:p w14:paraId="7659860F" w14:textId="77777777" w:rsidR="00A74DBB" w:rsidRPr="005A7E9B" w:rsidRDefault="00A74DBB" w:rsidP="00891ABE">
            <w:pPr>
              <w:rPr>
                <w:rFonts w:cs="Arial"/>
                <w:sz w:val="22"/>
                <w:szCs w:val="22"/>
              </w:rPr>
            </w:pPr>
            <w:r w:rsidRPr="005A7E9B">
              <w:rPr>
                <w:rFonts w:cs="Arial"/>
                <w:sz w:val="22"/>
                <w:szCs w:val="22"/>
              </w:rPr>
              <w:t>Risques d’accidents pour les ouvriers</w:t>
            </w:r>
          </w:p>
        </w:tc>
        <w:tc>
          <w:tcPr>
            <w:tcW w:w="2881" w:type="pct"/>
          </w:tcPr>
          <w:p w14:paraId="6378DE84" w14:textId="77777777" w:rsidR="00A74DBB" w:rsidRPr="005A7E9B" w:rsidRDefault="00A74DBB" w:rsidP="00891ABE">
            <w:pPr>
              <w:rPr>
                <w:rFonts w:cs="Arial"/>
                <w:sz w:val="22"/>
                <w:szCs w:val="22"/>
              </w:rPr>
            </w:pPr>
            <w:r w:rsidRPr="005A7E9B">
              <w:rPr>
                <w:rFonts w:cs="Arial"/>
                <w:sz w:val="22"/>
                <w:szCs w:val="22"/>
              </w:rPr>
              <w:t xml:space="preserve">Equiper les ouvriers de casques, de soulier pour éviter les </w:t>
            </w:r>
            <w:proofErr w:type="gramStart"/>
            <w:r w:rsidRPr="005A7E9B">
              <w:rPr>
                <w:rFonts w:cs="Arial"/>
                <w:sz w:val="22"/>
                <w:szCs w:val="22"/>
              </w:rPr>
              <w:t>accidents;</w:t>
            </w:r>
            <w:proofErr w:type="gramEnd"/>
          </w:p>
          <w:p w14:paraId="2EFD4B8A" w14:textId="77777777" w:rsidR="00A74DBB" w:rsidRPr="005A7E9B" w:rsidRDefault="00A74DBB" w:rsidP="00891ABE">
            <w:pPr>
              <w:rPr>
                <w:rFonts w:cs="Arial"/>
                <w:sz w:val="22"/>
                <w:szCs w:val="22"/>
              </w:rPr>
            </w:pPr>
            <w:r w:rsidRPr="005A7E9B">
              <w:rPr>
                <w:rFonts w:cs="Arial"/>
                <w:sz w:val="22"/>
                <w:szCs w:val="22"/>
              </w:rPr>
              <w:t xml:space="preserve">Signaler la présence des travaux pour éviter tout risque </w:t>
            </w:r>
            <w:proofErr w:type="gramStart"/>
            <w:r w:rsidRPr="005A7E9B">
              <w:rPr>
                <w:rFonts w:cs="Arial"/>
                <w:sz w:val="22"/>
                <w:szCs w:val="22"/>
              </w:rPr>
              <w:t>d’accident;</w:t>
            </w:r>
            <w:proofErr w:type="gramEnd"/>
          </w:p>
          <w:p w14:paraId="4647C1F4" w14:textId="77777777" w:rsidR="00A74DBB" w:rsidRPr="005A7E9B" w:rsidRDefault="00A74DBB" w:rsidP="00891ABE">
            <w:pPr>
              <w:rPr>
                <w:rFonts w:cs="Arial"/>
                <w:sz w:val="22"/>
                <w:szCs w:val="22"/>
              </w:rPr>
            </w:pPr>
            <w:r w:rsidRPr="005A7E9B">
              <w:rPr>
                <w:rFonts w:cs="Arial"/>
                <w:sz w:val="22"/>
                <w:szCs w:val="22"/>
              </w:rPr>
              <w:t>Signaler les zones de chantier, les passages des engins.</w:t>
            </w:r>
          </w:p>
        </w:tc>
      </w:tr>
      <w:tr w:rsidR="00A74DBB" w:rsidRPr="005A7E9B" w14:paraId="276B62AA" w14:textId="77777777" w:rsidTr="00891ABE">
        <w:trPr>
          <w:jc w:val="center"/>
        </w:trPr>
        <w:tc>
          <w:tcPr>
            <w:tcW w:w="2119" w:type="pct"/>
          </w:tcPr>
          <w:p w14:paraId="766EE4B3" w14:textId="77777777" w:rsidR="00A74DBB" w:rsidRPr="005A7E9B" w:rsidRDefault="00A74DBB" w:rsidP="00891ABE">
            <w:pPr>
              <w:rPr>
                <w:rFonts w:cs="Arial"/>
                <w:sz w:val="22"/>
                <w:szCs w:val="22"/>
              </w:rPr>
            </w:pPr>
            <w:r w:rsidRPr="005A7E9B">
              <w:rPr>
                <w:rFonts w:cs="Arial"/>
                <w:sz w:val="22"/>
                <w:szCs w:val="22"/>
              </w:rPr>
              <w:t>Pollution et nuisance ; dégradation du cadre de vie due au transport de matériaux et à leur manipulation</w:t>
            </w:r>
          </w:p>
        </w:tc>
        <w:tc>
          <w:tcPr>
            <w:tcW w:w="2881" w:type="pct"/>
          </w:tcPr>
          <w:p w14:paraId="1748A8E2" w14:textId="77777777" w:rsidR="00A74DBB" w:rsidRPr="005A7E9B" w:rsidRDefault="00A74DBB" w:rsidP="00891ABE">
            <w:pPr>
              <w:rPr>
                <w:rFonts w:cs="Arial"/>
                <w:sz w:val="22"/>
                <w:szCs w:val="22"/>
              </w:rPr>
            </w:pPr>
            <w:r w:rsidRPr="005A7E9B">
              <w:rPr>
                <w:rFonts w:cs="Arial"/>
                <w:sz w:val="22"/>
                <w:szCs w:val="22"/>
              </w:rPr>
              <w:t>Exiger la couverture des camions de transport.</w:t>
            </w:r>
          </w:p>
          <w:p w14:paraId="59839155" w14:textId="77777777" w:rsidR="00A74DBB" w:rsidRPr="005A7E9B" w:rsidRDefault="00A74DBB" w:rsidP="00891ABE">
            <w:pPr>
              <w:rPr>
                <w:rFonts w:cs="Arial"/>
                <w:sz w:val="22"/>
                <w:szCs w:val="22"/>
              </w:rPr>
            </w:pPr>
          </w:p>
        </w:tc>
      </w:tr>
      <w:tr w:rsidR="00A74DBB" w:rsidRPr="005A7E9B" w14:paraId="2AF2B1F0" w14:textId="77777777" w:rsidTr="00891ABE">
        <w:trPr>
          <w:jc w:val="center"/>
        </w:trPr>
        <w:tc>
          <w:tcPr>
            <w:tcW w:w="2119" w:type="pct"/>
          </w:tcPr>
          <w:p w14:paraId="5DB4E61A" w14:textId="77777777" w:rsidR="00A74DBB" w:rsidRPr="005A7E9B" w:rsidRDefault="00A74DBB" w:rsidP="00891ABE">
            <w:pPr>
              <w:rPr>
                <w:rFonts w:cs="Arial"/>
                <w:sz w:val="22"/>
                <w:szCs w:val="22"/>
              </w:rPr>
            </w:pPr>
            <w:r w:rsidRPr="005A7E9B">
              <w:rPr>
                <w:rFonts w:cs="Arial"/>
                <w:sz w:val="22"/>
                <w:szCs w:val="22"/>
              </w:rPr>
              <w:t>Non recrutement de main d’œuvre locale</w:t>
            </w:r>
          </w:p>
        </w:tc>
        <w:tc>
          <w:tcPr>
            <w:tcW w:w="2881" w:type="pct"/>
          </w:tcPr>
          <w:p w14:paraId="7FEC652F" w14:textId="77777777" w:rsidR="00A74DBB" w:rsidRPr="005A7E9B" w:rsidRDefault="00A74DBB" w:rsidP="00891ABE">
            <w:pPr>
              <w:rPr>
                <w:rFonts w:cs="Arial"/>
                <w:sz w:val="22"/>
                <w:szCs w:val="22"/>
              </w:rPr>
            </w:pPr>
            <w:r w:rsidRPr="005A7E9B">
              <w:rPr>
                <w:rFonts w:cs="Arial"/>
                <w:sz w:val="22"/>
                <w:szCs w:val="22"/>
              </w:rPr>
              <w:t>Recrutement par l’entreprise des tâcherons au niveau local ou des ouvriers spécialisés</w:t>
            </w:r>
          </w:p>
        </w:tc>
      </w:tr>
      <w:tr w:rsidR="00A74DBB" w:rsidRPr="005A7E9B" w14:paraId="611B2D2A" w14:textId="77777777" w:rsidTr="00891ABE">
        <w:trPr>
          <w:jc w:val="center"/>
        </w:trPr>
        <w:tc>
          <w:tcPr>
            <w:tcW w:w="2119" w:type="pct"/>
          </w:tcPr>
          <w:p w14:paraId="3BA11363" w14:textId="77777777" w:rsidR="00A74DBB" w:rsidRPr="005A7E9B" w:rsidRDefault="00A74DBB" w:rsidP="00891ABE">
            <w:pPr>
              <w:rPr>
                <w:rFonts w:cs="Arial"/>
                <w:sz w:val="22"/>
                <w:szCs w:val="22"/>
              </w:rPr>
            </w:pPr>
            <w:r w:rsidRPr="005A7E9B">
              <w:rPr>
                <w:rFonts w:cs="Arial"/>
                <w:sz w:val="22"/>
                <w:szCs w:val="22"/>
              </w:rPr>
              <w:t>Mauvaise qualité des ouvrages</w:t>
            </w:r>
          </w:p>
        </w:tc>
        <w:tc>
          <w:tcPr>
            <w:tcW w:w="2881" w:type="pct"/>
          </w:tcPr>
          <w:p w14:paraId="2D719695" w14:textId="77777777" w:rsidR="00A74DBB" w:rsidRPr="005A7E9B" w:rsidRDefault="00A74DBB" w:rsidP="00891ABE">
            <w:pPr>
              <w:rPr>
                <w:rFonts w:cs="Arial"/>
                <w:sz w:val="22"/>
                <w:szCs w:val="22"/>
              </w:rPr>
            </w:pPr>
            <w:r w:rsidRPr="005A7E9B">
              <w:rPr>
                <w:rFonts w:cs="Arial"/>
                <w:sz w:val="22"/>
                <w:szCs w:val="22"/>
              </w:rPr>
              <w:t xml:space="preserve">Mettre en place un système rigoureux de contrôle : le surveillant du Ingénieur-Conseil doit rester sur chantier pour contrôle </w:t>
            </w:r>
            <w:proofErr w:type="gramStart"/>
            <w:r w:rsidRPr="005A7E9B">
              <w:rPr>
                <w:rFonts w:cs="Arial"/>
                <w:sz w:val="22"/>
                <w:szCs w:val="22"/>
              </w:rPr>
              <w:t>régulier;</w:t>
            </w:r>
            <w:proofErr w:type="gramEnd"/>
          </w:p>
          <w:p w14:paraId="79AA8EE4" w14:textId="77777777" w:rsidR="00A74DBB" w:rsidRPr="005A7E9B" w:rsidRDefault="00A74DBB" w:rsidP="00891ABE">
            <w:pPr>
              <w:rPr>
                <w:rFonts w:cs="Arial"/>
                <w:sz w:val="22"/>
                <w:szCs w:val="22"/>
              </w:rPr>
            </w:pPr>
            <w:r w:rsidRPr="005A7E9B">
              <w:rPr>
                <w:rFonts w:cs="Arial"/>
                <w:sz w:val="22"/>
                <w:szCs w:val="22"/>
              </w:rPr>
              <w:lastRenderedPageBreak/>
              <w:t xml:space="preserve">Utiliser les ouvriers </w:t>
            </w:r>
            <w:proofErr w:type="gramStart"/>
            <w:r w:rsidRPr="005A7E9B">
              <w:rPr>
                <w:rFonts w:cs="Arial"/>
                <w:sz w:val="22"/>
                <w:szCs w:val="22"/>
              </w:rPr>
              <w:t>qualifiés;</w:t>
            </w:r>
            <w:proofErr w:type="gramEnd"/>
          </w:p>
          <w:p w14:paraId="1F38CCF2" w14:textId="77777777" w:rsidR="00A74DBB" w:rsidRPr="005A7E9B" w:rsidRDefault="00A74DBB" w:rsidP="00891ABE">
            <w:pPr>
              <w:rPr>
                <w:rFonts w:cs="Arial"/>
                <w:sz w:val="22"/>
                <w:szCs w:val="22"/>
              </w:rPr>
            </w:pPr>
            <w:r w:rsidRPr="005A7E9B">
              <w:rPr>
                <w:rFonts w:cs="Arial"/>
                <w:sz w:val="22"/>
                <w:szCs w:val="22"/>
              </w:rPr>
              <w:t>Lier le paiement de la dernière tranche du contrat à la réception définitive.</w:t>
            </w:r>
          </w:p>
        </w:tc>
      </w:tr>
      <w:tr w:rsidR="00A74DBB" w:rsidRPr="005A7E9B" w14:paraId="7CD2824D" w14:textId="77777777" w:rsidTr="00891ABE">
        <w:trPr>
          <w:jc w:val="center"/>
        </w:trPr>
        <w:tc>
          <w:tcPr>
            <w:tcW w:w="2119" w:type="pct"/>
          </w:tcPr>
          <w:p w14:paraId="6AA08882" w14:textId="77777777" w:rsidR="00A74DBB" w:rsidRPr="005A7E9B" w:rsidRDefault="00A74DBB" w:rsidP="00891ABE">
            <w:pPr>
              <w:rPr>
                <w:rFonts w:cs="Arial"/>
                <w:sz w:val="22"/>
                <w:szCs w:val="22"/>
              </w:rPr>
            </w:pPr>
            <w:r w:rsidRPr="005A7E9B">
              <w:rPr>
                <w:rFonts w:cs="Arial"/>
                <w:sz w:val="22"/>
                <w:szCs w:val="22"/>
              </w:rPr>
              <w:lastRenderedPageBreak/>
              <w:t>Propagation des IST/VIH-SIDA</w:t>
            </w:r>
          </w:p>
        </w:tc>
        <w:tc>
          <w:tcPr>
            <w:tcW w:w="2881" w:type="pct"/>
          </w:tcPr>
          <w:p w14:paraId="2BA1E4C7" w14:textId="77777777" w:rsidR="00A74DBB" w:rsidRPr="005A7E9B" w:rsidRDefault="00A74DBB" w:rsidP="00891ABE">
            <w:pPr>
              <w:rPr>
                <w:rFonts w:cs="Arial"/>
                <w:sz w:val="22"/>
                <w:szCs w:val="22"/>
              </w:rPr>
            </w:pPr>
            <w:r w:rsidRPr="005A7E9B">
              <w:rPr>
                <w:rFonts w:cs="Arial"/>
                <w:sz w:val="22"/>
                <w:szCs w:val="22"/>
              </w:rPr>
              <w:t>Sensibilisation des ouvriers et de la population du site suivant un module qui devra être préalablement validé par le Pouvoir Adjudicateur</w:t>
            </w:r>
          </w:p>
        </w:tc>
      </w:tr>
    </w:tbl>
    <w:p w14:paraId="32DDC646" w14:textId="77777777" w:rsidR="00A74DBB" w:rsidRPr="005A7E9B" w:rsidRDefault="00A74DBB" w:rsidP="00A74DBB">
      <w:pPr>
        <w:rPr>
          <w:rFonts w:cs="Arial"/>
          <w:sz w:val="22"/>
          <w:szCs w:val="22"/>
        </w:rPr>
      </w:pPr>
      <w:bookmarkStart w:id="148" w:name="_Toc235271964"/>
      <w:bookmarkStart w:id="149" w:name="_Toc374367769"/>
      <w:bookmarkStart w:id="150" w:name="_Toc374368073"/>
    </w:p>
    <w:p w14:paraId="010C407A" w14:textId="77777777" w:rsidR="00A74DBB" w:rsidRPr="005A7E9B" w:rsidRDefault="00A74DBB" w:rsidP="00A74DBB">
      <w:pPr>
        <w:rPr>
          <w:rFonts w:cs="Arial"/>
          <w:sz w:val="22"/>
          <w:szCs w:val="22"/>
        </w:rPr>
      </w:pPr>
    </w:p>
    <w:p w14:paraId="4E124204" w14:textId="77777777" w:rsidR="00A74DBB" w:rsidRPr="005A7E9B" w:rsidRDefault="00A74DBB" w:rsidP="00A74DBB">
      <w:pPr>
        <w:rPr>
          <w:rFonts w:cs="Arial"/>
          <w:sz w:val="22"/>
          <w:szCs w:val="22"/>
        </w:rPr>
      </w:pPr>
    </w:p>
    <w:p w14:paraId="2D7B680D" w14:textId="77777777" w:rsidR="00A74DBB" w:rsidRPr="005A7E9B" w:rsidRDefault="00A74DBB" w:rsidP="00A74DBB">
      <w:pPr>
        <w:rPr>
          <w:rFonts w:cs="Arial"/>
          <w:sz w:val="22"/>
          <w:szCs w:val="22"/>
        </w:rPr>
      </w:pPr>
    </w:p>
    <w:p w14:paraId="72537C6F" w14:textId="77777777" w:rsidR="00A74DBB" w:rsidRPr="005A7E9B" w:rsidRDefault="00A74DBB" w:rsidP="00A74DBB">
      <w:pPr>
        <w:rPr>
          <w:rFonts w:cs="Arial"/>
          <w:b/>
          <w:sz w:val="22"/>
          <w:szCs w:val="22"/>
        </w:rPr>
      </w:pPr>
      <w:r w:rsidRPr="005A7E9B">
        <w:rPr>
          <w:rFonts w:cs="Arial"/>
          <w:b/>
          <w:sz w:val="22"/>
          <w:szCs w:val="22"/>
        </w:rPr>
        <w:t>II .7.   Plan d'Hygiène, Santé et Sécurité des installations et du chantier</w:t>
      </w:r>
    </w:p>
    <w:p w14:paraId="07D993A2" w14:textId="77777777" w:rsidR="00A74DBB" w:rsidRPr="005A7E9B" w:rsidRDefault="00A74DBB" w:rsidP="00A74DBB">
      <w:pPr>
        <w:rPr>
          <w:rFonts w:cs="Arial"/>
          <w:sz w:val="22"/>
          <w:szCs w:val="22"/>
        </w:rPr>
      </w:pPr>
      <w:r w:rsidRPr="005A7E9B">
        <w:rPr>
          <w:rFonts w:cs="Arial"/>
          <w:sz w:val="22"/>
          <w:szCs w:val="22"/>
        </w:rPr>
        <w:t xml:space="preserve">L'entreprise devra obligatoirement préparer et soumettre à la mission de surveillance un plan global de gestion de l'environnement comportant spécifiquement un plan de Sécurité- d'Hygiène et de Santé avant le démarrage des travaux. </w:t>
      </w:r>
    </w:p>
    <w:p w14:paraId="41015125" w14:textId="77777777" w:rsidR="00A74DBB" w:rsidRPr="005A7E9B" w:rsidRDefault="00A74DBB" w:rsidP="00A74DBB">
      <w:pPr>
        <w:rPr>
          <w:rFonts w:cs="Arial"/>
          <w:sz w:val="22"/>
          <w:szCs w:val="22"/>
        </w:rPr>
      </w:pPr>
    </w:p>
    <w:p w14:paraId="6A92C11F" w14:textId="77777777" w:rsidR="00A74DBB" w:rsidRPr="005A7E9B" w:rsidRDefault="00A74DBB" w:rsidP="00A74DBB">
      <w:pPr>
        <w:rPr>
          <w:rFonts w:cs="Arial"/>
          <w:sz w:val="22"/>
          <w:szCs w:val="22"/>
        </w:rPr>
      </w:pPr>
      <w:r w:rsidRPr="005A7E9B">
        <w:rPr>
          <w:rFonts w:cs="Arial"/>
          <w:sz w:val="22"/>
          <w:szCs w:val="22"/>
        </w:rPr>
        <w:t>Ce plan devra être validé par la mission de contrôle et son application fera l’objet d'un contrôle permanent.</w:t>
      </w:r>
    </w:p>
    <w:p w14:paraId="1B07A372" w14:textId="77777777" w:rsidR="00A74DBB" w:rsidRPr="005A7E9B" w:rsidRDefault="00A74DBB" w:rsidP="00A74DBB">
      <w:pPr>
        <w:rPr>
          <w:rFonts w:cs="Arial"/>
          <w:sz w:val="22"/>
          <w:szCs w:val="22"/>
        </w:rPr>
      </w:pPr>
    </w:p>
    <w:p w14:paraId="0F161672" w14:textId="77777777" w:rsidR="00A74DBB" w:rsidRPr="005A7E9B" w:rsidRDefault="00A74DBB" w:rsidP="00A74DBB">
      <w:pPr>
        <w:rPr>
          <w:rFonts w:cs="Arial"/>
          <w:sz w:val="22"/>
          <w:szCs w:val="22"/>
        </w:rPr>
      </w:pPr>
      <w:r w:rsidRPr="005A7E9B">
        <w:rPr>
          <w:rFonts w:cs="Arial"/>
          <w:sz w:val="22"/>
          <w:szCs w:val="22"/>
        </w:rPr>
        <w:t>Elle doit respecter, dans ses travaux et ses services, les réglementations nationales existantes, entre autres celles relatives à la santé, à la sécurité et à l'environnement. Cela inclut les méthodes de travail selon un savoir-faire reconnu et le respect des exigences techniques contractuelles. Sur le plan contractuel, ceci oblige donc que les contractants, leurs agents et personnels, les sous-contractants ou autres à se conformer aux règles et exigences de ce plan.</w:t>
      </w:r>
    </w:p>
    <w:p w14:paraId="5D67D892" w14:textId="77777777" w:rsidR="00A74DBB" w:rsidRPr="005A7E9B" w:rsidRDefault="00A74DBB" w:rsidP="00A74DBB">
      <w:pPr>
        <w:rPr>
          <w:rFonts w:cs="Arial"/>
          <w:sz w:val="22"/>
          <w:szCs w:val="22"/>
        </w:rPr>
      </w:pPr>
    </w:p>
    <w:p w14:paraId="73EC4BFA" w14:textId="77777777" w:rsidR="00A74DBB" w:rsidRPr="005A7E9B" w:rsidRDefault="00A74DBB" w:rsidP="00A74DBB">
      <w:pPr>
        <w:rPr>
          <w:rFonts w:cs="Arial"/>
          <w:sz w:val="22"/>
          <w:szCs w:val="22"/>
        </w:rPr>
      </w:pPr>
      <w:r w:rsidRPr="005A7E9B">
        <w:rPr>
          <w:rFonts w:cs="Arial"/>
          <w:sz w:val="22"/>
          <w:szCs w:val="22"/>
        </w:rPr>
        <w:t>Hygiène</w:t>
      </w:r>
    </w:p>
    <w:p w14:paraId="4B2BA816" w14:textId="77777777" w:rsidR="00A74DBB" w:rsidRPr="005A7E9B" w:rsidRDefault="00A74DBB" w:rsidP="00A74DBB">
      <w:pPr>
        <w:rPr>
          <w:rFonts w:cs="Arial"/>
          <w:sz w:val="22"/>
          <w:szCs w:val="22"/>
        </w:rPr>
      </w:pPr>
    </w:p>
    <w:p w14:paraId="64DC2DFB" w14:textId="77777777" w:rsidR="00A74DBB" w:rsidRPr="005A7E9B" w:rsidRDefault="00A74DBB" w:rsidP="00A74DBB">
      <w:pPr>
        <w:rPr>
          <w:rFonts w:cs="Arial"/>
          <w:sz w:val="22"/>
          <w:szCs w:val="22"/>
        </w:rPr>
      </w:pPr>
      <w:r w:rsidRPr="005A7E9B">
        <w:rPr>
          <w:rFonts w:cs="Arial"/>
          <w:sz w:val="22"/>
          <w:szCs w:val="22"/>
        </w:rPr>
        <w:t>Les aires de bureaux et de logement doivent être pourvues d’installations sanitaires (latrines, lavabos et douches), dont la taille est fonction du nombre d’employés. Les aires éventuelles de cuisines et de réfectoires devront être pourvues d’un dallage en béton lisse, être désinfectées et nettoyées quotidiennement.</w:t>
      </w:r>
    </w:p>
    <w:p w14:paraId="6DDCD5CA" w14:textId="77777777" w:rsidR="00A74DBB" w:rsidRPr="005A7E9B" w:rsidRDefault="00A74DBB" w:rsidP="00A74DBB">
      <w:pPr>
        <w:rPr>
          <w:rFonts w:cs="Arial"/>
          <w:sz w:val="22"/>
          <w:szCs w:val="22"/>
        </w:rPr>
      </w:pPr>
    </w:p>
    <w:p w14:paraId="4C029DE5" w14:textId="77777777" w:rsidR="00A74DBB" w:rsidRPr="005A7E9B" w:rsidRDefault="00A74DBB" w:rsidP="00A74DBB">
      <w:pPr>
        <w:rPr>
          <w:rFonts w:cs="Arial"/>
          <w:sz w:val="22"/>
          <w:szCs w:val="22"/>
        </w:rPr>
      </w:pPr>
      <w:r w:rsidRPr="005A7E9B">
        <w:rPr>
          <w:rFonts w:cs="Arial"/>
          <w:sz w:val="22"/>
          <w:szCs w:val="22"/>
        </w:rPr>
        <w:t>Les déchets solides de chantier doivent être collectés et acheminés vers des zones de dépôts adéquats (décharges publiques formalisées).</w:t>
      </w:r>
    </w:p>
    <w:p w14:paraId="1B70293E" w14:textId="77777777" w:rsidR="00A74DBB" w:rsidRPr="005A7E9B" w:rsidRDefault="00A74DBB" w:rsidP="00A74DBB">
      <w:pPr>
        <w:rPr>
          <w:rFonts w:cs="Arial"/>
          <w:sz w:val="22"/>
          <w:szCs w:val="22"/>
        </w:rPr>
      </w:pPr>
    </w:p>
    <w:p w14:paraId="38EAFB34" w14:textId="77777777" w:rsidR="00A74DBB" w:rsidRPr="005A7E9B" w:rsidRDefault="00A74DBB" w:rsidP="00A74DBB">
      <w:pPr>
        <w:rPr>
          <w:rFonts w:cs="Arial"/>
          <w:sz w:val="22"/>
          <w:szCs w:val="22"/>
        </w:rPr>
      </w:pPr>
      <w:r w:rsidRPr="005A7E9B">
        <w:rPr>
          <w:rFonts w:cs="Arial"/>
          <w:sz w:val="22"/>
          <w:szCs w:val="22"/>
        </w:rPr>
        <w:t>Aucun déchet ne doit être enterré ou brûlé sur place. L'Entrepreneur peut toutefois être autorisé à brûler certains déchets combustibles à condition de respecter toutes les conditions de sécurité et d'éviter le dégagement de fumées toxiques.</w:t>
      </w:r>
    </w:p>
    <w:p w14:paraId="29B3BEE7" w14:textId="77777777" w:rsidR="00A74DBB" w:rsidRPr="005A7E9B" w:rsidRDefault="00A74DBB" w:rsidP="00A74DBB">
      <w:pPr>
        <w:rPr>
          <w:rFonts w:cs="Arial"/>
          <w:sz w:val="22"/>
          <w:szCs w:val="22"/>
        </w:rPr>
      </w:pPr>
    </w:p>
    <w:p w14:paraId="6FAF628E" w14:textId="77777777" w:rsidR="00A74DBB" w:rsidRPr="005A7E9B" w:rsidRDefault="00A74DBB" w:rsidP="00A74DBB">
      <w:pPr>
        <w:rPr>
          <w:rFonts w:cs="Arial"/>
          <w:sz w:val="22"/>
          <w:szCs w:val="22"/>
        </w:rPr>
      </w:pPr>
      <w:r w:rsidRPr="005A7E9B">
        <w:rPr>
          <w:rFonts w:cs="Arial"/>
          <w:sz w:val="22"/>
          <w:szCs w:val="22"/>
        </w:rPr>
        <w:t>Seuls les papiers et emballages carton non polluant, ainsi que les feuilles mortes et branchages secs, peuvent être brûlés, et les opérations de brûlage devront être effectuées en période de vent favorable (pas d'habitation sous le vent, dispersion rapide des fumées).</w:t>
      </w:r>
    </w:p>
    <w:p w14:paraId="3664DC18" w14:textId="77777777" w:rsidR="00A74DBB" w:rsidRPr="005A7E9B" w:rsidRDefault="00A74DBB" w:rsidP="00A74DBB">
      <w:pPr>
        <w:rPr>
          <w:rFonts w:cs="Arial"/>
          <w:sz w:val="22"/>
          <w:szCs w:val="22"/>
        </w:rPr>
      </w:pPr>
    </w:p>
    <w:p w14:paraId="565C5DF5" w14:textId="77777777" w:rsidR="00A74DBB" w:rsidRPr="005A7E9B" w:rsidRDefault="00A74DBB" w:rsidP="00A74DBB">
      <w:pPr>
        <w:rPr>
          <w:rFonts w:cs="Arial"/>
          <w:sz w:val="22"/>
          <w:szCs w:val="22"/>
        </w:rPr>
      </w:pPr>
      <w:r w:rsidRPr="005A7E9B">
        <w:rPr>
          <w:rFonts w:cs="Arial"/>
          <w:sz w:val="22"/>
          <w:szCs w:val="22"/>
        </w:rPr>
        <w:t>Les eaux usées provenant des cuisines, des aires de lavage des engins - après séparation des graisses, hydrocarbures et sables -, des locaux de bureaux... excepté les eaux des toilettes, sont évacuées dans le réseau public existant de collecte des eaux usées s'il existe. A défaut, elles sont dirigées vers un puits perdu.</w:t>
      </w:r>
    </w:p>
    <w:p w14:paraId="308D66A8" w14:textId="77777777" w:rsidR="00A74DBB" w:rsidRPr="005A7E9B" w:rsidRDefault="00A74DBB" w:rsidP="00A74DBB">
      <w:pPr>
        <w:rPr>
          <w:rFonts w:cs="Arial"/>
          <w:sz w:val="22"/>
          <w:szCs w:val="22"/>
        </w:rPr>
      </w:pPr>
    </w:p>
    <w:p w14:paraId="3BA80F07" w14:textId="77777777" w:rsidR="00A74DBB" w:rsidRPr="005A7E9B" w:rsidRDefault="00A74DBB" w:rsidP="00A74DBB">
      <w:pPr>
        <w:rPr>
          <w:rFonts w:cs="Arial"/>
          <w:sz w:val="22"/>
          <w:szCs w:val="22"/>
        </w:rPr>
      </w:pPr>
      <w:r w:rsidRPr="005A7E9B">
        <w:rPr>
          <w:rFonts w:cs="Arial"/>
          <w:sz w:val="22"/>
          <w:szCs w:val="22"/>
        </w:rPr>
        <w:t xml:space="preserve">Si des toilettes sont prévues sur les sites des bases vie, les eaux vannes seront dirigées vers une fosse septique dimensionnée par rapport au nombre de personnels prévus par site. L'implantation de cette fosse est faite de telle manière qu'elle ne génère aucune pollution organique et bactériologique de la nappe phréatique susceptible d’affecter la qualité des eaux des puits ou </w:t>
      </w:r>
      <w:proofErr w:type="gramStart"/>
      <w:r w:rsidRPr="005A7E9B">
        <w:rPr>
          <w:rFonts w:cs="Arial"/>
          <w:sz w:val="22"/>
          <w:szCs w:val="22"/>
        </w:rPr>
        <w:t>autre dispositifs</w:t>
      </w:r>
      <w:proofErr w:type="gramEnd"/>
      <w:r w:rsidRPr="005A7E9B">
        <w:rPr>
          <w:rFonts w:cs="Arial"/>
          <w:sz w:val="22"/>
          <w:szCs w:val="22"/>
        </w:rPr>
        <w:t xml:space="preserve"> de captage d'eau.</w:t>
      </w:r>
    </w:p>
    <w:p w14:paraId="39554AC6" w14:textId="77777777" w:rsidR="00A74DBB" w:rsidRPr="005A7E9B" w:rsidRDefault="00A74DBB" w:rsidP="00A74DBB">
      <w:pPr>
        <w:rPr>
          <w:rFonts w:cs="Arial"/>
          <w:sz w:val="22"/>
          <w:szCs w:val="22"/>
        </w:rPr>
      </w:pPr>
      <w:r w:rsidRPr="005A7E9B">
        <w:rPr>
          <w:rFonts w:cs="Arial"/>
          <w:sz w:val="22"/>
          <w:szCs w:val="22"/>
        </w:rPr>
        <w:t>Sécurité</w:t>
      </w:r>
    </w:p>
    <w:p w14:paraId="18224F7F" w14:textId="77777777" w:rsidR="00A74DBB" w:rsidRPr="005A7E9B" w:rsidRDefault="00A74DBB" w:rsidP="00A74DBB">
      <w:pPr>
        <w:rPr>
          <w:rFonts w:cs="Arial"/>
          <w:sz w:val="22"/>
          <w:szCs w:val="22"/>
        </w:rPr>
      </w:pPr>
      <w:r w:rsidRPr="005A7E9B">
        <w:rPr>
          <w:rFonts w:cs="Arial"/>
          <w:sz w:val="22"/>
          <w:szCs w:val="22"/>
        </w:rPr>
        <w:t xml:space="preserve">Le chantier sera interdit au public et sera protégé par des balises et des panneaux de signalisation. Les différents accès seront clairement signalés, leurs abords seront maintenus propres pour </w:t>
      </w:r>
      <w:r w:rsidRPr="005A7E9B">
        <w:rPr>
          <w:rFonts w:cs="Arial"/>
          <w:sz w:val="22"/>
          <w:szCs w:val="22"/>
        </w:rPr>
        <w:lastRenderedPageBreak/>
        <w:t>assurer le confort et la sécurité.</w:t>
      </w:r>
    </w:p>
    <w:p w14:paraId="77506C23" w14:textId="77777777" w:rsidR="00A74DBB" w:rsidRPr="005A7E9B" w:rsidRDefault="00A74DBB" w:rsidP="00A74DBB">
      <w:pPr>
        <w:rPr>
          <w:rFonts w:cs="Arial"/>
          <w:sz w:val="22"/>
          <w:szCs w:val="22"/>
        </w:rPr>
      </w:pPr>
    </w:p>
    <w:p w14:paraId="635172F9" w14:textId="77777777" w:rsidR="00A74DBB" w:rsidRPr="005A7E9B" w:rsidRDefault="00A74DBB" w:rsidP="00A74DBB">
      <w:pPr>
        <w:rPr>
          <w:rFonts w:cs="Arial"/>
          <w:sz w:val="22"/>
          <w:szCs w:val="22"/>
        </w:rPr>
      </w:pPr>
      <w:r w:rsidRPr="005A7E9B">
        <w:rPr>
          <w:rFonts w:cs="Arial"/>
          <w:sz w:val="22"/>
          <w:szCs w:val="22"/>
        </w:rPr>
        <w:t>A cet effet, l'Entrepreneur doit prendre toutes les mesures de sécurité propres à éviter des accidents, tant à l'égard du personnel qu'à l'égard des tiers. I1 est tenu d'observer tous les règlements et consignes de l'autorité compétente.</w:t>
      </w:r>
    </w:p>
    <w:p w14:paraId="46B4A8D4" w14:textId="77777777" w:rsidR="00A74DBB" w:rsidRPr="005A7E9B" w:rsidRDefault="00A74DBB" w:rsidP="00A74DBB">
      <w:pPr>
        <w:rPr>
          <w:rFonts w:cs="Arial"/>
          <w:sz w:val="22"/>
          <w:szCs w:val="22"/>
        </w:rPr>
      </w:pPr>
    </w:p>
    <w:p w14:paraId="1BBD95D9" w14:textId="77777777" w:rsidR="00A74DBB" w:rsidRPr="005A7E9B" w:rsidRDefault="00A74DBB" w:rsidP="00A74DBB">
      <w:pPr>
        <w:rPr>
          <w:rFonts w:cs="Arial"/>
          <w:sz w:val="22"/>
          <w:szCs w:val="22"/>
        </w:rPr>
      </w:pPr>
      <w:r w:rsidRPr="005A7E9B">
        <w:rPr>
          <w:rFonts w:cs="Arial"/>
          <w:sz w:val="22"/>
          <w:szCs w:val="22"/>
        </w:rPr>
        <w:t>II doit prendre toutes les précautions nécessaires pour éviter que les travaux ne causent un danger aux tiers, notamment face aux risques et dangers liés au fonctionnement d'une ligne de haute tension et à la proximité des populations, et face à la circulation publique si celle-ci n'a pas été déviée. Les points de passage dangereux, le long et à la traversée des voies de communication, doivent être protégés par des garde-corps provisoires ou par tout autre dispositif approprié.</w:t>
      </w:r>
    </w:p>
    <w:p w14:paraId="532A6E96" w14:textId="77777777" w:rsidR="00A74DBB" w:rsidRPr="005A7E9B" w:rsidRDefault="00A74DBB" w:rsidP="00A74DBB">
      <w:pPr>
        <w:rPr>
          <w:rFonts w:cs="Arial"/>
          <w:sz w:val="22"/>
          <w:szCs w:val="22"/>
        </w:rPr>
      </w:pPr>
    </w:p>
    <w:p w14:paraId="1DE158A5" w14:textId="77777777" w:rsidR="00A74DBB" w:rsidRPr="005A7E9B" w:rsidRDefault="00A74DBB" w:rsidP="00A74DBB">
      <w:pPr>
        <w:rPr>
          <w:rFonts w:cs="Arial"/>
          <w:sz w:val="22"/>
          <w:szCs w:val="22"/>
        </w:rPr>
      </w:pPr>
      <w:r w:rsidRPr="005A7E9B">
        <w:rPr>
          <w:rFonts w:cs="Arial"/>
          <w:sz w:val="22"/>
          <w:szCs w:val="22"/>
        </w:rPr>
        <w:t>Lorsque les travaux intéressent la circulation publique, la signalisation à l'usage du public doit être conforme aux instructions réglementaires en la matière : elle est réalisée sous le contrôle des services compétents par l'Entrepreneur, ce dernier ayant à sa charge la fourniture et la mise en place des panneaux et des dispositifs de signalisation.</w:t>
      </w:r>
    </w:p>
    <w:p w14:paraId="691277D9" w14:textId="77777777" w:rsidR="00A74DBB" w:rsidRPr="005A7E9B" w:rsidRDefault="00A74DBB" w:rsidP="00A74DBB">
      <w:pPr>
        <w:rPr>
          <w:rFonts w:cs="Arial"/>
          <w:sz w:val="22"/>
          <w:szCs w:val="22"/>
        </w:rPr>
      </w:pPr>
    </w:p>
    <w:p w14:paraId="048CABBC" w14:textId="77777777" w:rsidR="00A74DBB" w:rsidRPr="005A7E9B" w:rsidRDefault="00A74DBB" w:rsidP="00A74DBB">
      <w:pPr>
        <w:rPr>
          <w:rFonts w:cs="Arial"/>
          <w:sz w:val="22"/>
          <w:szCs w:val="22"/>
        </w:rPr>
      </w:pPr>
      <w:r w:rsidRPr="005A7E9B">
        <w:rPr>
          <w:rFonts w:cs="Arial"/>
          <w:sz w:val="22"/>
          <w:szCs w:val="22"/>
        </w:rPr>
        <w:t>L'Entrepreneur doit informer par écrit les services compétents, au moins huit (8) jours ouvrables à l'avance, de la date de commencement des travaux en mentionnant, s'il y a lieu, le caractère mobile du chantier. L'Entrepreneur doit, dans les mêmes formes et délai, informer les services compétents du repliement ou du déplacement du chantier.</w:t>
      </w:r>
    </w:p>
    <w:p w14:paraId="23A4EDFE" w14:textId="77777777" w:rsidR="00A74DBB" w:rsidRPr="005A7E9B" w:rsidRDefault="00A74DBB" w:rsidP="00A74DBB">
      <w:pPr>
        <w:rPr>
          <w:rFonts w:cs="Arial"/>
          <w:sz w:val="22"/>
          <w:szCs w:val="22"/>
        </w:rPr>
      </w:pPr>
    </w:p>
    <w:p w14:paraId="094AE093" w14:textId="77777777" w:rsidR="00A74DBB" w:rsidRPr="005A7E9B" w:rsidRDefault="00A74DBB" w:rsidP="00A74DBB">
      <w:pPr>
        <w:rPr>
          <w:rFonts w:cs="Arial"/>
          <w:sz w:val="22"/>
          <w:szCs w:val="22"/>
        </w:rPr>
      </w:pPr>
      <w:r w:rsidRPr="005A7E9B">
        <w:rPr>
          <w:rFonts w:cs="Arial"/>
          <w:sz w:val="22"/>
          <w:szCs w:val="22"/>
        </w:rPr>
        <w:t>L'Entrepreneur est tenu de maintenir dans des conditions convenables la circulation des personnes et l'écoulement des eaux.</w:t>
      </w:r>
    </w:p>
    <w:p w14:paraId="18961CD4" w14:textId="77777777" w:rsidR="00A74DBB" w:rsidRPr="005A7E9B" w:rsidRDefault="00A74DBB" w:rsidP="00A74DBB">
      <w:pPr>
        <w:rPr>
          <w:rFonts w:cs="Arial"/>
          <w:sz w:val="22"/>
          <w:szCs w:val="22"/>
        </w:rPr>
      </w:pPr>
    </w:p>
    <w:p w14:paraId="51DCB80C" w14:textId="77777777" w:rsidR="00A74DBB" w:rsidRPr="005A7E9B" w:rsidRDefault="00A74DBB" w:rsidP="00A74DBB">
      <w:pPr>
        <w:rPr>
          <w:rFonts w:cs="Arial"/>
          <w:sz w:val="22"/>
          <w:szCs w:val="22"/>
        </w:rPr>
      </w:pPr>
      <w:r w:rsidRPr="005A7E9B">
        <w:rPr>
          <w:rFonts w:cs="Arial"/>
          <w:sz w:val="22"/>
          <w:szCs w:val="22"/>
        </w:rPr>
        <w:t>Durant les travaux, l'Entrepreneur est tenu d'assurer la circulation dans des conditions de sécurité suffisante et prendre en compte les mesures de lutte contre les nuisances (poussières, bruits, etc.).</w:t>
      </w:r>
    </w:p>
    <w:p w14:paraId="1B8D85B2" w14:textId="77777777" w:rsidR="00A74DBB" w:rsidRPr="005A7E9B" w:rsidRDefault="00A74DBB" w:rsidP="00A74DBB">
      <w:pPr>
        <w:rPr>
          <w:rFonts w:cs="Arial"/>
          <w:sz w:val="22"/>
          <w:szCs w:val="22"/>
        </w:rPr>
      </w:pPr>
    </w:p>
    <w:p w14:paraId="1F4EAF45" w14:textId="77777777" w:rsidR="00A74DBB" w:rsidRPr="005A7E9B" w:rsidRDefault="00A74DBB" w:rsidP="00A74DBB">
      <w:pPr>
        <w:rPr>
          <w:rFonts w:cs="Arial"/>
          <w:sz w:val="22"/>
          <w:szCs w:val="22"/>
        </w:rPr>
      </w:pPr>
      <w:r w:rsidRPr="005A7E9B">
        <w:rPr>
          <w:rFonts w:cs="Arial"/>
          <w:sz w:val="22"/>
          <w:szCs w:val="22"/>
        </w:rPr>
        <w:t>L'Entrepreneur est en outre tenu d'adapter ses programmations de tâches aux horaires d'utilisation et contraintes des équipements les plus sensibles, infrastructures sanitaires et éducatives, dispositifs d'approvisionnement en eau des populations (borne-fontaine notamment), etc.</w:t>
      </w:r>
    </w:p>
    <w:p w14:paraId="28A6A6FC" w14:textId="77777777" w:rsidR="00A74DBB" w:rsidRPr="005A7E9B" w:rsidRDefault="00A74DBB" w:rsidP="00A74DBB">
      <w:pPr>
        <w:rPr>
          <w:rFonts w:cs="Arial"/>
          <w:sz w:val="22"/>
          <w:szCs w:val="22"/>
        </w:rPr>
      </w:pPr>
    </w:p>
    <w:p w14:paraId="1C60DEE0" w14:textId="77777777" w:rsidR="00A74DBB" w:rsidRPr="005A7E9B" w:rsidRDefault="00A74DBB" w:rsidP="00A74DBB">
      <w:pPr>
        <w:rPr>
          <w:rFonts w:cs="Arial"/>
          <w:sz w:val="22"/>
          <w:szCs w:val="22"/>
        </w:rPr>
      </w:pPr>
      <w:r w:rsidRPr="005A7E9B">
        <w:rPr>
          <w:rFonts w:cs="Arial"/>
          <w:sz w:val="22"/>
          <w:szCs w:val="22"/>
        </w:rPr>
        <w:t>L'Entrepreneur imposera, pour les postes exposés, le port d'équipement de sécurité et de confort tel que casque de protection, casque antibruit, gants, chaussures de sécurité, vêtements fluorescents, etc. Les engins et véhicules devront également être équipés des dispositifs de sécurité adéquats. Pour les manœuvres particulièrement dangereuses, les dispositifs et mesures de sécurité spécifiquement appliqués devront être présentés et approuvés par le Maître d'œuvre.</w:t>
      </w:r>
    </w:p>
    <w:p w14:paraId="4B52FC3C" w14:textId="77777777" w:rsidR="00A74DBB" w:rsidRPr="005A7E9B" w:rsidRDefault="00A74DBB" w:rsidP="00A74DBB">
      <w:pPr>
        <w:rPr>
          <w:rFonts w:cs="Arial"/>
          <w:sz w:val="22"/>
          <w:szCs w:val="22"/>
        </w:rPr>
      </w:pPr>
    </w:p>
    <w:p w14:paraId="49A360DD" w14:textId="77777777" w:rsidR="00A74DBB" w:rsidRPr="005A7E9B" w:rsidRDefault="00A74DBB" w:rsidP="00A74DBB">
      <w:pPr>
        <w:rPr>
          <w:rFonts w:cs="Arial"/>
          <w:sz w:val="22"/>
          <w:szCs w:val="22"/>
        </w:rPr>
      </w:pPr>
      <w:r w:rsidRPr="005A7E9B">
        <w:rPr>
          <w:rFonts w:cs="Arial"/>
          <w:sz w:val="22"/>
          <w:szCs w:val="22"/>
        </w:rPr>
        <w:t>Les échafaudages seront conçus et exécutes en prenant particulièrement compte de leur stabilité et de la sécurité des utilisateurs ; des dispositifs particuliers devront être mis en œuvre pour éviter la chute de matériaux qui risquent de tomber sur le personnel du chantier. L’entretien des échafaudages et l’enlèvement des restes des coffrages comportant des éléments potentiellement « blessant » devront être de rigueur.</w:t>
      </w:r>
    </w:p>
    <w:p w14:paraId="1BC7DAAD" w14:textId="77777777" w:rsidR="00A74DBB" w:rsidRPr="005A7E9B" w:rsidRDefault="00A74DBB" w:rsidP="00A74DBB">
      <w:pPr>
        <w:rPr>
          <w:rFonts w:cs="Arial"/>
          <w:sz w:val="22"/>
          <w:szCs w:val="22"/>
        </w:rPr>
      </w:pPr>
    </w:p>
    <w:p w14:paraId="5D1CD0E6" w14:textId="77777777" w:rsidR="00A74DBB" w:rsidRPr="005A7E9B" w:rsidRDefault="00A74DBB" w:rsidP="00A74DBB">
      <w:pPr>
        <w:rPr>
          <w:rFonts w:cs="Arial"/>
          <w:sz w:val="22"/>
          <w:szCs w:val="22"/>
        </w:rPr>
      </w:pPr>
      <w:r w:rsidRPr="005A7E9B">
        <w:rPr>
          <w:rFonts w:cs="Arial"/>
          <w:sz w:val="22"/>
          <w:szCs w:val="22"/>
        </w:rPr>
        <w:t>Secourisme et Santé</w:t>
      </w:r>
    </w:p>
    <w:p w14:paraId="3586EE48" w14:textId="77777777" w:rsidR="00A74DBB" w:rsidRPr="005A7E9B" w:rsidRDefault="00A74DBB" w:rsidP="00A74DBB">
      <w:pPr>
        <w:rPr>
          <w:rFonts w:cs="Arial"/>
          <w:sz w:val="22"/>
          <w:szCs w:val="22"/>
        </w:rPr>
      </w:pPr>
    </w:p>
    <w:p w14:paraId="14701B1F" w14:textId="77777777" w:rsidR="00A74DBB" w:rsidRPr="005A7E9B" w:rsidRDefault="00A74DBB" w:rsidP="00A74DBB">
      <w:pPr>
        <w:rPr>
          <w:rFonts w:cs="Arial"/>
          <w:sz w:val="22"/>
          <w:szCs w:val="22"/>
        </w:rPr>
      </w:pPr>
      <w:r w:rsidRPr="005A7E9B">
        <w:rPr>
          <w:rFonts w:cs="Arial"/>
          <w:sz w:val="22"/>
          <w:szCs w:val="22"/>
        </w:rPr>
        <w:t>Les équipes de chantier comportent au minimum un personnel secouriste qualifié permanent. L'Entrepreneur assure le transport des employés ou personnes extérieures à ses effectifs, et accidentés de son fait, vers le centre de santé adapté le plus proche. Il assure également le transport de ses employés malades dans les mêmes conditions. Il accorde l'avance des frais de santé pour permettre la prise en charge immédiate des personnes par les structures sanitaires.</w:t>
      </w:r>
    </w:p>
    <w:p w14:paraId="2BCD3B5F" w14:textId="77777777" w:rsidR="00A74DBB" w:rsidRPr="005A7E9B" w:rsidRDefault="00A74DBB" w:rsidP="00A74DBB">
      <w:pPr>
        <w:rPr>
          <w:rFonts w:cs="Arial"/>
          <w:sz w:val="22"/>
          <w:szCs w:val="22"/>
        </w:rPr>
      </w:pPr>
    </w:p>
    <w:p w14:paraId="7B6B6D72" w14:textId="77777777" w:rsidR="00A74DBB" w:rsidRPr="005A7E9B" w:rsidRDefault="00A74DBB" w:rsidP="00A74DBB">
      <w:pPr>
        <w:rPr>
          <w:rFonts w:cs="Arial"/>
          <w:sz w:val="22"/>
          <w:szCs w:val="22"/>
        </w:rPr>
      </w:pPr>
      <w:r w:rsidRPr="005A7E9B">
        <w:rPr>
          <w:rFonts w:cs="Arial"/>
          <w:sz w:val="22"/>
          <w:szCs w:val="22"/>
        </w:rPr>
        <w:br w:type="page"/>
      </w:r>
      <w:bookmarkStart w:id="151" w:name="_Toc424733776"/>
      <w:bookmarkStart w:id="152" w:name="_Toc453233648"/>
      <w:bookmarkStart w:id="153" w:name="_Toc468258517"/>
      <w:bookmarkStart w:id="154" w:name="_Toc469320191"/>
      <w:bookmarkStart w:id="155" w:name="_Toc5981237"/>
      <w:r w:rsidRPr="005A7E9B">
        <w:rPr>
          <w:rFonts w:cs="Arial"/>
          <w:sz w:val="22"/>
          <w:szCs w:val="22"/>
        </w:rPr>
        <w:lastRenderedPageBreak/>
        <w:t>Programme d'exécution des travaux.</w:t>
      </w:r>
      <w:bookmarkEnd w:id="148"/>
      <w:bookmarkEnd w:id="149"/>
      <w:bookmarkEnd w:id="150"/>
      <w:bookmarkEnd w:id="151"/>
      <w:bookmarkEnd w:id="152"/>
      <w:bookmarkEnd w:id="153"/>
      <w:bookmarkEnd w:id="154"/>
      <w:bookmarkEnd w:id="155"/>
    </w:p>
    <w:p w14:paraId="6352A89F" w14:textId="77777777" w:rsidR="00A74DBB" w:rsidRPr="005A7E9B" w:rsidRDefault="00A74DBB" w:rsidP="00A74DBB">
      <w:pPr>
        <w:rPr>
          <w:rFonts w:cs="Arial"/>
          <w:sz w:val="22"/>
          <w:szCs w:val="22"/>
        </w:rPr>
      </w:pPr>
    </w:p>
    <w:p w14:paraId="751BBF7D" w14:textId="77777777" w:rsidR="00A74DBB" w:rsidRPr="005A7E9B" w:rsidRDefault="00A74DBB" w:rsidP="00A74DBB">
      <w:pPr>
        <w:rPr>
          <w:rFonts w:cs="Arial"/>
          <w:b/>
          <w:sz w:val="22"/>
          <w:szCs w:val="22"/>
        </w:rPr>
      </w:pPr>
      <w:proofErr w:type="gramStart"/>
      <w:r w:rsidRPr="005A7E9B">
        <w:rPr>
          <w:rFonts w:cs="Arial"/>
          <w:b/>
          <w:sz w:val="22"/>
          <w:szCs w:val="22"/>
        </w:rPr>
        <w:t>III.1  Au</w:t>
      </w:r>
      <w:proofErr w:type="gramEnd"/>
      <w:r w:rsidRPr="005A7E9B">
        <w:rPr>
          <w:rFonts w:cs="Arial"/>
          <w:b/>
          <w:sz w:val="22"/>
          <w:szCs w:val="22"/>
        </w:rPr>
        <w:t xml:space="preserve"> démarrage du chantier</w:t>
      </w:r>
    </w:p>
    <w:p w14:paraId="448E158C" w14:textId="77777777" w:rsidR="00A74DBB" w:rsidRPr="005A7E9B" w:rsidRDefault="00A74DBB" w:rsidP="00A74DBB">
      <w:pPr>
        <w:rPr>
          <w:rFonts w:cs="Arial"/>
          <w:b/>
          <w:sz w:val="22"/>
          <w:szCs w:val="22"/>
        </w:rPr>
      </w:pPr>
    </w:p>
    <w:p w14:paraId="19DD6E82" w14:textId="77777777" w:rsidR="00A74DBB" w:rsidRPr="005A7E9B" w:rsidRDefault="00A74DBB" w:rsidP="00A74DBB">
      <w:pPr>
        <w:rPr>
          <w:rFonts w:cs="Arial"/>
          <w:sz w:val="22"/>
          <w:szCs w:val="22"/>
        </w:rPr>
      </w:pPr>
      <w:r w:rsidRPr="005A7E9B">
        <w:rPr>
          <w:rFonts w:cs="Arial"/>
          <w:sz w:val="22"/>
          <w:szCs w:val="22"/>
        </w:rPr>
        <w:t>Conformément aux RGE, l’adjudicataire établit à ses frais tous les plans de détail et d’exécution qui lui sont nécessaires pour mener le marché à bonne fin. Les documents du marché indiquent les plans qui sont à approuver par le pouvoir adjudicateur, lequel dispose d’un délai de trente jours pour l’approbation ou le refus des plans à compter de la date à laquelle ceux-ci lui sont présentés.</w:t>
      </w:r>
    </w:p>
    <w:p w14:paraId="5EE5321D" w14:textId="77777777" w:rsidR="00A74DBB" w:rsidRPr="005A7E9B" w:rsidRDefault="00A74DBB" w:rsidP="00A74DBB">
      <w:pPr>
        <w:rPr>
          <w:rFonts w:cs="Arial"/>
          <w:sz w:val="22"/>
          <w:szCs w:val="22"/>
        </w:rPr>
      </w:pPr>
      <w:r w:rsidRPr="005A7E9B">
        <w:rPr>
          <w:rFonts w:cs="Arial"/>
          <w:sz w:val="22"/>
          <w:szCs w:val="22"/>
        </w:rPr>
        <w:t xml:space="preserve">Les documents éventuellement corrigés sont représentés au pouvoir adjudicateur qui dispose d’un délai de quinze jours pour leur approbation, pour autant que les corrections demandées ne résultent pas d’exigences nouvelles de sa part. Les documents demandés </w:t>
      </w:r>
      <w:proofErr w:type="gramStart"/>
      <w:r w:rsidRPr="005A7E9B">
        <w:rPr>
          <w:rFonts w:cs="Arial"/>
          <w:sz w:val="22"/>
          <w:szCs w:val="22"/>
        </w:rPr>
        <w:t>sont:</w:t>
      </w:r>
      <w:proofErr w:type="gramEnd"/>
      <w:r w:rsidRPr="005A7E9B">
        <w:rPr>
          <w:rFonts w:cs="Arial"/>
          <w:sz w:val="22"/>
          <w:szCs w:val="22"/>
        </w:rPr>
        <w:t xml:space="preserve"> </w:t>
      </w:r>
    </w:p>
    <w:p w14:paraId="19C067EA" w14:textId="77777777" w:rsidR="00A74DBB" w:rsidRPr="005A7E9B" w:rsidRDefault="00A74DBB" w:rsidP="00A74DBB">
      <w:pPr>
        <w:rPr>
          <w:rFonts w:cs="Arial"/>
          <w:sz w:val="22"/>
          <w:szCs w:val="22"/>
        </w:rPr>
      </w:pPr>
    </w:p>
    <w:p w14:paraId="055F4CA2" w14:textId="77777777" w:rsidR="00A74DBB" w:rsidRPr="005A7E9B" w:rsidRDefault="00A74DBB" w:rsidP="00A74DBB">
      <w:pPr>
        <w:rPr>
          <w:rFonts w:cs="Arial"/>
          <w:sz w:val="22"/>
          <w:szCs w:val="22"/>
        </w:rPr>
      </w:pPr>
    </w:p>
    <w:p w14:paraId="340BA769" w14:textId="77777777" w:rsidR="00A74DBB" w:rsidRPr="005A7E9B" w:rsidRDefault="00A74DBB" w:rsidP="00A74DBB">
      <w:pPr>
        <w:rPr>
          <w:rFonts w:cs="Arial"/>
          <w:sz w:val="22"/>
          <w:szCs w:val="22"/>
        </w:rPr>
      </w:pPr>
      <w:r w:rsidRPr="005A7E9B">
        <w:rPr>
          <w:rFonts w:cs="Arial"/>
          <w:sz w:val="22"/>
          <w:szCs w:val="22"/>
        </w:rPr>
        <w:t>L’organigramme de la direction du personnel de maîtrise du chantier avec les noms, qualifications et fonctions des divers agents ;</w:t>
      </w:r>
    </w:p>
    <w:p w14:paraId="3E2248B4" w14:textId="77777777" w:rsidR="00A74DBB" w:rsidRPr="005A7E9B" w:rsidRDefault="00A74DBB" w:rsidP="00A74DBB">
      <w:pPr>
        <w:rPr>
          <w:rFonts w:cs="Arial"/>
          <w:sz w:val="22"/>
          <w:szCs w:val="22"/>
        </w:rPr>
      </w:pPr>
      <w:r w:rsidRPr="005A7E9B">
        <w:rPr>
          <w:rFonts w:cs="Arial"/>
          <w:sz w:val="22"/>
          <w:szCs w:val="22"/>
        </w:rPr>
        <w:t>Le programme détaillé d’exécution de l’ensemble des travaux, traduits sous forme de graphique de GANTT (planning à barres) afin de faciliter sa tenue à jour et son utilisation.</w:t>
      </w:r>
    </w:p>
    <w:p w14:paraId="444BE7E6" w14:textId="77777777" w:rsidR="00A74DBB" w:rsidRPr="005A7E9B" w:rsidRDefault="00A74DBB" w:rsidP="00A74DBB">
      <w:pPr>
        <w:rPr>
          <w:rFonts w:cs="Arial"/>
          <w:sz w:val="22"/>
          <w:szCs w:val="22"/>
        </w:rPr>
      </w:pPr>
    </w:p>
    <w:p w14:paraId="2F0C3979" w14:textId="77777777" w:rsidR="00A74DBB" w:rsidRPr="005A7E9B" w:rsidRDefault="00A74DBB" w:rsidP="00A74DBB">
      <w:pPr>
        <w:rPr>
          <w:rFonts w:cs="Arial"/>
          <w:sz w:val="22"/>
          <w:szCs w:val="22"/>
        </w:rPr>
      </w:pPr>
      <w:r w:rsidRPr="005A7E9B">
        <w:rPr>
          <w:rFonts w:cs="Arial"/>
          <w:sz w:val="22"/>
          <w:szCs w:val="22"/>
        </w:rPr>
        <w:t>Ce programme prévisionnel comportera notamment toutes les indications relatives :</w:t>
      </w:r>
    </w:p>
    <w:p w14:paraId="0305A569" w14:textId="77777777" w:rsidR="00A74DBB" w:rsidRPr="005A7E9B" w:rsidRDefault="00A74DBB" w:rsidP="00A74DBB">
      <w:pPr>
        <w:rPr>
          <w:rFonts w:cs="Arial"/>
          <w:sz w:val="22"/>
          <w:szCs w:val="22"/>
        </w:rPr>
      </w:pPr>
      <w:r w:rsidRPr="005A7E9B">
        <w:rPr>
          <w:rFonts w:cs="Arial"/>
          <w:sz w:val="22"/>
          <w:szCs w:val="22"/>
        </w:rPr>
        <w:t>Aux installations de chantier ;</w:t>
      </w:r>
    </w:p>
    <w:p w14:paraId="0AA76771" w14:textId="77777777" w:rsidR="00A74DBB" w:rsidRPr="005A7E9B" w:rsidRDefault="00A74DBB" w:rsidP="00A74DBB">
      <w:pPr>
        <w:rPr>
          <w:rFonts w:cs="Arial"/>
          <w:sz w:val="22"/>
          <w:szCs w:val="22"/>
        </w:rPr>
      </w:pPr>
      <w:r w:rsidRPr="005A7E9B">
        <w:rPr>
          <w:rFonts w:cs="Arial"/>
          <w:sz w:val="22"/>
          <w:szCs w:val="22"/>
        </w:rPr>
        <w:t>Aux déplacements ou aux préservations des réseaux existants ;</w:t>
      </w:r>
    </w:p>
    <w:p w14:paraId="533819AB" w14:textId="77777777" w:rsidR="00A74DBB" w:rsidRPr="005A7E9B" w:rsidRDefault="00A74DBB" w:rsidP="00A74DBB">
      <w:pPr>
        <w:rPr>
          <w:rFonts w:cs="Arial"/>
          <w:sz w:val="22"/>
          <w:szCs w:val="22"/>
        </w:rPr>
      </w:pPr>
      <w:r w:rsidRPr="005A7E9B">
        <w:rPr>
          <w:rFonts w:cs="Arial"/>
          <w:sz w:val="22"/>
          <w:szCs w:val="22"/>
        </w:rPr>
        <w:t>Aux dispositions prises relativement à la circulation ;</w:t>
      </w:r>
    </w:p>
    <w:p w14:paraId="2A3D87C2" w14:textId="77777777" w:rsidR="00A74DBB" w:rsidRPr="005A7E9B" w:rsidRDefault="00A74DBB" w:rsidP="00A74DBB">
      <w:pPr>
        <w:rPr>
          <w:rFonts w:cs="Arial"/>
          <w:sz w:val="22"/>
          <w:szCs w:val="22"/>
        </w:rPr>
      </w:pPr>
      <w:r w:rsidRPr="005A7E9B">
        <w:rPr>
          <w:rFonts w:cs="Arial"/>
          <w:sz w:val="22"/>
          <w:szCs w:val="22"/>
        </w:rPr>
        <w:t>À l’ensemble des travaux de terrassement et de construction, avec indication des moyens en personnel et en équipement utilisé, les gisements des matériaux, les sites de d’emprunt et de dépôt ;</w:t>
      </w:r>
    </w:p>
    <w:p w14:paraId="158DF572" w14:textId="77777777" w:rsidR="00A74DBB" w:rsidRPr="005A7E9B" w:rsidRDefault="00A74DBB" w:rsidP="00A74DBB">
      <w:pPr>
        <w:rPr>
          <w:rFonts w:cs="Arial"/>
          <w:sz w:val="22"/>
          <w:szCs w:val="22"/>
        </w:rPr>
      </w:pPr>
      <w:r w:rsidRPr="005A7E9B">
        <w:rPr>
          <w:rFonts w:cs="Arial"/>
          <w:sz w:val="22"/>
          <w:szCs w:val="22"/>
        </w:rPr>
        <w:t>À l’ensemble des ouvrages et travaux à exécuter.</w:t>
      </w:r>
    </w:p>
    <w:p w14:paraId="020DD356" w14:textId="77777777" w:rsidR="00A74DBB" w:rsidRPr="005A7E9B" w:rsidRDefault="00A74DBB" w:rsidP="00A74DBB">
      <w:pPr>
        <w:rPr>
          <w:rFonts w:cs="Arial"/>
          <w:sz w:val="22"/>
          <w:szCs w:val="22"/>
        </w:rPr>
      </w:pPr>
    </w:p>
    <w:p w14:paraId="67713134" w14:textId="77777777" w:rsidR="00A74DBB" w:rsidRPr="005A7E9B" w:rsidRDefault="00A74DBB" w:rsidP="00A74DBB">
      <w:pPr>
        <w:rPr>
          <w:rFonts w:cs="Arial"/>
          <w:sz w:val="22"/>
          <w:szCs w:val="22"/>
        </w:rPr>
      </w:pPr>
      <w:r w:rsidRPr="005A7E9B">
        <w:rPr>
          <w:rFonts w:cs="Arial"/>
          <w:sz w:val="22"/>
          <w:szCs w:val="22"/>
        </w:rPr>
        <w:t>Il précisera :</w:t>
      </w:r>
    </w:p>
    <w:p w14:paraId="7C79831D" w14:textId="77777777" w:rsidR="00A74DBB" w:rsidRPr="005A7E9B" w:rsidRDefault="00A74DBB" w:rsidP="00A74DBB">
      <w:pPr>
        <w:rPr>
          <w:rFonts w:cs="Arial"/>
          <w:sz w:val="22"/>
          <w:szCs w:val="22"/>
        </w:rPr>
      </w:pPr>
      <w:r w:rsidRPr="005A7E9B">
        <w:rPr>
          <w:rFonts w:cs="Arial"/>
          <w:sz w:val="22"/>
          <w:szCs w:val="22"/>
        </w:rPr>
        <w:t>Les dispositions, méthodes et modes d’exécution que l’Entrepreneur propose d’adopter pour la réalisation des travaux ;</w:t>
      </w:r>
    </w:p>
    <w:p w14:paraId="5CA7DD9A" w14:textId="77777777" w:rsidR="00A74DBB" w:rsidRPr="005A7E9B" w:rsidRDefault="00A74DBB" w:rsidP="00A74DBB">
      <w:pPr>
        <w:rPr>
          <w:rFonts w:cs="Arial"/>
          <w:sz w:val="22"/>
          <w:szCs w:val="22"/>
        </w:rPr>
      </w:pPr>
      <w:r w:rsidRPr="005A7E9B">
        <w:rPr>
          <w:rFonts w:cs="Arial"/>
          <w:sz w:val="22"/>
          <w:szCs w:val="22"/>
        </w:rPr>
        <w:t>L’organisation, les moyens et les procédures dans le temps et les phasages entre les travaux ;</w:t>
      </w:r>
    </w:p>
    <w:p w14:paraId="2EED56B5" w14:textId="77777777" w:rsidR="00A74DBB" w:rsidRPr="005A7E9B" w:rsidRDefault="00A74DBB" w:rsidP="00A74DBB">
      <w:pPr>
        <w:rPr>
          <w:rFonts w:cs="Arial"/>
          <w:sz w:val="22"/>
          <w:szCs w:val="22"/>
        </w:rPr>
      </w:pPr>
      <w:r w:rsidRPr="005A7E9B">
        <w:rPr>
          <w:rFonts w:cs="Arial"/>
          <w:sz w:val="22"/>
          <w:szCs w:val="22"/>
        </w:rPr>
        <w:t>Les cadences d’exécution ;</w:t>
      </w:r>
    </w:p>
    <w:p w14:paraId="62241799" w14:textId="77777777" w:rsidR="00A74DBB" w:rsidRPr="005A7E9B" w:rsidRDefault="00A74DBB" w:rsidP="00A74DBB">
      <w:pPr>
        <w:rPr>
          <w:rFonts w:cs="Arial"/>
          <w:sz w:val="22"/>
          <w:szCs w:val="22"/>
        </w:rPr>
      </w:pPr>
      <w:r w:rsidRPr="005A7E9B">
        <w:rPr>
          <w:rFonts w:cs="Arial"/>
          <w:sz w:val="22"/>
          <w:szCs w:val="22"/>
        </w:rPr>
        <w:t>L’évolution des effectifs sur chantier.</w:t>
      </w:r>
    </w:p>
    <w:p w14:paraId="1DAA2B1D" w14:textId="77777777" w:rsidR="00A74DBB" w:rsidRPr="005A7E9B" w:rsidRDefault="00A74DBB" w:rsidP="00A74DBB">
      <w:pPr>
        <w:rPr>
          <w:rFonts w:cs="Arial"/>
          <w:sz w:val="22"/>
          <w:szCs w:val="22"/>
        </w:rPr>
      </w:pPr>
    </w:p>
    <w:p w14:paraId="2444CBE8" w14:textId="77777777" w:rsidR="00A74DBB" w:rsidRPr="005A7E9B" w:rsidRDefault="00A74DBB" w:rsidP="00A74DBB">
      <w:pPr>
        <w:rPr>
          <w:rFonts w:cs="Arial"/>
          <w:sz w:val="22"/>
          <w:szCs w:val="22"/>
        </w:rPr>
      </w:pPr>
      <w:r w:rsidRPr="005A7E9B">
        <w:rPr>
          <w:rFonts w:cs="Arial"/>
          <w:sz w:val="22"/>
          <w:szCs w:val="22"/>
        </w:rPr>
        <w:t>L’Ingénieur-Conseil dispose d’un délai de quinze (15) jours pour présenter ses observations sur les programmes qui lui sont soumis par l’Entrepreneur.</w:t>
      </w:r>
    </w:p>
    <w:p w14:paraId="7E4F4AFC" w14:textId="77777777" w:rsidR="00A74DBB" w:rsidRPr="005A7E9B" w:rsidRDefault="00A74DBB" w:rsidP="00A74DBB">
      <w:pPr>
        <w:rPr>
          <w:rFonts w:cs="Arial"/>
          <w:sz w:val="22"/>
          <w:szCs w:val="22"/>
        </w:rPr>
      </w:pPr>
    </w:p>
    <w:p w14:paraId="42FC9F3B" w14:textId="77777777" w:rsidR="00A74DBB" w:rsidRPr="005A7E9B" w:rsidRDefault="00A74DBB" w:rsidP="00A74DBB">
      <w:pPr>
        <w:rPr>
          <w:rFonts w:cs="Arial"/>
          <w:sz w:val="22"/>
          <w:szCs w:val="22"/>
        </w:rPr>
      </w:pPr>
      <w:r w:rsidRPr="005A7E9B">
        <w:rPr>
          <w:rFonts w:cs="Arial"/>
          <w:sz w:val="22"/>
          <w:szCs w:val="22"/>
        </w:rPr>
        <w:t>Le démarrage effectif des travaux sera subordonné à la présentation du planning détaillé à l’Ingénieur-Conseil sans que les délais soient de ce fait prolongés.</w:t>
      </w:r>
    </w:p>
    <w:p w14:paraId="707573AC" w14:textId="77777777" w:rsidR="00A74DBB" w:rsidRPr="005A7E9B" w:rsidRDefault="00A74DBB" w:rsidP="00A74DBB">
      <w:pPr>
        <w:rPr>
          <w:rFonts w:cs="Arial"/>
          <w:sz w:val="22"/>
          <w:szCs w:val="22"/>
        </w:rPr>
      </w:pPr>
    </w:p>
    <w:p w14:paraId="64E37422" w14:textId="77777777" w:rsidR="00A74DBB" w:rsidRPr="005A7E9B" w:rsidRDefault="00A74DBB" w:rsidP="00A74DBB">
      <w:pPr>
        <w:rPr>
          <w:rFonts w:cs="Arial"/>
          <w:sz w:val="22"/>
          <w:szCs w:val="22"/>
        </w:rPr>
      </w:pPr>
      <w:r w:rsidRPr="005A7E9B">
        <w:rPr>
          <w:rFonts w:cs="Arial"/>
          <w:sz w:val="22"/>
          <w:szCs w:val="22"/>
        </w:rPr>
        <w:t>III.2 En cours d’exécution des travaux.</w:t>
      </w:r>
    </w:p>
    <w:p w14:paraId="04EB36DD" w14:textId="77777777" w:rsidR="00A74DBB" w:rsidRPr="005A7E9B" w:rsidRDefault="00A74DBB" w:rsidP="00A74DBB">
      <w:pPr>
        <w:rPr>
          <w:rFonts w:cs="Arial"/>
          <w:sz w:val="22"/>
          <w:szCs w:val="22"/>
        </w:rPr>
      </w:pPr>
      <w:r w:rsidRPr="005A7E9B">
        <w:rPr>
          <w:rFonts w:cs="Arial"/>
          <w:sz w:val="22"/>
          <w:szCs w:val="22"/>
        </w:rPr>
        <w:t xml:space="preserve">L’Entrepreneur soumet pour visa </w:t>
      </w:r>
      <w:proofErr w:type="gramStart"/>
      <w:r w:rsidRPr="005A7E9B">
        <w:rPr>
          <w:rFonts w:cs="Arial"/>
          <w:sz w:val="22"/>
          <w:szCs w:val="22"/>
        </w:rPr>
        <w:t>au Ingénieur-Conseil</w:t>
      </w:r>
      <w:proofErr w:type="gramEnd"/>
      <w:r w:rsidRPr="005A7E9B">
        <w:rPr>
          <w:rFonts w:cs="Arial"/>
          <w:sz w:val="22"/>
          <w:szCs w:val="22"/>
        </w:rPr>
        <w:t xml:space="preserve"> en quatre (04) exemplaires en fonction du programme, au fur et à mesure de l’avancement des travaux et au plus tard vingt (20) jours avant le début des travaux concernés, les documents, plans, dessins et notes de calculs d’ouvrages, etc.… établis à ses soins qui seront ensuite transmis au Ingénieur-Conseil pour approbation.</w:t>
      </w:r>
    </w:p>
    <w:p w14:paraId="4EA46F16" w14:textId="77777777" w:rsidR="00A74DBB" w:rsidRPr="005A7E9B" w:rsidRDefault="00A74DBB" w:rsidP="00A74DBB">
      <w:pPr>
        <w:rPr>
          <w:rFonts w:cs="Arial"/>
          <w:sz w:val="22"/>
          <w:szCs w:val="22"/>
        </w:rPr>
      </w:pPr>
    </w:p>
    <w:p w14:paraId="15467EAE" w14:textId="77777777" w:rsidR="00A74DBB" w:rsidRPr="005A7E9B" w:rsidRDefault="00A74DBB" w:rsidP="00A74DBB">
      <w:pPr>
        <w:rPr>
          <w:rFonts w:cs="Arial"/>
          <w:sz w:val="22"/>
          <w:szCs w:val="22"/>
        </w:rPr>
      </w:pPr>
      <w:r w:rsidRPr="005A7E9B">
        <w:rPr>
          <w:rFonts w:cs="Arial"/>
          <w:sz w:val="22"/>
          <w:szCs w:val="22"/>
        </w:rPr>
        <w:t>Les études établis par des sous-traitants éventuels présentés portent leur visa et sont présentées également à l’Ingénieur-Conseil par l’Entrepreneur et sous sa seule responsabilité.</w:t>
      </w:r>
    </w:p>
    <w:p w14:paraId="4C768AF7" w14:textId="77777777" w:rsidR="00A74DBB" w:rsidRPr="005A7E9B" w:rsidRDefault="00A74DBB" w:rsidP="00A74DBB">
      <w:pPr>
        <w:rPr>
          <w:rFonts w:cs="Arial"/>
          <w:sz w:val="22"/>
          <w:szCs w:val="22"/>
        </w:rPr>
      </w:pPr>
    </w:p>
    <w:p w14:paraId="7ABDF095" w14:textId="77777777" w:rsidR="00A74DBB" w:rsidRPr="005A7E9B" w:rsidRDefault="00A74DBB" w:rsidP="00A74DBB">
      <w:pPr>
        <w:rPr>
          <w:rFonts w:cs="Arial"/>
          <w:sz w:val="22"/>
          <w:szCs w:val="22"/>
        </w:rPr>
      </w:pPr>
      <w:r w:rsidRPr="005A7E9B">
        <w:rPr>
          <w:rFonts w:cs="Arial"/>
          <w:sz w:val="22"/>
          <w:szCs w:val="22"/>
        </w:rPr>
        <w:t>L’Ingénieur-Conseil dispose d’un délai de quinze (15) jours pour viser chaque plan et faire connaître les modifications à y apporter.</w:t>
      </w:r>
    </w:p>
    <w:p w14:paraId="63C36F93" w14:textId="77777777" w:rsidR="00A74DBB" w:rsidRPr="005A7E9B" w:rsidRDefault="00A74DBB" w:rsidP="00A74DBB">
      <w:pPr>
        <w:rPr>
          <w:rFonts w:cs="Arial"/>
          <w:sz w:val="22"/>
          <w:szCs w:val="22"/>
        </w:rPr>
      </w:pPr>
      <w:r w:rsidRPr="005A7E9B">
        <w:rPr>
          <w:rFonts w:cs="Arial"/>
          <w:sz w:val="22"/>
          <w:szCs w:val="22"/>
        </w:rPr>
        <w:t>L’Entrepreneur remet alors à l’Ingénieur-Conseil, dans les quinze (15) jours, quatre (04) exemplaires des documents d’exécution et un contre-calque, établis en tenant compte des observations de l’Ingénieur-Conseil.</w:t>
      </w:r>
    </w:p>
    <w:p w14:paraId="5B9C4686" w14:textId="77777777" w:rsidR="00A74DBB" w:rsidRPr="005A7E9B" w:rsidRDefault="00A74DBB" w:rsidP="00A74DBB">
      <w:pPr>
        <w:rPr>
          <w:rFonts w:cs="Arial"/>
          <w:sz w:val="22"/>
          <w:szCs w:val="22"/>
        </w:rPr>
      </w:pPr>
      <w:r w:rsidRPr="005A7E9B">
        <w:rPr>
          <w:rFonts w:cs="Arial"/>
          <w:sz w:val="22"/>
          <w:szCs w:val="22"/>
        </w:rPr>
        <w:t>Le visa de l’Ingénieur-Conseil ne diminue en rien les responsabilités de l’Entrepreneur.</w:t>
      </w:r>
    </w:p>
    <w:p w14:paraId="154A60A5" w14:textId="77777777" w:rsidR="00A74DBB" w:rsidRPr="005A7E9B" w:rsidRDefault="00A74DBB" w:rsidP="00A74DBB">
      <w:pPr>
        <w:rPr>
          <w:rFonts w:cs="Arial"/>
          <w:sz w:val="22"/>
          <w:szCs w:val="22"/>
        </w:rPr>
      </w:pPr>
    </w:p>
    <w:p w14:paraId="616A44E0" w14:textId="77777777" w:rsidR="00A74DBB" w:rsidRPr="005A7E9B" w:rsidRDefault="00A74DBB" w:rsidP="00A74DBB">
      <w:pPr>
        <w:rPr>
          <w:rFonts w:cs="Arial"/>
          <w:sz w:val="22"/>
          <w:szCs w:val="22"/>
        </w:rPr>
      </w:pPr>
      <w:r w:rsidRPr="005A7E9B">
        <w:rPr>
          <w:rFonts w:cs="Arial"/>
          <w:sz w:val="22"/>
          <w:szCs w:val="22"/>
        </w:rPr>
        <w:t>L’Entrepreneur apportera à son programme et à son planning prévisionnel, les modifications qui seront éventuellement prescrites par l’Ingénieur-Conseil, dans un délai de huit (08) jours à compter de la date de leur notification.</w:t>
      </w:r>
    </w:p>
    <w:p w14:paraId="44E12249" w14:textId="77777777" w:rsidR="00A74DBB" w:rsidRPr="005A7E9B" w:rsidRDefault="00A74DBB" w:rsidP="00A74DBB">
      <w:pPr>
        <w:rPr>
          <w:rFonts w:cs="Arial"/>
          <w:sz w:val="22"/>
          <w:szCs w:val="22"/>
        </w:rPr>
      </w:pPr>
    </w:p>
    <w:p w14:paraId="0BED2D5A" w14:textId="77777777" w:rsidR="00A74DBB" w:rsidRPr="005A7E9B" w:rsidRDefault="00A74DBB" w:rsidP="00A74DBB">
      <w:pPr>
        <w:rPr>
          <w:rFonts w:cs="Arial"/>
          <w:sz w:val="22"/>
          <w:szCs w:val="22"/>
        </w:rPr>
      </w:pPr>
      <w:r w:rsidRPr="005A7E9B">
        <w:rPr>
          <w:rFonts w:cs="Arial"/>
          <w:sz w:val="22"/>
          <w:szCs w:val="22"/>
        </w:rPr>
        <w:t>Il tiendra constamment à jour le planning d’avancement effectif des travaux.</w:t>
      </w:r>
    </w:p>
    <w:p w14:paraId="24F19F94" w14:textId="77777777" w:rsidR="00A74DBB" w:rsidRPr="005A7E9B" w:rsidRDefault="00A74DBB" w:rsidP="00A74DBB">
      <w:pPr>
        <w:rPr>
          <w:rFonts w:cs="Arial"/>
          <w:sz w:val="22"/>
          <w:szCs w:val="22"/>
        </w:rPr>
      </w:pPr>
    </w:p>
    <w:p w14:paraId="6483A7FC" w14:textId="77777777" w:rsidR="00A74DBB" w:rsidRPr="005A7E9B" w:rsidRDefault="00A74DBB" w:rsidP="00A74DBB">
      <w:pPr>
        <w:rPr>
          <w:rFonts w:cs="Arial"/>
          <w:sz w:val="22"/>
          <w:szCs w:val="22"/>
        </w:rPr>
      </w:pPr>
    </w:p>
    <w:p w14:paraId="29D069BB" w14:textId="77777777" w:rsidR="00A74DBB" w:rsidRPr="005A7E9B" w:rsidRDefault="00A74DBB" w:rsidP="00A74DBB">
      <w:pPr>
        <w:rPr>
          <w:rFonts w:cs="Arial"/>
          <w:b/>
          <w:sz w:val="22"/>
          <w:szCs w:val="22"/>
        </w:rPr>
      </w:pPr>
      <w:proofErr w:type="gramStart"/>
      <w:r w:rsidRPr="005A7E9B">
        <w:rPr>
          <w:rFonts w:cs="Arial"/>
          <w:b/>
          <w:sz w:val="22"/>
          <w:szCs w:val="22"/>
        </w:rPr>
        <w:t>III.3  A</w:t>
      </w:r>
      <w:proofErr w:type="gramEnd"/>
      <w:r w:rsidRPr="005A7E9B">
        <w:rPr>
          <w:rFonts w:cs="Arial"/>
          <w:b/>
          <w:sz w:val="22"/>
          <w:szCs w:val="22"/>
        </w:rPr>
        <w:t xml:space="preserve"> l’Achèvement des travaux.</w:t>
      </w:r>
    </w:p>
    <w:p w14:paraId="3B74F616" w14:textId="77777777" w:rsidR="00A74DBB" w:rsidRPr="005A7E9B" w:rsidRDefault="00A74DBB" w:rsidP="00A74DBB">
      <w:pPr>
        <w:rPr>
          <w:rFonts w:cs="Arial"/>
          <w:b/>
          <w:sz w:val="22"/>
          <w:szCs w:val="22"/>
        </w:rPr>
      </w:pPr>
    </w:p>
    <w:p w14:paraId="11118AF4" w14:textId="77777777" w:rsidR="00A74DBB" w:rsidRPr="005A7E9B" w:rsidRDefault="00A74DBB" w:rsidP="00A74DBB">
      <w:pPr>
        <w:rPr>
          <w:rFonts w:cs="Arial"/>
          <w:sz w:val="22"/>
          <w:szCs w:val="22"/>
        </w:rPr>
      </w:pPr>
      <w:r w:rsidRPr="005A7E9B">
        <w:rPr>
          <w:rFonts w:cs="Arial"/>
          <w:sz w:val="22"/>
          <w:szCs w:val="22"/>
        </w:rPr>
        <w:t xml:space="preserve">L’Entrepreneur doit constituer au cours de l’avancement des travaux un </w:t>
      </w:r>
      <w:r w:rsidRPr="005A7E9B">
        <w:rPr>
          <w:rFonts w:cs="Arial"/>
          <w:sz w:val="22"/>
          <w:szCs w:val="22"/>
          <w:u w:val="single"/>
        </w:rPr>
        <w:t>Dossier complet des plans d’exécution</w:t>
      </w:r>
      <w:r w:rsidRPr="005A7E9B">
        <w:rPr>
          <w:rFonts w:cs="Arial"/>
          <w:sz w:val="22"/>
          <w:szCs w:val="22"/>
        </w:rPr>
        <w:t>.</w:t>
      </w:r>
    </w:p>
    <w:p w14:paraId="690C67C3" w14:textId="77777777" w:rsidR="00A74DBB" w:rsidRPr="005A7E9B" w:rsidRDefault="00A74DBB" w:rsidP="00A74DBB">
      <w:pPr>
        <w:rPr>
          <w:rFonts w:cs="Arial"/>
          <w:sz w:val="22"/>
          <w:szCs w:val="22"/>
        </w:rPr>
      </w:pPr>
    </w:p>
    <w:p w14:paraId="1BF59BBA" w14:textId="77777777" w:rsidR="00A74DBB" w:rsidRPr="005A7E9B" w:rsidRDefault="00A74DBB" w:rsidP="00A74DBB">
      <w:pPr>
        <w:rPr>
          <w:rFonts w:cs="Arial"/>
          <w:sz w:val="22"/>
          <w:szCs w:val="22"/>
        </w:rPr>
      </w:pPr>
      <w:r w:rsidRPr="005A7E9B">
        <w:rPr>
          <w:rFonts w:cs="Arial"/>
          <w:sz w:val="22"/>
          <w:szCs w:val="22"/>
        </w:rPr>
        <w:t>Les plans, y compris ceux fournis par l’Entrepreneur, seront aussi nombreux et détaillés que nécessaires pour fournir des détails complets des ouvrages totalement ou partiellement réalisés.</w:t>
      </w:r>
    </w:p>
    <w:p w14:paraId="3863FA06" w14:textId="77777777" w:rsidR="00A74DBB" w:rsidRPr="005A7E9B" w:rsidRDefault="00A74DBB" w:rsidP="00A74DBB">
      <w:pPr>
        <w:rPr>
          <w:rFonts w:cs="Arial"/>
          <w:sz w:val="22"/>
          <w:szCs w:val="22"/>
        </w:rPr>
      </w:pPr>
    </w:p>
    <w:p w14:paraId="6E7B8EA5" w14:textId="77777777" w:rsidR="00A74DBB" w:rsidRPr="005A7E9B" w:rsidRDefault="00A74DBB" w:rsidP="00A74DBB">
      <w:pPr>
        <w:rPr>
          <w:rFonts w:cs="Arial"/>
          <w:sz w:val="22"/>
          <w:szCs w:val="22"/>
        </w:rPr>
      </w:pPr>
      <w:r w:rsidRPr="005A7E9B">
        <w:rPr>
          <w:rFonts w:cs="Arial"/>
          <w:sz w:val="22"/>
          <w:szCs w:val="22"/>
        </w:rPr>
        <w:t>Pour les fondations éventuelles des ouvrages, l’Entrepreneur doit fournir les dessins d’exécution correspondants aux travaux effectivement exécutés ;</w:t>
      </w:r>
    </w:p>
    <w:p w14:paraId="151C4150" w14:textId="77777777" w:rsidR="00A74DBB" w:rsidRPr="005A7E9B" w:rsidRDefault="00A74DBB" w:rsidP="00A74DBB">
      <w:pPr>
        <w:rPr>
          <w:rFonts w:cs="Arial"/>
          <w:sz w:val="22"/>
          <w:szCs w:val="22"/>
        </w:rPr>
      </w:pPr>
    </w:p>
    <w:p w14:paraId="780246CB" w14:textId="77777777" w:rsidR="00A74DBB" w:rsidRPr="005A7E9B" w:rsidRDefault="00A74DBB" w:rsidP="00A74DBB">
      <w:pPr>
        <w:rPr>
          <w:rFonts w:cs="Arial"/>
          <w:sz w:val="22"/>
          <w:szCs w:val="22"/>
        </w:rPr>
      </w:pPr>
      <w:r w:rsidRPr="005A7E9B">
        <w:rPr>
          <w:rFonts w:cs="Arial"/>
          <w:sz w:val="22"/>
          <w:szCs w:val="22"/>
        </w:rPr>
        <w:t>Dans un délai d’un (01) mois après la réception, l’Entrepreneur doit remettre à l’Ingénieur-Conseil pour validation et transmission au Pouvoir Adjudicateur, une collection complète de tous les documents établis par lui, mis à jour et rendus conformes à l’exécution, sous format imprimé (hard copy) et une copie sous version électronique (soft copy), en 3 exemplaires.</w:t>
      </w:r>
    </w:p>
    <w:p w14:paraId="0A62C473" w14:textId="77777777" w:rsidR="00A74DBB" w:rsidRPr="005A7E9B" w:rsidRDefault="00A74DBB" w:rsidP="00A74DBB">
      <w:pPr>
        <w:rPr>
          <w:rFonts w:cs="Arial"/>
          <w:sz w:val="22"/>
          <w:szCs w:val="22"/>
        </w:rPr>
      </w:pPr>
      <w:r w:rsidRPr="005A7E9B">
        <w:rPr>
          <w:rFonts w:cs="Arial"/>
          <w:sz w:val="22"/>
          <w:szCs w:val="22"/>
        </w:rPr>
        <w:t xml:space="preserve">Un </w:t>
      </w:r>
      <w:r w:rsidRPr="005A7E9B">
        <w:rPr>
          <w:rFonts w:cs="Arial"/>
          <w:b/>
          <w:sz w:val="22"/>
          <w:szCs w:val="22"/>
          <w:u w:val="single"/>
        </w:rPr>
        <w:t>plan de recollement</w:t>
      </w:r>
      <w:r w:rsidRPr="005A7E9B">
        <w:rPr>
          <w:rFonts w:cs="Arial"/>
          <w:sz w:val="22"/>
          <w:szCs w:val="22"/>
        </w:rPr>
        <w:t xml:space="preserve"> est fourni par l’adjudicataire à la réception provisoire des travaux</w:t>
      </w:r>
    </w:p>
    <w:p w14:paraId="0A171612" w14:textId="77777777" w:rsidR="00A74DBB" w:rsidRPr="005A7E9B" w:rsidRDefault="00A74DBB" w:rsidP="00A74DBB">
      <w:pPr>
        <w:rPr>
          <w:rFonts w:cs="Arial"/>
          <w:sz w:val="22"/>
          <w:szCs w:val="22"/>
        </w:rPr>
      </w:pPr>
    </w:p>
    <w:p w14:paraId="581C7C1F" w14:textId="77777777" w:rsidR="001D2804" w:rsidRPr="005A7E9B" w:rsidRDefault="001D2804" w:rsidP="00A74DBB">
      <w:pPr>
        <w:rPr>
          <w:rFonts w:cs="Arial"/>
          <w:b/>
          <w:sz w:val="22"/>
          <w:szCs w:val="22"/>
        </w:rPr>
      </w:pPr>
      <w:bookmarkStart w:id="156" w:name="_Toc468258518"/>
      <w:bookmarkStart w:id="157" w:name="_Toc469320192"/>
      <w:bookmarkStart w:id="158" w:name="_Toc5981238"/>
    </w:p>
    <w:p w14:paraId="32B65D0C" w14:textId="42191A8D" w:rsidR="00A74DBB" w:rsidRPr="005A7E9B" w:rsidRDefault="00A74DBB" w:rsidP="00A74DBB">
      <w:pPr>
        <w:rPr>
          <w:rFonts w:cs="Arial"/>
          <w:b/>
          <w:sz w:val="22"/>
          <w:szCs w:val="22"/>
        </w:rPr>
      </w:pPr>
      <w:r w:rsidRPr="005A7E9B">
        <w:rPr>
          <w:rFonts w:cs="Arial"/>
          <w:b/>
          <w:sz w:val="22"/>
          <w:szCs w:val="22"/>
        </w:rPr>
        <w:t>Prescriptions techniques détaillées</w:t>
      </w:r>
      <w:bookmarkEnd w:id="156"/>
      <w:bookmarkEnd w:id="157"/>
      <w:bookmarkEnd w:id="158"/>
    </w:p>
    <w:p w14:paraId="191C6B28" w14:textId="77777777" w:rsidR="00A74DBB" w:rsidRPr="005A7E9B" w:rsidRDefault="00A74DBB" w:rsidP="00A74DBB">
      <w:pPr>
        <w:rPr>
          <w:rFonts w:cs="Arial"/>
          <w:sz w:val="22"/>
          <w:szCs w:val="22"/>
        </w:rPr>
      </w:pPr>
    </w:p>
    <w:p w14:paraId="7247902E" w14:textId="77777777" w:rsidR="00A74DBB" w:rsidRPr="005A7E9B" w:rsidRDefault="00A74DBB" w:rsidP="00A74DBB">
      <w:pPr>
        <w:rPr>
          <w:rFonts w:cs="Arial"/>
          <w:sz w:val="22"/>
          <w:szCs w:val="22"/>
        </w:rPr>
      </w:pPr>
      <w:bookmarkStart w:id="159" w:name="_Toc5981239"/>
      <w:r w:rsidRPr="005A7E9B">
        <w:rPr>
          <w:rFonts w:cs="Arial"/>
          <w:sz w:val="22"/>
          <w:szCs w:val="22"/>
        </w:rPr>
        <w:t>Pour chaque site :</w:t>
      </w:r>
      <w:bookmarkEnd w:id="159"/>
    </w:p>
    <w:p w14:paraId="3E732CD2" w14:textId="77777777" w:rsidR="00A74DBB" w:rsidRPr="005A7E9B" w:rsidRDefault="00A74DBB" w:rsidP="00A74DBB">
      <w:pPr>
        <w:rPr>
          <w:rFonts w:cs="Arial"/>
          <w:sz w:val="22"/>
          <w:szCs w:val="22"/>
        </w:rPr>
      </w:pPr>
    </w:p>
    <w:p w14:paraId="638B54B8" w14:textId="77777777" w:rsidR="00A74DBB" w:rsidRPr="005A7E9B" w:rsidRDefault="00A74DBB" w:rsidP="00A74DBB">
      <w:pPr>
        <w:rPr>
          <w:rFonts w:cs="Arial"/>
          <w:b/>
          <w:sz w:val="22"/>
          <w:szCs w:val="22"/>
        </w:rPr>
      </w:pPr>
      <w:bookmarkStart w:id="160" w:name="_Toc424733778"/>
      <w:bookmarkStart w:id="161" w:name="_Toc5981240"/>
      <w:r w:rsidRPr="005A7E9B">
        <w:rPr>
          <w:rFonts w:cs="Arial"/>
          <w:b/>
          <w:sz w:val="22"/>
          <w:szCs w:val="22"/>
        </w:rPr>
        <w:t xml:space="preserve">0. </w:t>
      </w:r>
      <w:bookmarkStart w:id="162" w:name="_Toc453233650"/>
      <w:r w:rsidRPr="005A7E9B">
        <w:rPr>
          <w:rFonts w:cs="Arial"/>
          <w:b/>
          <w:sz w:val="22"/>
          <w:szCs w:val="22"/>
        </w:rPr>
        <w:t>INSTALLATION DE CHANTIER.</w:t>
      </w:r>
      <w:bookmarkEnd w:id="160"/>
      <w:bookmarkEnd w:id="161"/>
      <w:bookmarkEnd w:id="162"/>
    </w:p>
    <w:p w14:paraId="733E0E47" w14:textId="77777777" w:rsidR="00A74DBB" w:rsidRPr="005A7E9B" w:rsidRDefault="00A74DBB" w:rsidP="00A74DBB">
      <w:pPr>
        <w:rPr>
          <w:rFonts w:cs="Arial"/>
          <w:sz w:val="22"/>
          <w:szCs w:val="22"/>
        </w:rPr>
      </w:pPr>
    </w:p>
    <w:p w14:paraId="2EB6A82A" w14:textId="77777777" w:rsidR="00A74DBB" w:rsidRPr="005A7E9B" w:rsidRDefault="00A74DBB" w:rsidP="00A74DBB">
      <w:pPr>
        <w:rPr>
          <w:rFonts w:cs="Arial"/>
          <w:sz w:val="22"/>
          <w:szCs w:val="22"/>
        </w:rPr>
      </w:pPr>
      <w:bookmarkStart w:id="163" w:name="_Toc424733779"/>
      <w:bookmarkStart w:id="164" w:name="_Toc453233651"/>
      <w:bookmarkStart w:id="165" w:name="_Toc5981241"/>
      <w:r w:rsidRPr="005A7E9B">
        <w:rPr>
          <w:rFonts w:cs="Arial"/>
          <w:sz w:val="22"/>
          <w:szCs w:val="22"/>
        </w:rPr>
        <w:t>0.1 Installation et repli de chantier nettoyage.</w:t>
      </w:r>
      <w:bookmarkEnd w:id="163"/>
      <w:bookmarkEnd w:id="164"/>
      <w:bookmarkEnd w:id="165"/>
    </w:p>
    <w:p w14:paraId="305E1C2A"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forfait.</w:t>
      </w:r>
    </w:p>
    <w:p w14:paraId="256B46FC"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Ce poste comprendra toutes les installations provisoires nécessaires à l'exécution des travaux :</w:t>
      </w:r>
    </w:p>
    <w:p w14:paraId="1F8EEF37" w14:textId="77777777" w:rsidR="00A74DBB" w:rsidRPr="005A7E9B" w:rsidRDefault="00A74DBB" w:rsidP="00A74DBB">
      <w:pPr>
        <w:rPr>
          <w:rFonts w:cs="Arial"/>
          <w:sz w:val="22"/>
          <w:szCs w:val="22"/>
        </w:rPr>
      </w:pPr>
      <w:r w:rsidRPr="005A7E9B">
        <w:rPr>
          <w:rFonts w:cs="Arial"/>
          <w:sz w:val="22"/>
          <w:szCs w:val="22"/>
        </w:rPr>
        <w:t>- bureaux de chantier, équipés et avec un téléphone si le site est raccordé au réseau ;</w:t>
      </w:r>
    </w:p>
    <w:p w14:paraId="497BD743" w14:textId="77777777" w:rsidR="00A74DBB" w:rsidRPr="005A7E9B" w:rsidRDefault="00A74DBB" w:rsidP="00A74DBB">
      <w:pPr>
        <w:rPr>
          <w:rFonts w:cs="Arial"/>
          <w:sz w:val="22"/>
          <w:szCs w:val="22"/>
        </w:rPr>
      </w:pPr>
      <w:r w:rsidRPr="005A7E9B">
        <w:rPr>
          <w:rFonts w:cs="Arial"/>
          <w:sz w:val="22"/>
          <w:szCs w:val="22"/>
        </w:rPr>
        <w:t>- local des plans servant de local de réunion de chantier, il est garni du mobilier indispensable pour les réunions de chantier, le classement et l'ouverture des plans ;</w:t>
      </w:r>
    </w:p>
    <w:p w14:paraId="2EFE0DB7" w14:textId="77777777" w:rsidR="00A74DBB" w:rsidRPr="005A7E9B" w:rsidRDefault="00A74DBB" w:rsidP="00A74DBB">
      <w:pPr>
        <w:rPr>
          <w:rFonts w:cs="Arial"/>
          <w:sz w:val="22"/>
          <w:szCs w:val="22"/>
        </w:rPr>
      </w:pPr>
      <w:r w:rsidRPr="005A7E9B">
        <w:rPr>
          <w:rFonts w:cs="Arial"/>
          <w:sz w:val="22"/>
          <w:szCs w:val="22"/>
        </w:rPr>
        <w:t>- un magasin de stockage ;</w:t>
      </w:r>
    </w:p>
    <w:p w14:paraId="6361004B" w14:textId="77777777" w:rsidR="00A74DBB" w:rsidRPr="005A7E9B" w:rsidRDefault="00A74DBB" w:rsidP="00A74DBB">
      <w:pPr>
        <w:rPr>
          <w:rFonts w:cs="Arial"/>
          <w:sz w:val="22"/>
          <w:szCs w:val="22"/>
        </w:rPr>
      </w:pPr>
      <w:r w:rsidRPr="005A7E9B">
        <w:rPr>
          <w:rFonts w:cs="Arial"/>
          <w:sz w:val="22"/>
          <w:szCs w:val="22"/>
        </w:rPr>
        <w:t>- un abri pour les ouvriers en cas de pluies ;</w:t>
      </w:r>
    </w:p>
    <w:p w14:paraId="1B551CC8" w14:textId="77777777" w:rsidR="00A74DBB" w:rsidRPr="005A7E9B" w:rsidRDefault="00A74DBB" w:rsidP="00A74DBB">
      <w:pPr>
        <w:rPr>
          <w:rFonts w:cs="Arial"/>
          <w:sz w:val="22"/>
          <w:szCs w:val="22"/>
        </w:rPr>
      </w:pPr>
      <w:r w:rsidRPr="005A7E9B">
        <w:rPr>
          <w:rFonts w:cs="Arial"/>
          <w:sz w:val="22"/>
          <w:szCs w:val="22"/>
        </w:rPr>
        <w:t>- les installations sanitaires pour ouvriers, employés, cadres.</w:t>
      </w:r>
    </w:p>
    <w:p w14:paraId="2B3DEED6" w14:textId="77777777" w:rsidR="00A74DBB" w:rsidRPr="005A7E9B" w:rsidRDefault="00A74DBB" w:rsidP="00A74DBB">
      <w:pPr>
        <w:rPr>
          <w:rFonts w:cs="Arial"/>
          <w:sz w:val="22"/>
          <w:szCs w:val="22"/>
        </w:rPr>
      </w:pPr>
      <w:r w:rsidRPr="005A7E9B">
        <w:rPr>
          <w:rFonts w:cs="Arial"/>
          <w:sz w:val="22"/>
          <w:szCs w:val="22"/>
        </w:rPr>
        <w:t>- l'installation des engins et matériel de levage et de maintenance, de préparation des bétons, de confection des armatures et des coffrages ;</w:t>
      </w:r>
    </w:p>
    <w:p w14:paraId="02005AD7" w14:textId="77777777" w:rsidR="00A74DBB" w:rsidRPr="005A7E9B" w:rsidRDefault="00A74DBB" w:rsidP="00A74DBB">
      <w:pPr>
        <w:rPr>
          <w:rFonts w:cs="Arial"/>
          <w:sz w:val="22"/>
          <w:szCs w:val="22"/>
        </w:rPr>
      </w:pPr>
      <w:r w:rsidRPr="005A7E9B">
        <w:rPr>
          <w:rFonts w:cs="Arial"/>
          <w:sz w:val="22"/>
          <w:szCs w:val="22"/>
        </w:rPr>
        <w:t xml:space="preserve">- les arbres pouvant gêner l’implantation des bâtiments seront abattus et les souches seront soigneusement enlevées avec l’accord préalable </w:t>
      </w:r>
      <w:proofErr w:type="gramStart"/>
      <w:r w:rsidRPr="005A7E9B">
        <w:rPr>
          <w:rFonts w:cs="Arial"/>
          <w:sz w:val="22"/>
          <w:szCs w:val="22"/>
        </w:rPr>
        <w:t>du Ingénieur-Conseil</w:t>
      </w:r>
      <w:proofErr w:type="gramEnd"/>
      <w:r w:rsidRPr="005A7E9B">
        <w:rPr>
          <w:rFonts w:cs="Arial"/>
          <w:sz w:val="22"/>
          <w:szCs w:val="22"/>
        </w:rPr>
        <w:t> ;</w:t>
      </w:r>
    </w:p>
    <w:p w14:paraId="62A9AE70" w14:textId="77777777" w:rsidR="00A74DBB" w:rsidRPr="005A7E9B" w:rsidRDefault="00A74DBB" w:rsidP="00A74DBB">
      <w:pPr>
        <w:rPr>
          <w:rFonts w:cs="Arial"/>
          <w:sz w:val="22"/>
          <w:szCs w:val="22"/>
        </w:rPr>
      </w:pPr>
      <w:r w:rsidRPr="005A7E9B">
        <w:rPr>
          <w:rFonts w:cs="Arial"/>
          <w:sz w:val="22"/>
          <w:szCs w:val="22"/>
        </w:rPr>
        <w:t>- l'implantation des bâtiments comprenant tous les travaux de piquetage ;</w:t>
      </w:r>
    </w:p>
    <w:p w14:paraId="2295F1B5" w14:textId="77777777" w:rsidR="00A74DBB" w:rsidRPr="005A7E9B" w:rsidRDefault="00A74DBB" w:rsidP="00A74DBB">
      <w:pPr>
        <w:rPr>
          <w:rFonts w:cs="Arial"/>
          <w:sz w:val="22"/>
          <w:szCs w:val="22"/>
        </w:rPr>
      </w:pPr>
      <w:r w:rsidRPr="005A7E9B">
        <w:rPr>
          <w:rFonts w:cs="Arial"/>
          <w:sz w:val="22"/>
          <w:szCs w:val="22"/>
        </w:rPr>
        <w:t>- les raccordements provisoires eau et électricité et les consommations pour les besoins des travaux et des essais jusqu'à la réception provisoire ;</w:t>
      </w:r>
    </w:p>
    <w:p w14:paraId="6D667043" w14:textId="77777777" w:rsidR="00A74DBB" w:rsidRPr="005A7E9B" w:rsidRDefault="00A74DBB" w:rsidP="00A74DBB">
      <w:pPr>
        <w:rPr>
          <w:rFonts w:cs="Arial"/>
          <w:sz w:val="22"/>
          <w:szCs w:val="22"/>
        </w:rPr>
      </w:pPr>
      <w:r w:rsidRPr="005A7E9B">
        <w:rPr>
          <w:rFonts w:cs="Arial"/>
          <w:sz w:val="22"/>
          <w:szCs w:val="22"/>
        </w:rPr>
        <w:t>Les installations de chantier sont édifiées dans les limites du terrain sur des emplacements agréés par le maitre d’œuvre.</w:t>
      </w:r>
    </w:p>
    <w:p w14:paraId="0DEDAD6F" w14:textId="77777777" w:rsidR="00A74DBB" w:rsidRPr="005A7E9B" w:rsidRDefault="00A74DBB" w:rsidP="00A74DBB">
      <w:pPr>
        <w:rPr>
          <w:rFonts w:cs="Arial"/>
          <w:sz w:val="22"/>
          <w:szCs w:val="22"/>
        </w:rPr>
      </w:pPr>
      <w:r w:rsidRPr="005A7E9B">
        <w:rPr>
          <w:rFonts w:cs="Arial"/>
          <w:sz w:val="22"/>
          <w:szCs w:val="22"/>
        </w:rPr>
        <w:t>L'enlèvement complet des matériels, matériaux, installations et débris du chantier devra être réalisé dans un délai de 15 jours, à dater de la réception provisoire.</w:t>
      </w:r>
    </w:p>
    <w:p w14:paraId="72232ECC" w14:textId="77777777" w:rsidR="00A74DBB" w:rsidRPr="005A7E9B" w:rsidRDefault="00A74DBB" w:rsidP="00A74DBB">
      <w:pPr>
        <w:rPr>
          <w:rFonts w:cs="Arial"/>
          <w:sz w:val="22"/>
          <w:szCs w:val="22"/>
        </w:rPr>
      </w:pPr>
      <w:r w:rsidRPr="005A7E9B">
        <w:rPr>
          <w:rFonts w:cs="Arial"/>
          <w:sz w:val="22"/>
          <w:szCs w:val="22"/>
        </w:rPr>
        <w:t>Ne pas commencer les travaux avant approbation de l'implantation des bâtiments.</w:t>
      </w:r>
    </w:p>
    <w:p w14:paraId="4AC74025" w14:textId="77777777" w:rsidR="00A74DBB" w:rsidRPr="005A7E9B" w:rsidRDefault="00A74DBB" w:rsidP="00A74DBB">
      <w:pPr>
        <w:rPr>
          <w:rFonts w:cs="Arial"/>
          <w:sz w:val="22"/>
          <w:szCs w:val="22"/>
        </w:rPr>
      </w:pPr>
    </w:p>
    <w:p w14:paraId="58F4A4FB" w14:textId="77777777" w:rsidR="00A74DBB" w:rsidRPr="005A7E9B" w:rsidRDefault="00A74DBB" w:rsidP="00A74DBB">
      <w:pPr>
        <w:rPr>
          <w:rFonts w:cs="Arial"/>
          <w:sz w:val="22"/>
          <w:szCs w:val="22"/>
        </w:rPr>
      </w:pPr>
      <w:r w:rsidRPr="005A7E9B">
        <w:rPr>
          <w:rFonts w:cs="Arial"/>
          <w:sz w:val="22"/>
          <w:szCs w:val="22"/>
        </w:rPr>
        <w:lastRenderedPageBreak/>
        <w:t>Panneau de chantier</w:t>
      </w:r>
    </w:p>
    <w:p w14:paraId="3C6A0D59" w14:textId="77777777" w:rsidR="00A74DBB" w:rsidRPr="005A7E9B" w:rsidRDefault="00A74DBB" w:rsidP="00A74DBB">
      <w:pPr>
        <w:rPr>
          <w:rFonts w:cs="Arial"/>
          <w:sz w:val="22"/>
          <w:szCs w:val="22"/>
        </w:rPr>
      </w:pPr>
      <w:r w:rsidRPr="005A7E9B">
        <w:rPr>
          <w:rFonts w:cs="Arial"/>
          <w:sz w:val="22"/>
          <w:szCs w:val="22"/>
        </w:rPr>
        <w:tab/>
        <w:t>Description :</w:t>
      </w:r>
    </w:p>
    <w:p w14:paraId="4B8ED2D8" w14:textId="77777777" w:rsidR="00A74DBB" w:rsidRPr="005A7E9B" w:rsidRDefault="00A74DBB" w:rsidP="00A74DBB">
      <w:pPr>
        <w:rPr>
          <w:rFonts w:cs="Arial"/>
          <w:sz w:val="22"/>
          <w:szCs w:val="22"/>
        </w:rPr>
      </w:pPr>
      <w:r w:rsidRPr="005A7E9B">
        <w:rPr>
          <w:rFonts w:cs="Arial"/>
          <w:sz w:val="22"/>
          <w:szCs w:val="22"/>
        </w:rPr>
        <w:t>Le poste comprend la réalisation des éléments suivants :</w:t>
      </w:r>
    </w:p>
    <w:p w14:paraId="413B7532" w14:textId="77777777" w:rsidR="00A74DBB" w:rsidRPr="005A7E9B" w:rsidRDefault="00A74DBB" w:rsidP="00A74DBB">
      <w:pPr>
        <w:rPr>
          <w:rFonts w:cs="Arial"/>
          <w:sz w:val="22"/>
          <w:szCs w:val="22"/>
        </w:rPr>
      </w:pPr>
      <w:r w:rsidRPr="005A7E9B">
        <w:rPr>
          <w:rFonts w:cs="Arial"/>
          <w:sz w:val="22"/>
          <w:szCs w:val="22"/>
        </w:rPr>
        <w:t>Réalisation de fouille en déblai pour réalisation de fondation – profondeur 0,75 m sur un diamètre de 0,60 cm de large ;</w:t>
      </w:r>
    </w:p>
    <w:p w14:paraId="210BD901" w14:textId="77777777" w:rsidR="00A74DBB" w:rsidRPr="005A7E9B" w:rsidRDefault="00A74DBB" w:rsidP="00A74DBB">
      <w:pPr>
        <w:rPr>
          <w:rFonts w:cs="Arial"/>
          <w:sz w:val="22"/>
          <w:szCs w:val="22"/>
        </w:rPr>
      </w:pPr>
      <w:r w:rsidRPr="005A7E9B">
        <w:rPr>
          <w:rFonts w:cs="Arial"/>
          <w:sz w:val="22"/>
          <w:szCs w:val="22"/>
        </w:rPr>
        <w:t>Blocage des poteaux du panneau par un béton cyclopéen réalisé avec des moellons de rivière et un mortier de ciment dosé à 350 kg de ciment par m3 de béton ;</w:t>
      </w:r>
    </w:p>
    <w:p w14:paraId="5E90CD09" w14:textId="77777777" w:rsidR="00A74DBB" w:rsidRPr="005A7E9B" w:rsidRDefault="00A74DBB" w:rsidP="00A74DBB">
      <w:pPr>
        <w:rPr>
          <w:rFonts w:cs="Arial"/>
          <w:sz w:val="22"/>
          <w:szCs w:val="22"/>
        </w:rPr>
      </w:pPr>
      <w:r w:rsidRPr="005A7E9B">
        <w:rPr>
          <w:rFonts w:cs="Arial"/>
          <w:sz w:val="22"/>
          <w:szCs w:val="22"/>
        </w:rPr>
        <w:t>Réalisation d’un panneau de chantier constitué d’une série de panneaux en contreplaqué de bois, ou équivalent, de 18 mm d’épaisseur, de largeur 2,40 m et de hauteur variant entre 50 cm et 20 cm, suivant l’indication marquée, pour une hauteur totale de 1,75 m ; la distance minimale de séparation des panneaux de 5 cm ; les panneaux sont fixés sur deux poteaux réalisés en tubes métalliques 60X40X1,5 mm à l’aide d’écrous et boulons en acier zingué de diamètre nominale 10 mm, poteaux protégés de deux couches de peinture antirouille et peints de 2 couches de peinture glycérophtalique de couleur bleu ;</w:t>
      </w:r>
    </w:p>
    <w:p w14:paraId="7416ABA8" w14:textId="77777777" w:rsidR="00A74DBB" w:rsidRPr="005A7E9B" w:rsidRDefault="00A74DBB" w:rsidP="00A74DBB">
      <w:pPr>
        <w:rPr>
          <w:rFonts w:cs="Arial"/>
          <w:sz w:val="22"/>
          <w:szCs w:val="22"/>
        </w:rPr>
      </w:pPr>
      <w:r w:rsidRPr="005A7E9B">
        <w:rPr>
          <w:rFonts w:cs="Arial"/>
          <w:sz w:val="22"/>
          <w:szCs w:val="22"/>
        </w:rPr>
        <w:t>Peinture :</w:t>
      </w:r>
    </w:p>
    <w:p w14:paraId="24C4409F" w14:textId="77777777" w:rsidR="00A74DBB" w:rsidRPr="005A7E9B" w:rsidRDefault="00A74DBB" w:rsidP="00A74DBB">
      <w:pPr>
        <w:rPr>
          <w:rFonts w:cs="Arial"/>
          <w:sz w:val="22"/>
          <w:szCs w:val="22"/>
        </w:rPr>
      </w:pPr>
      <w:r w:rsidRPr="005A7E9B">
        <w:rPr>
          <w:rFonts w:cs="Arial"/>
          <w:sz w:val="22"/>
          <w:szCs w:val="22"/>
        </w:rPr>
        <w:t>Fond blanc du panneau en peinture glycérophtalique qualité extérieure, couleur blanche, sur toutes les faces avant et arrière – 3 couches ;</w:t>
      </w:r>
    </w:p>
    <w:p w14:paraId="17EFDF84" w14:textId="77777777" w:rsidR="00A74DBB" w:rsidRPr="005A7E9B" w:rsidRDefault="00A74DBB" w:rsidP="00A74DBB">
      <w:pPr>
        <w:rPr>
          <w:rFonts w:cs="Arial"/>
          <w:sz w:val="22"/>
          <w:szCs w:val="22"/>
        </w:rPr>
      </w:pPr>
      <w:r w:rsidRPr="005A7E9B">
        <w:rPr>
          <w:rFonts w:cs="Arial"/>
          <w:sz w:val="22"/>
          <w:szCs w:val="22"/>
        </w:rPr>
        <w:t xml:space="preserve">Lettrage en peinture glycérophtalique qualité extérieure, couleur noir – Police </w:t>
      </w:r>
      <w:proofErr w:type="spellStart"/>
      <w:r w:rsidRPr="005A7E9B">
        <w:rPr>
          <w:rFonts w:cs="Arial"/>
          <w:sz w:val="22"/>
          <w:szCs w:val="22"/>
        </w:rPr>
        <w:t>BrauerNeueStdBlackItalic</w:t>
      </w:r>
      <w:proofErr w:type="spellEnd"/>
      <w:r w:rsidRPr="005A7E9B">
        <w:rPr>
          <w:rFonts w:cs="Arial"/>
          <w:sz w:val="22"/>
          <w:szCs w:val="22"/>
        </w:rPr>
        <w:t xml:space="preserve"> – Hauteur des lettres de 6,5 cm sur panneaux de hauteur 20 cm – Hauteur des lettres de 12 cm sur panneau de 50cm ;</w:t>
      </w:r>
    </w:p>
    <w:p w14:paraId="685E96EE" w14:textId="77777777" w:rsidR="00A74DBB" w:rsidRPr="005A7E9B" w:rsidRDefault="00A74DBB" w:rsidP="00A74DBB">
      <w:pPr>
        <w:rPr>
          <w:rFonts w:cs="Arial"/>
          <w:sz w:val="22"/>
          <w:szCs w:val="22"/>
        </w:rPr>
      </w:pPr>
      <w:r w:rsidRPr="005A7E9B">
        <w:rPr>
          <w:rFonts w:cs="Arial"/>
          <w:sz w:val="22"/>
          <w:szCs w:val="22"/>
        </w:rPr>
        <w:t>Texte :</w:t>
      </w:r>
    </w:p>
    <w:p w14:paraId="0FD10959" w14:textId="77777777" w:rsidR="00A74DBB" w:rsidRPr="005A7E9B" w:rsidRDefault="00A74DBB" w:rsidP="00A74DBB">
      <w:pPr>
        <w:rPr>
          <w:rFonts w:cs="Arial"/>
          <w:sz w:val="22"/>
          <w:szCs w:val="22"/>
        </w:rPr>
      </w:pPr>
      <w:r w:rsidRPr="005A7E9B">
        <w:rPr>
          <w:rFonts w:cs="Arial"/>
          <w:sz w:val="22"/>
          <w:szCs w:val="22"/>
        </w:rPr>
        <w:t>Désignation de l’opération de construction : « YYY » ;</w:t>
      </w:r>
    </w:p>
    <w:p w14:paraId="6160497C" w14:textId="77777777" w:rsidR="00A74DBB" w:rsidRPr="005A7E9B" w:rsidRDefault="00A74DBB" w:rsidP="00A74DBB">
      <w:pPr>
        <w:rPr>
          <w:rFonts w:cs="Arial"/>
          <w:sz w:val="22"/>
          <w:szCs w:val="22"/>
        </w:rPr>
      </w:pPr>
      <w:r w:rsidRPr="005A7E9B">
        <w:rPr>
          <w:rFonts w:cs="Arial"/>
          <w:sz w:val="22"/>
          <w:szCs w:val="22"/>
        </w:rPr>
        <w:t>Maitre d’Ouvrage : « ZZZ » ;</w:t>
      </w:r>
    </w:p>
    <w:p w14:paraId="45F0160E" w14:textId="77777777" w:rsidR="00A74DBB" w:rsidRPr="005A7E9B" w:rsidRDefault="00A74DBB" w:rsidP="00A74DBB">
      <w:pPr>
        <w:rPr>
          <w:rFonts w:cs="Arial"/>
          <w:sz w:val="22"/>
          <w:szCs w:val="22"/>
        </w:rPr>
      </w:pPr>
      <w:r w:rsidRPr="005A7E9B">
        <w:rPr>
          <w:rFonts w:cs="Arial"/>
          <w:sz w:val="22"/>
          <w:szCs w:val="22"/>
        </w:rPr>
        <w:t>Maitre d’œuvre : « XXX » ;</w:t>
      </w:r>
    </w:p>
    <w:p w14:paraId="268AE22A" w14:textId="77777777" w:rsidR="00A74DBB" w:rsidRPr="005A7E9B" w:rsidRDefault="00A74DBB" w:rsidP="00A74DBB">
      <w:pPr>
        <w:rPr>
          <w:rFonts w:cs="Arial"/>
          <w:sz w:val="22"/>
          <w:szCs w:val="22"/>
        </w:rPr>
      </w:pPr>
      <w:r w:rsidRPr="005A7E9B">
        <w:rPr>
          <w:rFonts w:cs="Arial"/>
          <w:sz w:val="22"/>
          <w:szCs w:val="22"/>
        </w:rPr>
        <w:t>Entreprise : « YYY » ;</w:t>
      </w:r>
    </w:p>
    <w:p w14:paraId="39133F3F" w14:textId="77777777" w:rsidR="00A74DBB" w:rsidRPr="005A7E9B" w:rsidRDefault="00A74DBB" w:rsidP="00A74DBB">
      <w:pPr>
        <w:rPr>
          <w:rFonts w:cs="Arial"/>
          <w:sz w:val="22"/>
          <w:szCs w:val="22"/>
        </w:rPr>
      </w:pPr>
      <w:r w:rsidRPr="005A7E9B">
        <w:rPr>
          <w:rFonts w:cs="Arial"/>
          <w:sz w:val="22"/>
          <w:szCs w:val="22"/>
        </w:rPr>
        <w:t>Délai : « ZZZ » ;</w:t>
      </w:r>
    </w:p>
    <w:p w14:paraId="326E337F" w14:textId="77777777" w:rsidR="00A74DBB" w:rsidRPr="005A7E9B" w:rsidRDefault="00A74DBB" w:rsidP="00A74DBB">
      <w:pPr>
        <w:rPr>
          <w:rFonts w:cs="Arial"/>
          <w:sz w:val="22"/>
          <w:szCs w:val="22"/>
        </w:rPr>
      </w:pPr>
      <w:r w:rsidRPr="005A7E9B">
        <w:rPr>
          <w:rFonts w:cs="Arial"/>
          <w:sz w:val="22"/>
          <w:szCs w:val="22"/>
        </w:rPr>
        <w:t>Y compris toutes sujétions.</w:t>
      </w:r>
    </w:p>
    <w:p w14:paraId="48BA6049" w14:textId="77777777" w:rsidR="00A74DBB" w:rsidRPr="005A7E9B" w:rsidRDefault="00A74DBB" w:rsidP="00A74DBB">
      <w:pPr>
        <w:rPr>
          <w:rFonts w:cs="Arial"/>
          <w:sz w:val="22"/>
          <w:szCs w:val="22"/>
        </w:rPr>
      </w:pPr>
    </w:p>
    <w:p w14:paraId="310C9F7F" w14:textId="77777777" w:rsidR="00A74DBB" w:rsidRPr="005A7E9B" w:rsidRDefault="00A74DBB" w:rsidP="00A74DBB">
      <w:pPr>
        <w:rPr>
          <w:rFonts w:cs="Arial"/>
          <w:sz w:val="22"/>
          <w:szCs w:val="22"/>
        </w:rPr>
      </w:pPr>
      <w:r w:rsidRPr="005A7E9B">
        <w:rPr>
          <w:rFonts w:cs="Arial"/>
          <w:sz w:val="22"/>
          <w:szCs w:val="22"/>
        </w:rPr>
        <w:t>Le plan d’exécution du panneau doit être soumis au Pouvoir adjudicateur pour approbation avant toute exécution.</w:t>
      </w:r>
    </w:p>
    <w:p w14:paraId="4C4F8FD8" w14:textId="77777777" w:rsidR="00A74DBB" w:rsidRPr="005A7E9B" w:rsidRDefault="00A74DBB" w:rsidP="00A74DBB">
      <w:pPr>
        <w:rPr>
          <w:rFonts w:cs="Arial"/>
          <w:sz w:val="22"/>
          <w:szCs w:val="22"/>
        </w:rPr>
      </w:pPr>
      <w:r w:rsidRPr="005A7E9B">
        <w:rPr>
          <w:rFonts w:cs="Arial"/>
          <w:sz w:val="22"/>
          <w:szCs w:val="22"/>
        </w:rPr>
        <w:t>Le poste comprend le repli et nettoyage du chantier.</w:t>
      </w:r>
    </w:p>
    <w:p w14:paraId="234E40F7" w14:textId="77777777" w:rsidR="00A74DBB" w:rsidRPr="005A7E9B" w:rsidRDefault="00A74DBB" w:rsidP="00A74DBB">
      <w:pPr>
        <w:rPr>
          <w:rFonts w:cs="Arial"/>
          <w:sz w:val="22"/>
          <w:szCs w:val="22"/>
        </w:rPr>
      </w:pPr>
    </w:p>
    <w:p w14:paraId="0C1F0200" w14:textId="77777777" w:rsidR="00A74DBB" w:rsidRPr="005A7E9B" w:rsidRDefault="00A74DBB" w:rsidP="00A74DBB">
      <w:pPr>
        <w:rPr>
          <w:rFonts w:cs="Arial"/>
          <w:b/>
          <w:sz w:val="22"/>
          <w:szCs w:val="22"/>
        </w:rPr>
      </w:pPr>
      <w:bookmarkStart w:id="166" w:name="_Toc424733789"/>
      <w:bookmarkStart w:id="167" w:name="_Toc5981242"/>
      <w:r w:rsidRPr="005A7E9B">
        <w:rPr>
          <w:rFonts w:cs="Arial"/>
          <w:b/>
          <w:sz w:val="22"/>
          <w:szCs w:val="22"/>
        </w:rPr>
        <w:t>I.</w:t>
      </w:r>
      <w:bookmarkStart w:id="168" w:name="_Toc453233652"/>
      <w:r w:rsidRPr="005A7E9B">
        <w:rPr>
          <w:rFonts w:cs="Arial"/>
          <w:b/>
          <w:sz w:val="22"/>
          <w:szCs w:val="22"/>
        </w:rPr>
        <w:t>TERRASSEMENTS</w:t>
      </w:r>
      <w:bookmarkEnd w:id="166"/>
      <w:bookmarkEnd w:id="167"/>
      <w:bookmarkEnd w:id="168"/>
    </w:p>
    <w:p w14:paraId="1C9C6B4E" w14:textId="77777777" w:rsidR="00A74DBB" w:rsidRPr="005A7E9B" w:rsidRDefault="00A74DBB" w:rsidP="00A74DBB">
      <w:pPr>
        <w:rPr>
          <w:rFonts w:cs="Arial"/>
          <w:sz w:val="22"/>
          <w:szCs w:val="22"/>
        </w:rPr>
      </w:pPr>
      <w:bookmarkStart w:id="169" w:name="_Toc264029496"/>
      <w:r w:rsidRPr="005A7E9B">
        <w:rPr>
          <w:rFonts w:cs="Arial"/>
          <w:sz w:val="22"/>
          <w:szCs w:val="22"/>
        </w:rPr>
        <w:t>Les travaux de terrassements consistent en l’exécution des déblais et remblais nécessaires pour réaliser les plates-formes du projet, pour assurer l’assainissement.</w:t>
      </w:r>
    </w:p>
    <w:p w14:paraId="37CD56BE" w14:textId="77777777" w:rsidR="00A74DBB" w:rsidRPr="005A7E9B" w:rsidRDefault="00A74DBB" w:rsidP="00A74DBB">
      <w:pPr>
        <w:rPr>
          <w:rFonts w:cs="Arial"/>
          <w:sz w:val="22"/>
          <w:szCs w:val="22"/>
        </w:rPr>
      </w:pPr>
      <w:r w:rsidRPr="005A7E9B">
        <w:rPr>
          <w:rFonts w:cs="Arial"/>
          <w:sz w:val="22"/>
          <w:szCs w:val="22"/>
        </w:rPr>
        <w:t>Ces travaux comprennent :</w:t>
      </w:r>
    </w:p>
    <w:p w14:paraId="5B8594D5" w14:textId="77777777" w:rsidR="00A74DBB" w:rsidRPr="005A7E9B" w:rsidRDefault="00A74DBB" w:rsidP="00A74DBB">
      <w:pPr>
        <w:rPr>
          <w:rFonts w:cs="Arial"/>
          <w:sz w:val="22"/>
          <w:szCs w:val="22"/>
        </w:rPr>
      </w:pPr>
      <w:r w:rsidRPr="005A7E9B">
        <w:rPr>
          <w:rFonts w:cs="Arial"/>
          <w:sz w:val="22"/>
          <w:szCs w:val="22"/>
        </w:rPr>
        <w:t>L’implantation des plateformes du projet ;</w:t>
      </w:r>
    </w:p>
    <w:p w14:paraId="2EAB991B" w14:textId="77777777" w:rsidR="00A74DBB" w:rsidRPr="005A7E9B" w:rsidRDefault="00A74DBB" w:rsidP="00A74DBB">
      <w:pPr>
        <w:rPr>
          <w:rFonts w:cs="Arial"/>
          <w:sz w:val="22"/>
          <w:szCs w:val="22"/>
        </w:rPr>
      </w:pPr>
      <w:r w:rsidRPr="005A7E9B">
        <w:rPr>
          <w:rFonts w:cs="Arial"/>
          <w:sz w:val="22"/>
          <w:szCs w:val="22"/>
        </w:rPr>
        <w:t>Les terrassements de la plateforme (remblais et déblais) ;</w:t>
      </w:r>
    </w:p>
    <w:p w14:paraId="081D5F9A" w14:textId="77777777" w:rsidR="00A74DBB" w:rsidRPr="005A7E9B" w:rsidRDefault="00A74DBB" w:rsidP="00A74DBB">
      <w:pPr>
        <w:rPr>
          <w:rFonts w:cs="Arial"/>
          <w:sz w:val="22"/>
          <w:szCs w:val="22"/>
        </w:rPr>
      </w:pPr>
      <w:r w:rsidRPr="005A7E9B">
        <w:rPr>
          <w:rFonts w:cs="Arial"/>
          <w:sz w:val="22"/>
          <w:szCs w:val="22"/>
        </w:rPr>
        <w:t>L’évacuation des déblais vers la décharge publique indiquée en accord avec l’administration locale quelle que soit la distance.</w:t>
      </w:r>
    </w:p>
    <w:p w14:paraId="69E952A9" w14:textId="77777777" w:rsidR="00A74DBB" w:rsidRPr="005A7E9B" w:rsidRDefault="00A74DBB" w:rsidP="00A74DBB">
      <w:pPr>
        <w:rPr>
          <w:rFonts w:cs="Arial"/>
          <w:sz w:val="22"/>
          <w:szCs w:val="22"/>
        </w:rPr>
      </w:pPr>
      <w:r w:rsidRPr="005A7E9B">
        <w:rPr>
          <w:rFonts w:cs="Arial"/>
          <w:sz w:val="22"/>
          <w:szCs w:val="22"/>
        </w:rPr>
        <w:t>Les fouilles de fondation.</w:t>
      </w:r>
    </w:p>
    <w:p w14:paraId="371514AE" w14:textId="77777777" w:rsidR="00A74DBB" w:rsidRPr="005A7E9B" w:rsidRDefault="00A74DBB" w:rsidP="00A74DBB">
      <w:pPr>
        <w:rPr>
          <w:rFonts w:cs="Arial"/>
          <w:sz w:val="22"/>
          <w:szCs w:val="22"/>
        </w:rPr>
      </w:pPr>
      <w:r w:rsidRPr="005A7E9B">
        <w:rPr>
          <w:rFonts w:cs="Arial"/>
          <w:sz w:val="22"/>
          <w:szCs w:val="22"/>
        </w:rPr>
        <w:t>Les terrassements seront exécutés conformément aux plans avec les moyens en personnel et en matériel indiqués dans le programme des travaux.</w:t>
      </w:r>
    </w:p>
    <w:p w14:paraId="3EC737A5" w14:textId="77777777" w:rsidR="00A74DBB" w:rsidRPr="005A7E9B" w:rsidRDefault="00A74DBB" w:rsidP="00A74DBB">
      <w:pPr>
        <w:rPr>
          <w:rFonts w:cs="Arial"/>
          <w:sz w:val="22"/>
          <w:szCs w:val="22"/>
        </w:rPr>
      </w:pPr>
    </w:p>
    <w:p w14:paraId="7BAE8603" w14:textId="77777777" w:rsidR="00A74DBB" w:rsidRPr="005A7E9B" w:rsidRDefault="00A74DBB" w:rsidP="00A74DBB">
      <w:pPr>
        <w:rPr>
          <w:rFonts w:cs="Arial"/>
          <w:b/>
          <w:sz w:val="22"/>
          <w:szCs w:val="22"/>
        </w:rPr>
      </w:pPr>
      <w:bookmarkStart w:id="170" w:name="_Toc202585849"/>
      <w:bookmarkStart w:id="171" w:name="_Toc424733790"/>
      <w:bookmarkStart w:id="172" w:name="_Toc453233653"/>
      <w:bookmarkStart w:id="173" w:name="_Toc5981243"/>
      <w:r w:rsidRPr="005A7E9B">
        <w:rPr>
          <w:rFonts w:cs="Arial"/>
          <w:b/>
          <w:sz w:val="22"/>
          <w:szCs w:val="22"/>
        </w:rPr>
        <w:t xml:space="preserve">1.1 Décapage de la terre </w:t>
      </w:r>
      <w:bookmarkEnd w:id="170"/>
      <w:bookmarkEnd w:id="171"/>
      <w:bookmarkEnd w:id="172"/>
      <w:r w:rsidRPr="005A7E9B">
        <w:rPr>
          <w:rFonts w:cs="Arial"/>
          <w:b/>
          <w:sz w:val="22"/>
          <w:szCs w:val="22"/>
        </w:rPr>
        <w:t>végétale + déblais des plateformes</w:t>
      </w:r>
      <w:bookmarkEnd w:id="173"/>
    </w:p>
    <w:p w14:paraId="71580F75"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m3.</w:t>
      </w:r>
    </w:p>
    <w:p w14:paraId="5A55EAC5" w14:textId="77777777" w:rsidR="00A74DBB" w:rsidRPr="005A7E9B" w:rsidRDefault="00A74DBB" w:rsidP="00A74DBB">
      <w:pPr>
        <w:rPr>
          <w:rFonts w:cs="Arial"/>
          <w:sz w:val="22"/>
          <w:szCs w:val="22"/>
        </w:rPr>
      </w:pPr>
      <w:r w:rsidRPr="005A7E9B">
        <w:rPr>
          <w:rFonts w:cs="Arial"/>
          <w:sz w:val="22"/>
          <w:szCs w:val="22"/>
        </w:rPr>
        <w:t xml:space="preserve">Au m3 net de terre, mesuré avant les terrassements sans tenir compte du foisonnement, y compris l’implantation de la plate-forme </w:t>
      </w:r>
    </w:p>
    <w:p w14:paraId="2D1C7DBB" w14:textId="77777777" w:rsidR="00A74DBB" w:rsidRPr="005A7E9B" w:rsidRDefault="00A74DBB" w:rsidP="00A74DBB">
      <w:pPr>
        <w:rPr>
          <w:rFonts w:cs="Arial"/>
          <w:sz w:val="22"/>
          <w:szCs w:val="22"/>
        </w:rPr>
      </w:pPr>
      <w:r w:rsidRPr="005A7E9B">
        <w:rPr>
          <w:rFonts w:cs="Arial"/>
          <w:sz w:val="22"/>
          <w:szCs w:val="22"/>
        </w:rPr>
        <w:tab/>
        <w:t>B</w:t>
      </w:r>
      <w:r w:rsidRPr="005A7E9B">
        <w:rPr>
          <w:rFonts w:cs="Arial"/>
          <w:sz w:val="22"/>
          <w:szCs w:val="22"/>
        </w:rPr>
        <w:tab/>
        <w:t>Les travaux consistent à réaliser l’implantation de la plate-forme conformément aux plans et en référence aux repères de base. Ceux-ci, comme les différents repères de l’implantation, doivent être stables. L’implantation est réceptionnée par la mission de surveillance et un procès-verbal y relatif est dressé. Cependant, l’entrepreneur reste responsable des erreurs éventuelles dans l’implantation des plates-formes.</w:t>
      </w:r>
    </w:p>
    <w:p w14:paraId="39103392" w14:textId="77777777" w:rsidR="00A74DBB" w:rsidRPr="005A7E9B" w:rsidRDefault="00A74DBB" w:rsidP="00A74DBB">
      <w:pPr>
        <w:rPr>
          <w:rFonts w:cs="Arial"/>
          <w:sz w:val="22"/>
          <w:szCs w:val="22"/>
        </w:rPr>
      </w:pPr>
      <w:r w:rsidRPr="005A7E9B">
        <w:rPr>
          <w:rFonts w:cs="Arial"/>
          <w:sz w:val="22"/>
          <w:szCs w:val="22"/>
        </w:rPr>
        <w:t xml:space="preserve">Les travaux de terrassement consistent à enlever les terres représentées en déblais aux plans et à les déposer dans les zones à remblayer déterminées aux plans dans les limites de la parcelle. Les </w:t>
      </w:r>
      <w:r w:rsidRPr="005A7E9B">
        <w:rPr>
          <w:rFonts w:cs="Arial"/>
          <w:sz w:val="22"/>
          <w:szCs w:val="22"/>
        </w:rPr>
        <w:lastRenderedPageBreak/>
        <w:t xml:space="preserve">terres excédentaires seront évacuées </w:t>
      </w:r>
    </w:p>
    <w:p w14:paraId="3D972A34" w14:textId="77777777" w:rsidR="00A74DBB" w:rsidRPr="005A7E9B" w:rsidRDefault="00A74DBB" w:rsidP="00A74DBB">
      <w:pPr>
        <w:rPr>
          <w:rFonts w:cs="Arial"/>
          <w:sz w:val="22"/>
          <w:szCs w:val="22"/>
        </w:rPr>
      </w:pPr>
      <w:r w:rsidRPr="005A7E9B">
        <w:rPr>
          <w:rFonts w:cs="Arial"/>
          <w:sz w:val="22"/>
          <w:szCs w:val="22"/>
        </w:rPr>
        <w:t>Ce poste désigne donc les mouvements des terres à effectuer en déblais - remblais.</w:t>
      </w:r>
    </w:p>
    <w:p w14:paraId="6B3ACF46" w14:textId="77777777" w:rsidR="00A74DBB" w:rsidRPr="005A7E9B" w:rsidRDefault="00A74DBB" w:rsidP="00A74DBB">
      <w:pPr>
        <w:rPr>
          <w:rFonts w:cs="Arial"/>
          <w:sz w:val="22"/>
          <w:szCs w:val="22"/>
        </w:rPr>
      </w:pPr>
      <w:r w:rsidRPr="005A7E9B">
        <w:rPr>
          <w:rFonts w:cs="Arial"/>
          <w:sz w:val="22"/>
          <w:szCs w:val="22"/>
        </w:rPr>
        <w:t>Le terme "terre" est pris au sens le plus large c.à.d. argiles, sable, gravier, racines, souches, pierres, roches maçonneries de moins de 1 m3, anciennes fondations etc...</w:t>
      </w:r>
    </w:p>
    <w:p w14:paraId="4A2EAE16" w14:textId="77777777" w:rsidR="00A74DBB" w:rsidRPr="005A7E9B" w:rsidRDefault="00A74DBB" w:rsidP="00A74DBB">
      <w:pPr>
        <w:rPr>
          <w:rFonts w:cs="Arial"/>
          <w:sz w:val="22"/>
          <w:szCs w:val="22"/>
        </w:rPr>
      </w:pPr>
      <w:r w:rsidRPr="005A7E9B">
        <w:rPr>
          <w:rFonts w:cs="Arial"/>
          <w:sz w:val="22"/>
          <w:szCs w:val="22"/>
        </w:rPr>
        <w:t>Les terres à déblayer sont déposées dans les zones à remblayer (après enlèvement de la couche arable), établies en couches de 20 cm d'épaisseur, arrosées et compactées mécaniquement.</w:t>
      </w:r>
    </w:p>
    <w:p w14:paraId="7BD94CFE" w14:textId="77777777" w:rsidR="00A74DBB" w:rsidRPr="005A7E9B" w:rsidRDefault="00A74DBB" w:rsidP="00A74DBB">
      <w:pPr>
        <w:rPr>
          <w:rFonts w:cs="Arial"/>
          <w:sz w:val="22"/>
          <w:szCs w:val="22"/>
        </w:rPr>
      </w:pPr>
      <w:r w:rsidRPr="005A7E9B">
        <w:rPr>
          <w:rFonts w:cs="Arial"/>
          <w:sz w:val="22"/>
          <w:szCs w:val="22"/>
        </w:rPr>
        <w:t xml:space="preserve">Les matières qui ne sont pas susceptibles de servir de remblais (souches, tronc d'arbres, détritus, </w:t>
      </w:r>
      <w:proofErr w:type="gramStart"/>
      <w:r w:rsidRPr="005A7E9B">
        <w:rPr>
          <w:rFonts w:cs="Arial"/>
          <w:sz w:val="22"/>
          <w:szCs w:val="22"/>
        </w:rPr>
        <w:t>etc...</w:t>
      </w:r>
      <w:proofErr w:type="gramEnd"/>
      <w:r w:rsidRPr="005A7E9B">
        <w:rPr>
          <w:rFonts w:cs="Arial"/>
          <w:sz w:val="22"/>
          <w:szCs w:val="22"/>
        </w:rPr>
        <w:t>) sont transportées hors du chantier aux frais de l'entrepreneur qui peut en disposer.</w:t>
      </w:r>
    </w:p>
    <w:p w14:paraId="5A6BA5A8" w14:textId="77777777" w:rsidR="00A74DBB" w:rsidRPr="005A7E9B" w:rsidRDefault="00A74DBB" w:rsidP="00A74DBB">
      <w:pPr>
        <w:rPr>
          <w:rFonts w:cs="Arial"/>
          <w:sz w:val="22"/>
          <w:szCs w:val="22"/>
        </w:rPr>
      </w:pPr>
      <w:r w:rsidRPr="005A7E9B">
        <w:rPr>
          <w:rFonts w:cs="Arial"/>
          <w:sz w:val="22"/>
          <w:szCs w:val="22"/>
        </w:rPr>
        <w:t>Pendant les travaux et en attendant que le drainage définitif des eaux de pluie et de ruissellement fonctionne, l'entrepreneur prendra toutes les dispositions pour permettre l'écoulement de celle-ci hors du terrain.</w:t>
      </w:r>
    </w:p>
    <w:p w14:paraId="6EBF01C2" w14:textId="77777777" w:rsidR="00A74DBB" w:rsidRPr="005A7E9B" w:rsidRDefault="00A74DBB" w:rsidP="00A74DBB">
      <w:pPr>
        <w:rPr>
          <w:rFonts w:cs="Arial"/>
          <w:sz w:val="22"/>
          <w:szCs w:val="22"/>
        </w:rPr>
      </w:pPr>
      <w:r w:rsidRPr="005A7E9B">
        <w:rPr>
          <w:rFonts w:cs="Arial"/>
          <w:sz w:val="22"/>
          <w:szCs w:val="22"/>
        </w:rPr>
        <w:t>La réalisation des fouilles se fait par terrassement manuel ou terrassement mécanique.</w:t>
      </w:r>
    </w:p>
    <w:p w14:paraId="30B3669D" w14:textId="77777777" w:rsidR="00A74DBB" w:rsidRPr="005A7E9B" w:rsidRDefault="00A74DBB" w:rsidP="00A74DBB">
      <w:pPr>
        <w:rPr>
          <w:rFonts w:cs="Arial"/>
          <w:sz w:val="22"/>
          <w:szCs w:val="22"/>
        </w:rPr>
      </w:pPr>
      <w:r w:rsidRPr="005A7E9B">
        <w:rPr>
          <w:rFonts w:cs="Arial"/>
          <w:sz w:val="22"/>
          <w:szCs w:val="22"/>
        </w:rPr>
        <w:t>Les étançonnements et boisages de sécurité ainsi que l’évacuation des eaux de pluie, sont à charge de l’Entrepreneur ainsi que le profilage et le compactage de la plate-forme pour obtenir une surface régulière et une pente conforme aux plans.</w:t>
      </w:r>
    </w:p>
    <w:p w14:paraId="6D7467AE" w14:textId="77777777" w:rsidR="00A74DBB" w:rsidRPr="005A7E9B" w:rsidRDefault="00A74DBB" w:rsidP="00A74DBB">
      <w:pPr>
        <w:rPr>
          <w:rFonts w:cs="Arial"/>
          <w:sz w:val="22"/>
          <w:szCs w:val="22"/>
        </w:rPr>
      </w:pPr>
      <w:r w:rsidRPr="005A7E9B">
        <w:rPr>
          <w:rFonts w:cs="Arial"/>
          <w:sz w:val="22"/>
          <w:szCs w:val="22"/>
        </w:rPr>
        <w:t>Le terrain sera compacté mécaniquement avant tout remblai.</w:t>
      </w:r>
    </w:p>
    <w:p w14:paraId="25BA6577" w14:textId="77777777" w:rsidR="00A74DBB" w:rsidRPr="005A7E9B" w:rsidRDefault="00A74DBB" w:rsidP="00A74DBB">
      <w:pPr>
        <w:rPr>
          <w:rFonts w:cs="Arial"/>
          <w:sz w:val="22"/>
          <w:szCs w:val="22"/>
        </w:rPr>
      </w:pPr>
      <w:r w:rsidRPr="005A7E9B">
        <w:rPr>
          <w:rFonts w:cs="Arial"/>
          <w:sz w:val="22"/>
          <w:szCs w:val="22"/>
        </w:rPr>
        <w:t>Les plateformes achevées font l’objet d’une réception par l’Ingénieur-Conseil.</w:t>
      </w:r>
    </w:p>
    <w:bookmarkEnd w:id="169"/>
    <w:p w14:paraId="7AD34564" w14:textId="77777777" w:rsidR="00A74DBB" w:rsidRPr="005A7E9B" w:rsidRDefault="00A74DBB" w:rsidP="00A74DBB">
      <w:pPr>
        <w:rPr>
          <w:rFonts w:cs="Arial"/>
          <w:sz w:val="22"/>
          <w:szCs w:val="22"/>
        </w:rPr>
      </w:pPr>
      <w:r w:rsidRPr="005A7E9B">
        <w:rPr>
          <w:rFonts w:cs="Arial"/>
          <w:sz w:val="22"/>
          <w:szCs w:val="22"/>
        </w:rPr>
        <w:t>Le poste comprend également le déblaiement des terres végétales sur l’emprise du bâtiment et sur une profondeur nécessaire à la réalisation des hérissons, sous dalles et trottoirs.</w:t>
      </w:r>
    </w:p>
    <w:p w14:paraId="161A1241" w14:textId="77777777" w:rsidR="00A74DBB" w:rsidRPr="005A7E9B" w:rsidRDefault="00A74DBB" w:rsidP="00A74DBB">
      <w:pPr>
        <w:rPr>
          <w:rFonts w:cs="Arial"/>
          <w:sz w:val="22"/>
          <w:szCs w:val="22"/>
        </w:rPr>
      </w:pPr>
      <w:r w:rsidRPr="005A7E9B">
        <w:rPr>
          <w:rFonts w:cs="Arial"/>
          <w:sz w:val="22"/>
          <w:szCs w:val="22"/>
        </w:rPr>
        <w:t>Les déblais sont évacués du chantier, s’ils sont de mauvaise venue, ou nivelés dans les limites du terrain aux endroits désignés par l’ingénieur-conseil</w:t>
      </w:r>
    </w:p>
    <w:p w14:paraId="013B0416" w14:textId="77777777" w:rsidR="00A74DBB" w:rsidRPr="005A7E9B" w:rsidRDefault="00A74DBB" w:rsidP="00A74DBB">
      <w:pPr>
        <w:rPr>
          <w:rFonts w:cs="Arial"/>
          <w:b/>
          <w:sz w:val="22"/>
          <w:szCs w:val="22"/>
        </w:rPr>
      </w:pPr>
    </w:p>
    <w:p w14:paraId="50186382" w14:textId="77777777" w:rsidR="00A74DBB" w:rsidRPr="005A7E9B" w:rsidRDefault="00A74DBB" w:rsidP="00A74DBB">
      <w:pPr>
        <w:rPr>
          <w:rFonts w:cs="Arial"/>
          <w:b/>
          <w:sz w:val="22"/>
          <w:szCs w:val="22"/>
        </w:rPr>
      </w:pPr>
      <w:bookmarkStart w:id="174" w:name="_Toc259541439"/>
      <w:bookmarkStart w:id="175" w:name="_Toc424733791"/>
      <w:bookmarkStart w:id="176" w:name="_Toc453233654"/>
      <w:bookmarkStart w:id="177" w:name="_Toc5981244"/>
      <w:r w:rsidRPr="005A7E9B">
        <w:rPr>
          <w:rFonts w:cs="Arial"/>
          <w:b/>
          <w:sz w:val="22"/>
          <w:szCs w:val="22"/>
        </w:rPr>
        <w:t>1.2 Fouilles de fondations</w:t>
      </w:r>
      <w:bookmarkEnd w:id="174"/>
      <w:bookmarkEnd w:id="175"/>
      <w:bookmarkEnd w:id="176"/>
      <w:r w:rsidRPr="005A7E9B">
        <w:rPr>
          <w:rFonts w:cs="Arial"/>
          <w:b/>
          <w:sz w:val="22"/>
          <w:szCs w:val="22"/>
        </w:rPr>
        <w:t xml:space="preserve"> en cyclopéen et des semelles</w:t>
      </w:r>
      <w:bookmarkEnd w:id="177"/>
    </w:p>
    <w:p w14:paraId="52AE4FD0"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m³</w:t>
      </w:r>
      <w:r w:rsidRPr="005A7E9B">
        <w:rPr>
          <w:rFonts w:cs="Arial"/>
          <w:sz w:val="22"/>
          <w:szCs w:val="22"/>
        </w:rPr>
        <w:tab/>
      </w:r>
    </w:p>
    <w:p w14:paraId="0438BED9"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Les terres excédentaires seront évacuées par l’entrepreneur ou nivelées dans les limites du terrain à des endroits désignés par l’Ingénieur-Conseil. Les étançonnements et boisages de sécurité, l'évacuation des eaux de pluies sont à charge du titulaire.</w:t>
      </w:r>
    </w:p>
    <w:p w14:paraId="0FFE4DF9" w14:textId="77777777" w:rsidR="00A74DBB" w:rsidRPr="005A7E9B" w:rsidRDefault="00A74DBB" w:rsidP="00A74DBB">
      <w:pPr>
        <w:rPr>
          <w:rFonts w:cs="Arial"/>
          <w:sz w:val="22"/>
          <w:szCs w:val="22"/>
        </w:rPr>
      </w:pPr>
      <w:r w:rsidRPr="005A7E9B">
        <w:rPr>
          <w:rFonts w:cs="Arial"/>
          <w:sz w:val="22"/>
          <w:szCs w:val="22"/>
        </w:rPr>
        <w:t>Les fonds des fouilles seront compactés si possible mécaniquement si la largeur de la fouille le permet, autrement à la dame manuelle en petites couches.</w:t>
      </w:r>
    </w:p>
    <w:p w14:paraId="2A01F358" w14:textId="77777777" w:rsidR="00A74DBB" w:rsidRPr="005A7E9B" w:rsidRDefault="00A74DBB" w:rsidP="00A74DBB">
      <w:pPr>
        <w:rPr>
          <w:rFonts w:cs="Arial"/>
          <w:sz w:val="22"/>
          <w:szCs w:val="22"/>
        </w:rPr>
      </w:pPr>
      <w:bookmarkStart w:id="178" w:name="_Toc159835799"/>
      <w:bookmarkStart w:id="179" w:name="_Toc259541443"/>
      <w:bookmarkStart w:id="180" w:name="_Toc424733793"/>
      <w:bookmarkStart w:id="181" w:name="_Toc453233656"/>
      <w:bookmarkStart w:id="182" w:name="_Toc5981245"/>
      <w:r w:rsidRPr="005A7E9B">
        <w:rPr>
          <w:rFonts w:cs="Arial"/>
          <w:sz w:val="22"/>
          <w:szCs w:val="22"/>
        </w:rPr>
        <w:t>1.3 Evacuation des terres en dépôt</w:t>
      </w:r>
      <w:bookmarkEnd w:id="178"/>
      <w:bookmarkEnd w:id="179"/>
      <w:bookmarkEnd w:id="180"/>
      <w:bookmarkEnd w:id="181"/>
      <w:bookmarkEnd w:id="182"/>
    </w:p>
    <w:p w14:paraId="27E13F0D" w14:textId="77777777" w:rsidR="00A74DBB" w:rsidRPr="005A7E9B" w:rsidRDefault="00A74DBB" w:rsidP="00A74DBB">
      <w:pPr>
        <w:rPr>
          <w:rFonts w:cs="Arial"/>
          <w:sz w:val="22"/>
          <w:szCs w:val="22"/>
        </w:rPr>
      </w:pPr>
      <w:r w:rsidRPr="005A7E9B">
        <w:rPr>
          <w:rFonts w:cs="Arial"/>
          <w:sz w:val="22"/>
          <w:szCs w:val="22"/>
        </w:rPr>
        <w:t>Au m³</w:t>
      </w:r>
    </w:p>
    <w:p w14:paraId="073CA586" w14:textId="77777777" w:rsidR="00A74DBB" w:rsidRPr="005A7E9B" w:rsidRDefault="00A74DBB" w:rsidP="00A74DBB">
      <w:pPr>
        <w:rPr>
          <w:rFonts w:cs="Arial"/>
          <w:sz w:val="22"/>
          <w:szCs w:val="22"/>
        </w:rPr>
      </w:pPr>
      <w:r w:rsidRPr="005A7E9B">
        <w:rPr>
          <w:rFonts w:cs="Arial"/>
          <w:sz w:val="22"/>
          <w:szCs w:val="22"/>
        </w:rPr>
        <w:t>Ce poste comprend l'évacuation hors du site des terres en dépôt, qui ne peuvent être utilisées sur le chantier pour quelque raison que ce soit.</w:t>
      </w:r>
    </w:p>
    <w:p w14:paraId="3CA6CA51" w14:textId="77777777" w:rsidR="00A74DBB" w:rsidRPr="005A7E9B" w:rsidRDefault="00A74DBB" w:rsidP="00A74DBB">
      <w:pPr>
        <w:rPr>
          <w:rFonts w:cs="Arial"/>
          <w:sz w:val="22"/>
          <w:szCs w:val="22"/>
        </w:rPr>
      </w:pPr>
      <w:r w:rsidRPr="005A7E9B">
        <w:rPr>
          <w:rFonts w:cs="Arial"/>
          <w:sz w:val="22"/>
          <w:szCs w:val="22"/>
        </w:rPr>
        <w:t xml:space="preserve">Le prix unitaire comprend donc : </w:t>
      </w:r>
    </w:p>
    <w:p w14:paraId="65AC4796" w14:textId="77777777" w:rsidR="00A74DBB" w:rsidRPr="005A7E9B" w:rsidRDefault="00A74DBB" w:rsidP="00A74DBB">
      <w:pPr>
        <w:rPr>
          <w:rFonts w:cs="Arial"/>
          <w:sz w:val="22"/>
          <w:szCs w:val="22"/>
        </w:rPr>
      </w:pPr>
      <w:r w:rsidRPr="005A7E9B">
        <w:rPr>
          <w:rFonts w:cs="Arial"/>
          <w:sz w:val="22"/>
          <w:szCs w:val="22"/>
        </w:rPr>
        <w:t>Le chargement des terres en dépôt ;</w:t>
      </w:r>
    </w:p>
    <w:p w14:paraId="1D432E3F" w14:textId="77777777" w:rsidR="00A74DBB" w:rsidRPr="005A7E9B" w:rsidRDefault="00A74DBB" w:rsidP="00A74DBB">
      <w:pPr>
        <w:rPr>
          <w:rFonts w:cs="Arial"/>
          <w:sz w:val="22"/>
          <w:szCs w:val="22"/>
        </w:rPr>
      </w:pPr>
      <w:r w:rsidRPr="005A7E9B">
        <w:rPr>
          <w:rFonts w:cs="Arial"/>
          <w:sz w:val="22"/>
          <w:szCs w:val="22"/>
        </w:rPr>
        <w:t>Le transport hors du site de ces terres ;</w:t>
      </w:r>
    </w:p>
    <w:p w14:paraId="3551D7D1" w14:textId="77777777" w:rsidR="00A74DBB" w:rsidRPr="005A7E9B" w:rsidRDefault="00A74DBB" w:rsidP="00A74DBB">
      <w:pPr>
        <w:rPr>
          <w:rFonts w:cs="Arial"/>
          <w:sz w:val="22"/>
          <w:szCs w:val="22"/>
        </w:rPr>
      </w:pPr>
      <w:r w:rsidRPr="005A7E9B">
        <w:rPr>
          <w:rFonts w:cs="Arial"/>
          <w:sz w:val="22"/>
          <w:szCs w:val="22"/>
        </w:rPr>
        <w:t>Le dépôt de celles-ci à un endroit autorisé par les instances publiques ;</w:t>
      </w:r>
    </w:p>
    <w:p w14:paraId="1FD137DB" w14:textId="77777777" w:rsidR="00A74DBB" w:rsidRPr="005A7E9B" w:rsidRDefault="00A74DBB" w:rsidP="00A74DBB">
      <w:pPr>
        <w:rPr>
          <w:rFonts w:cs="Arial"/>
          <w:sz w:val="22"/>
          <w:szCs w:val="22"/>
        </w:rPr>
      </w:pPr>
      <w:r w:rsidRPr="005A7E9B">
        <w:rPr>
          <w:rFonts w:cs="Arial"/>
          <w:sz w:val="22"/>
          <w:szCs w:val="22"/>
        </w:rPr>
        <w:t>Les démarches pour obtenir les autorisations du dépôt de ces terres ;</w:t>
      </w:r>
    </w:p>
    <w:p w14:paraId="3858989D" w14:textId="77777777" w:rsidR="00A74DBB" w:rsidRPr="005A7E9B" w:rsidRDefault="00A74DBB" w:rsidP="00A74DBB">
      <w:pPr>
        <w:rPr>
          <w:rFonts w:cs="Arial"/>
          <w:sz w:val="22"/>
          <w:szCs w:val="22"/>
        </w:rPr>
      </w:pPr>
      <w:r w:rsidRPr="005A7E9B">
        <w:rPr>
          <w:rFonts w:cs="Arial"/>
          <w:sz w:val="22"/>
          <w:szCs w:val="22"/>
        </w:rPr>
        <w:t>Le retour des camions à vide ;</w:t>
      </w:r>
    </w:p>
    <w:p w14:paraId="39E38086" w14:textId="77777777" w:rsidR="00A74DBB" w:rsidRPr="005A7E9B" w:rsidRDefault="00A74DBB" w:rsidP="00A74DBB">
      <w:pPr>
        <w:rPr>
          <w:rFonts w:cs="Arial"/>
          <w:sz w:val="22"/>
          <w:szCs w:val="22"/>
        </w:rPr>
      </w:pPr>
      <w:r w:rsidRPr="005A7E9B">
        <w:rPr>
          <w:rFonts w:cs="Arial"/>
          <w:sz w:val="22"/>
          <w:szCs w:val="22"/>
        </w:rPr>
        <w:t>Le nivellement des zones de dépôt.</w:t>
      </w:r>
    </w:p>
    <w:p w14:paraId="67C66513" w14:textId="77777777" w:rsidR="00A74DBB" w:rsidRPr="005A7E9B" w:rsidRDefault="00A74DBB" w:rsidP="00A74DBB">
      <w:pPr>
        <w:rPr>
          <w:rFonts w:cs="Arial"/>
          <w:sz w:val="22"/>
          <w:szCs w:val="22"/>
        </w:rPr>
      </w:pPr>
    </w:p>
    <w:p w14:paraId="41208649" w14:textId="77777777" w:rsidR="00A74DBB" w:rsidRPr="005A7E9B" w:rsidRDefault="00A74DBB" w:rsidP="00A74DBB">
      <w:pPr>
        <w:rPr>
          <w:rFonts w:cs="Arial"/>
          <w:b/>
          <w:sz w:val="22"/>
          <w:szCs w:val="22"/>
        </w:rPr>
      </w:pPr>
      <w:bookmarkStart w:id="183" w:name="_Toc424733804"/>
      <w:bookmarkStart w:id="184" w:name="_Toc453233664"/>
      <w:bookmarkStart w:id="185" w:name="_Toc5981246"/>
      <w:r w:rsidRPr="005A7E9B">
        <w:rPr>
          <w:rFonts w:cs="Arial"/>
          <w:b/>
          <w:sz w:val="22"/>
          <w:szCs w:val="22"/>
        </w:rPr>
        <w:t>II. BETON.</w:t>
      </w:r>
      <w:bookmarkEnd w:id="183"/>
      <w:bookmarkEnd w:id="184"/>
      <w:bookmarkEnd w:id="185"/>
    </w:p>
    <w:p w14:paraId="17CC6614" w14:textId="77777777" w:rsidR="00A74DBB" w:rsidRPr="005A7E9B" w:rsidRDefault="00A74DBB" w:rsidP="00A74DBB">
      <w:pPr>
        <w:rPr>
          <w:rFonts w:cs="Arial"/>
          <w:sz w:val="22"/>
          <w:szCs w:val="22"/>
        </w:rPr>
      </w:pPr>
      <w:r w:rsidRPr="005A7E9B">
        <w:rPr>
          <w:rFonts w:cs="Arial"/>
          <w:sz w:val="22"/>
          <w:szCs w:val="22"/>
        </w:rPr>
        <w:t xml:space="preserve">Généralités : </w:t>
      </w:r>
    </w:p>
    <w:p w14:paraId="1774D2A7" w14:textId="77777777" w:rsidR="00A74DBB" w:rsidRPr="005A7E9B" w:rsidRDefault="00A74DBB" w:rsidP="00A74DBB">
      <w:pPr>
        <w:rPr>
          <w:rFonts w:cs="Arial"/>
          <w:sz w:val="22"/>
          <w:szCs w:val="22"/>
        </w:rPr>
      </w:pPr>
    </w:p>
    <w:p w14:paraId="77C20BC9" w14:textId="77777777" w:rsidR="00A74DBB" w:rsidRPr="005A7E9B" w:rsidRDefault="00A74DBB" w:rsidP="00A74DBB">
      <w:pPr>
        <w:rPr>
          <w:rFonts w:cs="Arial"/>
          <w:sz w:val="22"/>
          <w:szCs w:val="22"/>
        </w:rPr>
      </w:pPr>
      <w:r w:rsidRPr="005A7E9B">
        <w:rPr>
          <w:rFonts w:cs="Arial"/>
          <w:sz w:val="22"/>
          <w:szCs w:val="22"/>
        </w:rPr>
        <w:t>Normes.</w:t>
      </w:r>
    </w:p>
    <w:p w14:paraId="6A4B03EB" w14:textId="77777777" w:rsidR="00A74DBB" w:rsidRPr="005A7E9B" w:rsidRDefault="00A74DBB" w:rsidP="00A74DBB">
      <w:pPr>
        <w:rPr>
          <w:rFonts w:cs="Arial"/>
          <w:sz w:val="22"/>
          <w:szCs w:val="22"/>
        </w:rPr>
      </w:pPr>
      <w:r w:rsidRPr="005A7E9B">
        <w:rPr>
          <w:rFonts w:cs="Arial"/>
          <w:sz w:val="22"/>
          <w:szCs w:val="22"/>
        </w:rPr>
        <w:t>Les règlements et normes applicables sont :</w:t>
      </w:r>
    </w:p>
    <w:p w14:paraId="5AE24FC5" w14:textId="77777777" w:rsidR="00A74DBB" w:rsidRPr="005A7E9B" w:rsidRDefault="00A74DBB" w:rsidP="00A74DBB">
      <w:pPr>
        <w:rPr>
          <w:rFonts w:cs="Arial"/>
          <w:sz w:val="22"/>
          <w:szCs w:val="22"/>
        </w:rPr>
      </w:pPr>
      <w:r w:rsidRPr="005A7E9B">
        <w:rPr>
          <w:rFonts w:cs="Arial"/>
          <w:sz w:val="22"/>
          <w:szCs w:val="22"/>
        </w:rPr>
        <w:t>Pour le béton :</w:t>
      </w:r>
    </w:p>
    <w:p w14:paraId="371B2D01" w14:textId="77777777" w:rsidR="00A74DBB" w:rsidRPr="005A7E9B" w:rsidRDefault="00A74DBB" w:rsidP="00A74DBB">
      <w:pPr>
        <w:rPr>
          <w:rFonts w:cs="Arial"/>
          <w:sz w:val="22"/>
          <w:szCs w:val="22"/>
        </w:rPr>
      </w:pPr>
      <w:r w:rsidRPr="005A7E9B">
        <w:rPr>
          <w:rFonts w:cs="Arial"/>
          <w:sz w:val="22"/>
          <w:szCs w:val="22"/>
        </w:rPr>
        <w:t>D.T.U.</w:t>
      </w:r>
      <w:r w:rsidRPr="005A7E9B">
        <w:rPr>
          <w:rFonts w:cs="Arial"/>
          <w:sz w:val="22"/>
          <w:szCs w:val="22"/>
        </w:rPr>
        <w:tab/>
        <w:t>N° 13</w:t>
      </w:r>
      <w:r w:rsidRPr="005A7E9B">
        <w:rPr>
          <w:rFonts w:cs="Arial"/>
          <w:sz w:val="22"/>
          <w:szCs w:val="22"/>
        </w:rPr>
        <w:tab/>
      </w:r>
      <w:r w:rsidRPr="005A7E9B">
        <w:rPr>
          <w:rFonts w:cs="Arial"/>
          <w:sz w:val="22"/>
          <w:szCs w:val="22"/>
        </w:rPr>
        <w:tab/>
        <w:t xml:space="preserve">: Fondations </w:t>
      </w:r>
    </w:p>
    <w:p w14:paraId="289A638B" w14:textId="77777777" w:rsidR="00A74DBB" w:rsidRPr="005A7E9B" w:rsidRDefault="00A74DBB" w:rsidP="00A74DBB">
      <w:pPr>
        <w:rPr>
          <w:rFonts w:cs="Arial"/>
          <w:sz w:val="22"/>
          <w:szCs w:val="22"/>
        </w:rPr>
      </w:pPr>
      <w:r w:rsidRPr="005A7E9B">
        <w:rPr>
          <w:rFonts w:cs="Arial"/>
          <w:sz w:val="22"/>
          <w:szCs w:val="22"/>
        </w:rPr>
        <w:t>D.T.U.</w:t>
      </w:r>
      <w:r w:rsidRPr="005A7E9B">
        <w:rPr>
          <w:rFonts w:cs="Arial"/>
          <w:sz w:val="22"/>
          <w:szCs w:val="22"/>
        </w:rPr>
        <w:tab/>
        <w:t>N° 21</w:t>
      </w:r>
      <w:r w:rsidRPr="005A7E9B">
        <w:rPr>
          <w:rFonts w:cs="Arial"/>
          <w:sz w:val="22"/>
          <w:szCs w:val="22"/>
        </w:rPr>
        <w:tab/>
      </w:r>
      <w:r w:rsidRPr="005A7E9B">
        <w:rPr>
          <w:rFonts w:cs="Arial"/>
          <w:sz w:val="22"/>
          <w:szCs w:val="22"/>
        </w:rPr>
        <w:tab/>
        <w:t>: Béton Armé</w:t>
      </w:r>
    </w:p>
    <w:p w14:paraId="45E99FB7" w14:textId="77777777" w:rsidR="00A74DBB" w:rsidRPr="005A7E9B" w:rsidRDefault="00A74DBB" w:rsidP="00A74DBB">
      <w:pPr>
        <w:rPr>
          <w:rFonts w:cs="Arial"/>
          <w:sz w:val="22"/>
          <w:szCs w:val="22"/>
        </w:rPr>
      </w:pPr>
      <w:r w:rsidRPr="005A7E9B">
        <w:rPr>
          <w:rFonts w:cs="Arial"/>
          <w:sz w:val="22"/>
          <w:szCs w:val="22"/>
        </w:rPr>
        <w:t>D.T.U.</w:t>
      </w:r>
      <w:r w:rsidRPr="005A7E9B">
        <w:rPr>
          <w:rFonts w:cs="Arial"/>
          <w:sz w:val="22"/>
          <w:szCs w:val="22"/>
        </w:rPr>
        <w:tab/>
        <w:t>Règles parasismiques 1969 révisées 1982 et annexes.</w:t>
      </w:r>
    </w:p>
    <w:p w14:paraId="2EA10F9D" w14:textId="77777777" w:rsidR="00A74DBB" w:rsidRPr="005A7E9B" w:rsidRDefault="00A74DBB" w:rsidP="00A74DBB">
      <w:pPr>
        <w:rPr>
          <w:rFonts w:cs="Arial"/>
          <w:sz w:val="22"/>
          <w:szCs w:val="22"/>
        </w:rPr>
      </w:pPr>
      <w:r w:rsidRPr="005A7E9B">
        <w:rPr>
          <w:rFonts w:cs="Arial"/>
          <w:sz w:val="22"/>
          <w:szCs w:val="22"/>
        </w:rPr>
        <w:t>Fascicule 61-titre VI modifié » Règles techniques de conception et de calcul des ouvrages et constructions en béton armé » du M.E.T. français</w:t>
      </w:r>
    </w:p>
    <w:p w14:paraId="73E0D598" w14:textId="77777777" w:rsidR="00A74DBB" w:rsidRPr="005A7E9B" w:rsidRDefault="00A74DBB" w:rsidP="00A74DBB">
      <w:pPr>
        <w:rPr>
          <w:rFonts w:cs="Arial"/>
          <w:sz w:val="22"/>
          <w:szCs w:val="22"/>
        </w:rPr>
      </w:pPr>
      <w:r w:rsidRPr="005A7E9B">
        <w:rPr>
          <w:rFonts w:cs="Arial"/>
          <w:sz w:val="22"/>
          <w:szCs w:val="22"/>
        </w:rPr>
        <w:t>Pour les matériaux :</w:t>
      </w:r>
    </w:p>
    <w:p w14:paraId="136F2713" w14:textId="77777777" w:rsidR="00A74DBB" w:rsidRPr="005A7E9B" w:rsidRDefault="00A74DBB" w:rsidP="00A74DBB">
      <w:pPr>
        <w:rPr>
          <w:rFonts w:cs="Arial"/>
          <w:sz w:val="22"/>
          <w:szCs w:val="22"/>
        </w:rPr>
      </w:pPr>
      <w:r w:rsidRPr="005A7E9B">
        <w:rPr>
          <w:rFonts w:cs="Arial"/>
          <w:sz w:val="22"/>
          <w:szCs w:val="22"/>
        </w:rPr>
        <w:t>NF P 18.301 à 18.309</w:t>
      </w:r>
      <w:r w:rsidRPr="005A7E9B">
        <w:rPr>
          <w:rFonts w:cs="Arial"/>
          <w:sz w:val="22"/>
          <w:szCs w:val="22"/>
        </w:rPr>
        <w:tab/>
      </w:r>
      <w:r w:rsidRPr="005A7E9B">
        <w:rPr>
          <w:rFonts w:cs="Arial"/>
          <w:sz w:val="22"/>
          <w:szCs w:val="22"/>
        </w:rPr>
        <w:tab/>
        <w:t>: Béton et Composants</w:t>
      </w:r>
    </w:p>
    <w:p w14:paraId="2A3ACB50" w14:textId="77777777" w:rsidR="00A74DBB" w:rsidRPr="005A7E9B" w:rsidRDefault="00A74DBB" w:rsidP="00A74DBB">
      <w:pPr>
        <w:rPr>
          <w:rFonts w:cs="Arial"/>
          <w:sz w:val="22"/>
          <w:szCs w:val="22"/>
        </w:rPr>
      </w:pPr>
      <w:r w:rsidRPr="005A7E9B">
        <w:rPr>
          <w:rFonts w:cs="Arial"/>
          <w:sz w:val="22"/>
          <w:szCs w:val="22"/>
        </w:rPr>
        <w:t>NF A 35.016</w:t>
      </w:r>
      <w:r w:rsidRPr="005A7E9B">
        <w:rPr>
          <w:rFonts w:cs="Arial"/>
          <w:sz w:val="22"/>
          <w:szCs w:val="22"/>
        </w:rPr>
        <w:tab/>
      </w:r>
      <w:r w:rsidRPr="005A7E9B">
        <w:rPr>
          <w:rFonts w:cs="Arial"/>
          <w:sz w:val="22"/>
          <w:szCs w:val="22"/>
        </w:rPr>
        <w:tab/>
      </w:r>
      <w:r w:rsidRPr="005A7E9B">
        <w:rPr>
          <w:rFonts w:cs="Arial"/>
          <w:sz w:val="22"/>
          <w:szCs w:val="22"/>
        </w:rPr>
        <w:tab/>
        <w:t>: Barres à haute résistance</w:t>
      </w:r>
    </w:p>
    <w:p w14:paraId="2C967383" w14:textId="77777777" w:rsidR="00A74DBB" w:rsidRPr="005A7E9B" w:rsidRDefault="00A74DBB" w:rsidP="00A74DBB">
      <w:pPr>
        <w:rPr>
          <w:rFonts w:cs="Arial"/>
          <w:sz w:val="22"/>
          <w:szCs w:val="22"/>
        </w:rPr>
      </w:pPr>
      <w:r w:rsidRPr="005A7E9B">
        <w:rPr>
          <w:rFonts w:cs="Arial"/>
          <w:sz w:val="22"/>
          <w:szCs w:val="22"/>
        </w:rPr>
        <w:lastRenderedPageBreak/>
        <w:t>NF A 35.022</w:t>
      </w:r>
      <w:r w:rsidRPr="005A7E9B">
        <w:rPr>
          <w:rFonts w:cs="Arial"/>
          <w:sz w:val="22"/>
          <w:szCs w:val="22"/>
        </w:rPr>
        <w:tab/>
      </w:r>
      <w:r w:rsidRPr="005A7E9B">
        <w:rPr>
          <w:rFonts w:cs="Arial"/>
          <w:sz w:val="22"/>
          <w:szCs w:val="22"/>
        </w:rPr>
        <w:tab/>
      </w:r>
      <w:r w:rsidRPr="005A7E9B">
        <w:rPr>
          <w:rFonts w:cs="Arial"/>
          <w:sz w:val="22"/>
          <w:szCs w:val="22"/>
        </w:rPr>
        <w:tab/>
        <w:t>: Treillis soudés.</w:t>
      </w:r>
    </w:p>
    <w:p w14:paraId="22DA2BF4" w14:textId="77777777" w:rsidR="00A74DBB" w:rsidRPr="005A7E9B" w:rsidRDefault="00A74DBB" w:rsidP="00A74DBB">
      <w:pPr>
        <w:rPr>
          <w:rFonts w:cs="Arial"/>
          <w:sz w:val="22"/>
          <w:szCs w:val="22"/>
        </w:rPr>
      </w:pPr>
      <w:r w:rsidRPr="005A7E9B">
        <w:rPr>
          <w:rFonts w:cs="Arial"/>
          <w:sz w:val="22"/>
          <w:szCs w:val="22"/>
        </w:rPr>
        <w:tab/>
      </w:r>
      <w:proofErr w:type="gramStart"/>
      <w:r w:rsidRPr="005A7E9B">
        <w:rPr>
          <w:rFonts w:cs="Arial"/>
          <w:sz w:val="22"/>
          <w:szCs w:val="22"/>
        </w:rPr>
        <w:t>ou</w:t>
      </w:r>
      <w:proofErr w:type="gramEnd"/>
      <w:r w:rsidRPr="005A7E9B">
        <w:rPr>
          <w:rFonts w:cs="Arial"/>
          <w:sz w:val="22"/>
          <w:szCs w:val="22"/>
        </w:rPr>
        <w:t xml:space="preserve"> les prescriptions de la norme NBN15-ouvrages en béton armé-éd. Octobre 1976, à savoir :</w:t>
      </w:r>
    </w:p>
    <w:p w14:paraId="26D4EE6F" w14:textId="77777777" w:rsidR="00A74DBB" w:rsidRPr="005A7E9B" w:rsidRDefault="00A74DBB" w:rsidP="00A74DBB">
      <w:pPr>
        <w:rPr>
          <w:rFonts w:cs="Arial"/>
          <w:sz w:val="22"/>
          <w:szCs w:val="22"/>
        </w:rPr>
      </w:pPr>
      <w:r w:rsidRPr="005A7E9B">
        <w:rPr>
          <w:rFonts w:cs="Arial"/>
          <w:sz w:val="22"/>
          <w:szCs w:val="22"/>
        </w:rPr>
        <w:t>NBN15-101-généralités</w:t>
      </w:r>
    </w:p>
    <w:p w14:paraId="51CBD40B" w14:textId="77777777" w:rsidR="00A74DBB" w:rsidRPr="005A7E9B" w:rsidRDefault="00A74DBB" w:rsidP="00A74DBB">
      <w:pPr>
        <w:rPr>
          <w:rFonts w:cs="Arial"/>
          <w:sz w:val="22"/>
          <w:szCs w:val="22"/>
        </w:rPr>
      </w:pPr>
      <w:r w:rsidRPr="005A7E9B">
        <w:rPr>
          <w:rFonts w:cs="Arial"/>
          <w:sz w:val="22"/>
          <w:szCs w:val="22"/>
        </w:rPr>
        <w:t>NBN15-102-matériaux</w:t>
      </w:r>
    </w:p>
    <w:p w14:paraId="13927AEC" w14:textId="77777777" w:rsidR="00A74DBB" w:rsidRPr="005A7E9B" w:rsidRDefault="00A74DBB" w:rsidP="00A74DBB">
      <w:pPr>
        <w:rPr>
          <w:rFonts w:cs="Arial"/>
          <w:sz w:val="22"/>
          <w:szCs w:val="22"/>
        </w:rPr>
      </w:pPr>
      <w:r w:rsidRPr="005A7E9B">
        <w:rPr>
          <w:rFonts w:cs="Arial"/>
          <w:sz w:val="22"/>
          <w:szCs w:val="22"/>
        </w:rPr>
        <w:t>NBN15-104-exécution</w:t>
      </w:r>
    </w:p>
    <w:p w14:paraId="758269CD" w14:textId="77777777" w:rsidR="00A74DBB" w:rsidRPr="005A7E9B" w:rsidRDefault="00A74DBB" w:rsidP="00A74DBB">
      <w:pPr>
        <w:rPr>
          <w:rFonts w:cs="Arial"/>
          <w:sz w:val="22"/>
          <w:szCs w:val="22"/>
        </w:rPr>
      </w:pPr>
      <w:r w:rsidRPr="005A7E9B">
        <w:rPr>
          <w:rFonts w:cs="Arial"/>
          <w:sz w:val="22"/>
          <w:szCs w:val="22"/>
        </w:rPr>
        <w:t>Classification des bétons.</w:t>
      </w:r>
    </w:p>
    <w:p w14:paraId="2721D4E9" w14:textId="77777777" w:rsidR="00A74DBB" w:rsidRPr="005A7E9B" w:rsidRDefault="00A74DBB" w:rsidP="00A74DBB">
      <w:pPr>
        <w:rPr>
          <w:rFonts w:cs="Arial"/>
          <w:sz w:val="22"/>
          <w:szCs w:val="22"/>
        </w:rPr>
      </w:pPr>
      <w:r w:rsidRPr="005A7E9B">
        <w:rPr>
          <w:rFonts w:cs="Arial"/>
          <w:sz w:val="22"/>
          <w:szCs w:val="22"/>
        </w:rPr>
        <w:t>Béton B1</w:t>
      </w:r>
    </w:p>
    <w:p w14:paraId="57F1B6CD" w14:textId="77777777" w:rsidR="00A74DBB" w:rsidRPr="005A7E9B" w:rsidRDefault="00A74DBB" w:rsidP="00A74DBB">
      <w:pPr>
        <w:rPr>
          <w:rFonts w:cs="Arial"/>
          <w:sz w:val="22"/>
          <w:szCs w:val="22"/>
        </w:rPr>
      </w:pPr>
      <w:r w:rsidRPr="005A7E9B">
        <w:rPr>
          <w:rFonts w:cs="Arial"/>
          <w:sz w:val="22"/>
          <w:szCs w:val="22"/>
        </w:rPr>
        <w:t>Résistance à 28 jours sur éprouvette cylindrique</w:t>
      </w:r>
      <w:r w:rsidRPr="005A7E9B">
        <w:rPr>
          <w:rFonts w:cs="Arial"/>
          <w:sz w:val="22"/>
          <w:szCs w:val="22"/>
        </w:rPr>
        <w:tab/>
        <w:t>: 100 bars</w:t>
      </w:r>
    </w:p>
    <w:p w14:paraId="6EFEAD3D" w14:textId="77777777" w:rsidR="00A74DBB" w:rsidRPr="005A7E9B" w:rsidRDefault="00A74DBB" w:rsidP="00A74DBB">
      <w:pPr>
        <w:rPr>
          <w:rFonts w:cs="Arial"/>
          <w:sz w:val="22"/>
          <w:szCs w:val="22"/>
        </w:rPr>
      </w:pPr>
      <w:r w:rsidRPr="005A7E9B">
        <w:rPr>
          <w:rFonts w:cs="Arial"/>
          <w:sz w:val="22"/>
          <w:szCs w:val="22"/>
        </w:rPr>
        <w:t>Dosage minimum en ciment P300</w:t>
      </w:r>
      <w:r w:rsidRPr="005A7E9B">
        <w:rPr>
          <w:rFonts w:cs="Arial"/>
          <w:sz w:val="22"/>
          <w:szCs w:val="22"/>
        </w:rPr>
        <w:tab/>
      </w:r>
      <w:r w:rsidRPr="005A7E9B">
        <w:rPr>
          <w:rFonts w:cs="Arial"/>
          <w:sz w:val="22"/>
          <w:szCs w:val="22"/>
        </w:rPr>
        <w:tab/>
        <w:t>: 150 kg / m3</w:t>
      </w:r>
    </w:p>
    <w:p w14:paraId="3B48E40A" w14:textId="77777777" w:rsidR="00A74DBB" w:rsidRPr="005A7E9B" w:rsidRDefault="00A74DBB" w:rsidP="00A74DBB">
      <w:pPr>
        <w:rPr>
          <w:rFonts w:cs="Arial"/>
          <w:sz w:val="22"/>
          <w:szCs w:val="22"/>
        </w:rPr>
      </w:pPr>
      <w:r w:rsidRPr="005A7E9B">
        <w:rPr>
          <w:rFonts w:cs="Arial"/>
          <w:sz w:val="22"/>
          <w:szCs w:val="22"/>
        </w:rPr>
        <w:t>Utilisation</w:t>
      </w:r>
      <w:r w:rsidRPr="005A7E9B">
        <w:rPr>
          <w:rFonts w:cs="Arial"/>
          <w:sz w:val="22"/>
          <w:szCs w:val="22"/>
        </w:rPr>
        <w:tab/>
        <w:t>: Béton de propreté</w:t>
      </w:r>
    </w:p>
    <w:p w14:paraId="7661163E" w14:textId="77777777" w:rsidR="00A74DBB" w:rsidRPr="005A7E9B" w:rsidRDefault="00A74DBB" w:rsidP="00A74DBB">
      <w:pPr>
        <w:rPr>
          <w:rFonts w:cs="Arial"/>
          <w:sz w:val="22"/>
          <w:szCs w:val="22"/>
        </w:rPr>
      </w:pPr>
      <w:r w:rsidRPr="005A7E9B">
        <w:rPr>
          <w:rFonts w:cs="Arial"/>
          <w:sz w:val="22"/>
          <w:szCs w:val="22"/>
        </w:rPr>
        <w:t>Béton B2</w:t>
      </w:r>
    </w:p>
    <w:p w14:paraId="059F34B9" w14:textId="77777777" w:rsidR="00A74DBB" w:rsidRPr="005A7E9B" w:rsidRDefault="00A74DBB" w:rsidP="00A74DBB">
      <w:pPr>
        <w:rPr>
          <w:rFonts w:cs="Arial"/>
          <w:sz w:val="22"/>
          <w:szCs w:val="22"/>
        </w:rPr>
      </w:pPr>
      <w:r w:rsidRPr="005A7E9B">
        <w:rPr>
          <w:rFonts w:cs="Arial"/>
          <w:sz w:val="22"/>
          <w:szCs w:val="22"/>
        </w:rPr>
        <w:t>Résistance à 28 jours sur éprouvette cylindrique :</w:t>
      </w:r>
      <w:r w:rsidRPr="005A7E9B">
        <w:rPr>
          <w:rFonts w:cs="Arial"/>
          <w:sz w:val="22"/>
          <w:szCs w:val="22"/>
        </w:rPr>
        <w:tab/>
        <w:t>190 bars</w:t>
      </w:r>
    </w:p>
    <w:p w14:paraId="47B65BC6" w14:textId="77777777" w:rsidR="00A74DBB" w:rsidRPr="005A7E9B" w:rsidRDefault="00A74DBB" w:rsidP="00A74DBB">
      <w:pPr>
        <w:rPr>
          <w:rFonts w:cs="Arial"/>
          <w:sz w:val="22"/>
          <w:szCs w:val="22"/>
        </w:rPr>
      </w:pPr>
      <w:r w:rsidRPr="005A7E9B">
        <w:rPr>
          <w:rFonts w:cs="Arial"/>
          <w:sz w:val="22"/>
          <w:szCs w:val="22"/>
        </w:rPr>
        <w:t>Dosage minimum en ciment P300 :</w:t>
      </w:r>
      <w:r w:rsidRPr="005A7E9B">
        <w:rPr>
          <w:rFonts w:cs="Arial"/>
          <w:sz w:val="22"/>
          <w:szCs w:val="22"/>
        </w:rPr>
        <w:tab/>
        <w:t>250 kg/m³</w:t>
      </w:r>
    </w:p>
    <w:p w14:paraId="39EB881B" w14:textId="77777777" w:rsidR="00A74DBB" w:rsidRPr="005A7E9B" w:rsidRDefault="00A74DBB" w:rsidP="00A74DBB">
      <w:pPr>
        <w:rPr>
          <w:rFonts w:cs="Arial"/>
          <w:sz w:val="22"/>
          <w:szCs w:val="22"/>
        </w:rPr>
      </w:pPr>
      <w:r w:rsidRPr="005A7E9B">
        <w:rPr>
          <w:rFonts w:cs="Arial"/>
          <w:sz w:val="22"/>
          <w:szCs w:val="22"/>
        </w:rPr>
        <w:t>Utilisation : béton non armé et béton cyclopéen</w:t>
      </w:r>
    </w:p>
    <w:p w14:paraId="1BD15119" w14:textId="77777777" w:rsidR="00A74DBB" w:rsidRPr="005A7E9B" w:rsidRDefault="00A74DBB" w:rsidP="00A74DBB">
      <w:pPr>
        <w:rPr>
          <w:rFonts w:cs="Arial"/>
          <w:sz w:val="22"/>
          <w:szCs w:val="22"/>
        </w:rPr>
      </w:pPr>
      <w:r w:rsidRPr="005A7E9B">
        <w:rPr>
          <w:rFonts w:cs="Arial"/>
          <w:sz w:val="22"/>
          <w:szCs w:val="22"/>
        </w:rPr>
        <w:t>Béton B4</w:t>
      </w:r>
    </w:p>
    <w:p w14:paraId="4820E507" w14:textId="77777777" w:rsidR="00A74DBB" w:rsidRPr="005A7E9B" w:rsidRDefault="00A74DBB" w:rsidP="00A74DBB">
      <w:pPr>
        <w:rPr>
          <w:rFonts w:cs="Arial"/>
          <w:sz w:val="22"/>
          <w:szCs w:val="22"/>
        </w:rPr>
      </w:pPr>
      <w:r w:rsidRPr="005A7E9B">
        <w:rPr>
          <w:rFonts w:cs="Arial"/>
          <w:sz w:val="22"/>
          <w:szCs w:val="22"/>
        </w:rPr>
        <w:t>Résistance à 28 jours sur éprouvette cylindrique :</w:t>
      </w:r>
      <w:r w:rsidRPr="005A7E9B">
        <w:rPr>
          <w:rFonts w:cs="Arial"/>
          <w:sz w:val="22"/>
          <w:szCs w:val="22"/>
        </w:rPr>
        <w:tab/>
        <w:t>230 bars</w:t>
      </w:r>
    </w:p>
    <w:p w14:paraId="30FF192E" w14:textId="77777777" w:rsidR="00A74DBB" w:rsidRPr="005A7E9B" w:rsidRDefault="00A74DBB" w:rsidP="00A74DBB">
      <w:pPr>
        <w:rPr>
          <w:rFonts w:cs="Arial"/>
          <w:sz w:val="22"/>
          <w:szCs w:val="22"/>
        </w:rPr>
      </w:pPr>
      <w:r w:rsidRPr="005A7E9B">
        <w:rPr>
          <w:rFonts w:cs="Arial"/>
          <w:sz w:val="22"/>
          <w:szCs w:val="22"/>
        </w:rPr>
        <w:t>Dosage minimum en ciment P300 :</w:t>
      </w:r>
      <w:r w:rsidRPr="005A7E9B">
        <w:rPr>
          <w:rFonts w:cs="Arial"/>
          <w:sz w:val="22"/>
          <w:szCs w:val="22"/>
        </w:rPr>
        <w:tab/>
        <w:t>300 kg/m³</w:t>
      </w:r>
    </w:p>
    <w:p w14:paraId="4575D92B" w14:textId="77777777" w:rsidR="00A74DBB" w:rsidRPr="005A7E9B" w:rsidRDefault="00A74DBB" w:rsidP="00A74DBB">
      <w:pPr>
        <w:rPr>
          <w:rFonts w:cs="Arial"/>
          <w:sz w:val="22"/>
          <w:szCs w:val="22"/>
        </w:rPr>
      </w:pPr>
      <w:r w:rsidRPr="005A7E9B">
        <w:rPr>
          <w:rFonts w:cs="Arial"/>
          <w:sz w:val="22"/>
          <w:szCs w:val="22"/>
        </w:rPr>
        <w:t>Agrégats : calibre maximum : 15 mm</w:t>
      </w:r>
    </w:p>
    <w:p w14:paraId="55193032" w14:textId="77777777" w:rsidR="00A74DBB" w:rsidRPr="005A7E9B" w:rsidRDefault="00A74DBB" w:rsidP="00A74DBB">
      <w:pPr>
        <w:rPr>
          <w:rFonts w:cs="Arial"/>
          <w:sz w:val="22"/>
          <w:szCs w:val="22"/>
        </w:rPr>
      </w:pPr>
      <w:r w:rsidRPr="005A7E9B">
        <w:rPr>
          <w:rFonts w:cs="Arial"/>
          <w:sz w:val="22"/>
          <w:szCs w:val="22"/>
        </w:rPr>
        <w:t>Utilisation : béton armé pour éléments minces-dalles d’étagère</w:t>
      </w:r>
    </w:p>
    <w:p w14:paraId="425AC561" w14:textId="77777777" w:rsidR="00A74DBB" w:rsidRPr="005A7E9B" w:rsidRDefault="00A74DBB" w:rsidP="00A74DBB">
      <w:pPr>
        <w:rPr>
          <w:rFonts w:cs="Arial"/>
          <w:sz w:val="22"/>
          <w:szCs w:val="22"/>
        </w:rPr>
      </w:pPr>
      <w:r w:rsidRPr="005A7E9B">
        <w:rPr>
          <w:rFonts w:cs="Arial"/>
          <w:sz w:val="22"/>
          <w:szCs w:val="22"/>
        </w:rPr>
        <w:t>Béton B5</w:t>
      </w:r>
    </w:p>
    <w:p w14:paraId="2F530490" w14:textId="77777777" w:rsidR="00A74DBB" w:rsidRPr="005A7E9B" w:rsidRDefault="00A74DBB" w:rsidP="00A74DBB">
      <w:pPr>
        <w:rPr>
          <w:rFonts w:cs="Arial"/>
          <w:sz w:val="22"/>
          <w:szCs w:val="22"/>
        </w:rPr>
      </w:pPr>
      <w:r w:rsidRPr="005A7E9B">
        <w:rPr>
          <w:rFonts w:cs="Arial"/>
          <w:sz w:val="22"/>
          <w:szCs w:val="22"/>
        </w:rPr>
        <w:t xml:space="preserve">Résistance à 28 jours sur éprouvette cylindrique : </w:t>
      </w:r>
      <w:r w:rsidRPr="005A7E9B">
        <w:rPr>
          <w:rFonts w:cs="Arial"/>
          <w:sz w:val="22"/>
          <w:szCs w:val="22"/>
        </w:rPr>
        <w:tab/>
        <w:t>270 bars</w:t>
      </w:r>
    </w:p>
    <w:p w14:paraId="1EE2D87D" w14:textId="77777777" w:rsidR="00A74DBB" w:rsidRPr="005A7E9B" w:rsidRDefault="00A74DBB" w:rsidP="00A74DBB">
      <w:pPr>
        <w:rPr>
          <w:rFonts w:cs="Arial"/>
          <w:sz w:val="22"/>
          <w:szCs w:val="22"/>
        </w:rPr>
      </w:pPr>
      <w:r w:rsidRPr="005A7E9B">
        <w:rPr>
          <w:rFonts w:cs="Arial"/>
          <w:sz w:val="22"/>
          <w:szCs w:val="22"/>
        </w:rPr>
        <w:t>Dosage minimum en ciment P300 :</w:t>
      </w:r>
      <w:r w:rsidRPr="005A7E9B">
        <w:rPr>
          <w:rFonts w:cs="Arial"/>
          <w:sz w:val="22"/>
          <w:szCs w:val="22"/>
        </w:rPr>
        <w:tab/>
        <w:t xml:space="preserve"> 350 kg / m³</w:t>
      </w:r>
    </w:p>
    <w:p w14:paraId="7F97F485" w14:textId="77777777" w:rsidR="00A74DBB" w:rsidRPr="005A7E9B" w:rsidRDefault="00A74DBB" w:rsidP="00A74DBB">
      <w:pPr>
        <w:rPr>
          <w:rFonts w:cs="Arial"/>
          <w:sz w:val="22"/>
          <w:szCs w:val="22"/>
        </w:rPr>
      </w:pPr>
      <w:r w:rsidRPr="005A7E9B">
        <w:rPr>
          <w:rFonts w:cs="Arial"/>
          <w:sz w:val="22"/>
          <w:szCs w:val="22"/>
        </w:rPr>
        <w:t>Utilisation : béton armé pour semelles de fondation, dalles, poutres, colonnes et voiles.</w:t>
      </w:r>
    </w:p>
    <w:p w14:paraId="038C8C9A" w14:textId="77777777" w:rsidR="00A74DBB" w:rsidRPr="005A7E9B" w:rsidRDefault="00A74DBB" w:rsidP="00A74DBB">
      <w:pPr>
        <w:rPr>
          <w:rFonts w:cs="Arial"/>
          <w:sz w:val="22"/>
          <w:szCs w:val="22"/>
        </w:rPr>
      </w:pPr>
      <w:r w:rsidRPr="005A7E9B">
        <w:rPr>
          <w:rFonts w:cs="Arial"/>
          <w:sz w:val="22"/>
          <w:szCs w:val="22"/>
        </w:rPr>
        <w:t>Les dosages s'entendent toujours par m³ de béton mis en œuvre.</w:t>
      </w:r>
    </w:p>
    <w:p w14:paraId="41FAB435" w14:textId="77777777" w:rsidR="00A74DBB" w:rsidRPr="005A7E9B" w:rsidRDefault="00A74DBB" w:rsidP="00A74DBB">
      <w:pPr>
        <w:rPr>
          <w:rFonts w:cs="Arial"/>
          <w:sz w:val="22"/>
          <w:szCs w:val="22"/>
        </w:rPr>
      </w:pPr>
      <w:r w:rsidRPr="005A7E9B">
        <w:rPr>
          <w:rFonts w:cs="Arial"/>
          <w:sz w:val="22"/>
          <w:szCs w:val="22"/>
        </w:rPr>
        <w:t xml:space="preserve">Les dosages en ciment ne sont donnés qu'à titre indicatif. Ils représentent des dosages minima. Ils seront définis par l’Entrepreneur à partir de la nature et de la granulométrie des sables et agrégats pour atteindre la résistance voulue. </w:t>
      </w:r>
    </w:p>
    <w:p w14:paraId="49E01AF0" w14:textId="77777777" w:rsidR="00A74DBB" w:rsidRPr="005A7E9B" w:rsidRDefault="00A74DBB" w:rsidP="00A74DBB">
      <w:pPr>
        <w:rPr>
          <w:rFonts w:cs="Arial"/>
          <w:sz w:val="22"/>
          <w:szCs w:val="22"/>
        </w:rPr>
      </w:pPr>
      <w:r w:rsidRPr="005A7E9B">
        <w:rPr>
          <w:rFonts w:cs="Arial"/>
          <w:sz w:val="22"/>
          <w:szCs w:val="22"/>
        </w:rPr>
        <w:t>Les essais de laboratoire, qui sont une charge de l’Entrepreneur, devront conduire à des résistances au moins égales à celles prescrites. En général, les caractéristiques des bétons seront conformes aux prescriptions prévues aux D.T.U. N° 20.</w:t>
      </w:r>
    </w:p>
    <w:p w14:paraId="3576402E" w14:textId="77777777" w:rsidR="00A74DBB" w:rsidRPr="005A7E9B" w:rsidRDefault="00A74DBB" w:rsidP="00A74DBB">
      <w:pPr>
        <w:rPr>
          <w:rFonts w:cs="Arial"/>
          <w:sz w:val="22"/>
          <w:szCs w:val="22"/>
        </w:rPr>
      </w:pPr>
      <w:r w:rsidRPr="005A7E9B">
        <w:rPr>
          <w:rFonts w:cs="Arial"/>
          <w:sz w:val="22"/>
          <w:szCs w:val="22"/>
        </w:rPr>
        <w:t>Au cas où les essais de résistance à la compression des bétons sont réalisés sur cubes, il est fait usage de la formule de correspondance des résistances présentée à la NBN15-101.</w:t>
      </w:r>
    </w:p>
    <w:p w14:paraId="1488FA22" w14:textId="77777777" w:rsidR="00A74DBB" w:rsidRPr="005A7E9B" w:rsidRDefault="00A74DBB" w:rsidP="00A74DBB">
      <w:pPr>
        <w:rPr>
          <w:rFonts w:cs="Arial"/>
          <w:sz w:val="22"/>
          <w:szCs w:val="22"/>
        </w:rPr>
      </w:pPr>
      <w:r w:rsidRPr="005A7E9B">
        <w:rPr>
          <w:rFonts w:cs="Arial"/>
          <w:sz w:val="22"/>
          <w:szCs w:val="22"/>
        </w:rPr>
        <w:t>Fabrication du béton</w:t>
      </w:r>
    </w:p>
    <w:p w14:paraId="65F0A086" w14:textId="77777777" w:rsidR="00A74DBB" w:rsidRPr="005A7E9B" w:rsidRDefault="00A74DBB" w:rsidP="00A74DBB">
      <w:pPr>
        <w:rPr>
          <w:rFonts w:cs="Arial"/>
          <w:sz w:val="22"/>
          <w:szCs w:val="22"/>
        </w:rPr>
      </w:pPr>
      <w:r w:rsidRPr="005A7E9B">
        <w:rPr>
          <w:rFonts w:cs="Arial"/>
          <w:sz w:val="22"/>
          <w:szCs w:val="22"/>
        </w:rPr>
        <w:t>Le matériel choisi par l'Entrepreneur, tant pour la fabrication du béton que pour son transport, devra au préalable être agrée par le Maitre d’Ouvrage (MO). Il devra permettre de faire varier, en cas de besoin, les dosages des éléments constitutifs. Il faut en permanence sur chantier au moins 01 bétonnière en service et 01 en réserve. La bétonnière de réserve doit être équipée d’un moteur thermique à moins que le chantier dispose d’un groupe électrogène de secours.</w:t>
      </w:r>
    </w:p>
    <w:p w14:paraId="5B4B1B08" w14:textId="77777777" w:rsidR="00A74DBB" w:rsidRPr="005A7E9B" w:rsidRDefault="00A74DBB" w:rsidP="00A74DBB">
      <w:pPr>
        <w:rPr>
          <w:rFonts w:cs="Arial"/>
          <w:sz w:val="22"/>
          <w:szCs w:val="22"/>
        </w:rPr>
      </w:pPr>
      <w:r w:rsidRPr="005A7E9B">
        <w:rPr>
          <w:rFonts w:cs="Arial"/>
          <w:sz w:val="22"/>
          <w:szCs w:val="22"/>
        </w:rPr>
        <w:t>Il sera apporté une attention particulière aux dosages en eau afin d'éviter d'ajouter de l'eau à une gâchée après déversement de la dose prescrite.</w:t>
      </w:r>
    </w:p>
    <w:p w14:paraId="6B58E063" w14:textId="77777777" w:rsidR="00A74DBB" w:rsidRPr="005A7E9B" w:rsidRDefault="00A74DBB" w:rsidP="00A74DBB">
      <w:pPr>
        <w:rPr>
          <w:rFonts w:cs="Arial"/>
          <w:sz w:val="22"/>
          <w:szCs w:val="22"/>
        </w:rPr>
      </w:pPr>
      <w:r w:rsidRPr="005A7E9B">
        <w:rPr>
          <w:rFonts w:cs="Arial"/>
          <w:sz w:val="22"/>
          <w:szCs w:val="22"/>
        </w:rPr>
        <w:t>Le MO se réserve le droit d'exiger à tout moment les pièces comptables de l’Entrepreneur relatives aux tonnages de ciments reçus sur le chantier.</w:t>
      </w:r>
    </w:p>
    <w:p w14:paraId="4BA5380A" w14:textId="77777777" w:rsidR="00A74DBB" w:rsidRPr="005A7E9B" w:rsidRDefault="00A74DBB" w:rsidP="00A74DBB">
      <w:pPr>
        <w:rPr>
          <w:rFonts w:cs="Arial"/>
          <w:sz w:val="22"/>
          <w:szCs w:val="22"/>
        </w:rPr>
      </w:pPr>
      <w:r w:rsidRPr="005A7E9B">
        <w:rPr>
          <w:rFonts w:cs="Arial"/>
          <w:sz w:val="22"/>
          <w:szCs w:val="22"/>
        </w:rPr>
        <w:t>Le MO se réserve la possibilité d'effectuer la vérification des bascules doseuses, sans que l'Entrepreneur puisse avoir droit à l'indemnité, quand il le juge utile, mais en principe avant le début d'un poste de bétonnage, sauf en cas d'urgence.</w:t>
      </w:r>
    </w:p>
    <w:p w14:paraId="1C63BE10" w14:textId="77777777" w:rsidR="00A74DBB" w:rsidRPr="005A7E9B" w:rsidRDefault="00A74DBB" w:rsidP="00A74DBB">
      <w:pPr>
        <w:rPr>
          <w:rFonts w:cs="Arial"/>
          <w:sz w:val="22"/>
          <w:szCs w:val="22"/>
        </w:rPr>
      </w:pPr>
      <w:r w:rsidRPr="005A7E9B">
        <w:rPr>
          <w:rFonts w:cs="Arial"/>
          <w:sz w:val="22"/>
          <w:szCs w:val="22"/>
        </w:rPr>
        <w:t>Dans le cas où ces vérifications montreraient que les dosages prévus ne sont pas respectés, aux tolérances près qui auront été fixées par les essais préalables, l'Entrepreneur sera tenu de procéder immédiatement aux réglages nécessaires sans pouvoir prétendre être indemnisé.</w:t>
      </w:r>
    </w:p>
    <w:p w14:paraId="397F2AE7" w14:textId="77777777" w:rsidR="00A74DBB" w:rsidRPr="005A7E9B" w:rsidRDefault="00A74DBB" w:rsidP="00A74DBB">
      <w:pPr>
        <w:rPr>
          <w:rFonts w:cs="Arial"/>
          <w:sz w:val="22"/>
          <w:szCs w:val="22"/>
        </w:rPr>
      </w:pPr>
      <w:r w:rsidRPr="005A7E9B">
        <w:rPr>
          <w:rFonts w:cs="Arial"/>
          <w:sz w:val="22"/>
          <w:szCs w:val="22"/>
        </w:rPr>
        <w:t>Les bétons seront transportés du lieu de fabrication au lieu d'emploi, dans des bennes spéciales, de manière à ne permettre aucune ségrégation des éléments du béton, ni aucun commencement de prise avant ou pendant la mise en œuvre et à empêcher tout délavage par la pluie.</w:t>
      </w:r>
    </w:p>
    <w:p w14:paraId="5E9DB782" w14:textId="77777777" w:rsidR="00A74DBB" w:rsidRPr="005A7E9B" w:rsidRDefault="00A74DBB" w:rsidP="00A74DBB">
      <w:pPr>
        <w:rPr>
          <w:rFonts w:cs="Arial"/>
          <w:sz w:val="22"/>
          <w:szCs w:val="22"/>
        </w:rPr>
      </w:pPr>
      <w:r w:rsidRPr="005A7E9B">
        <w:rPr>
          <w:rFonts w:cs="Arial"/>
          <w:sz w:val="22"/>
          <w:szCs w:val="22"/>
        </w:rPr>
        <w:t>La fabrication du béton se fera dans des aires à l’ombre, bien protégées du soleil.</w:t>
      </w:r>
    </w:p>
    <w:p w14:paraId="6395DD07" w14:textId="77777777" w:rsidR="00A74DBB" w:rsidRPr="005A7E9B" w:rsidRDefault="00A74DBB" w:rsidP="00A74DBB">
      <w:pPr>
        <w:rPr>
          <w:rFonts w:cs="Arial"/>
          <w:sz w:val="22"/>
          <w:szCs w:val="22"/>
        </w:rPr>
      </w:pPr>
      <w:r w:rsidRPr="005A7E9B">
        <w:rPr>
          <w:rFonts w:cs="Arial"/>
          <w:sz w:val="22"/>
          <w:szCs w:val="22"/>
        </w:rPr>
        <w:t xml:space="preserve">Pour le béton de type B5, la consistance doit être plastique et conduire à un affaissement du cône d’Abrams compris entre 100 et 150 </w:t>
      </w:r>
      <w:proofErr w:type="spellStart"/>
      <w:r w:rsidRPr="005A7E9B">
        <w:rPr>
          <w:rFonts w:cs="Arial"/>
          <w:sz w:val="22"/>
          <w:szCs w:val="22"/>
        </w:rPr>
        <w:t>mm.</w:t>
      </w:r>
      <w:proofErr w:type="spellEnd"/>
    </w:p>
    <w:p w14:paraId="074D377A" w14:textId="77777777" w:rsidR="00A74DBB" w:rsidRPr="005A7E9B" w:rsidRDefault="00A74DBB" w:rsidP="00A74DBB">
      <w:pPr>
        <w:rPr>
          <w:rFonts w:cs="Arial"/>
          <w:sz w:val="22"/>
          <w:szCs w:val="22"/>
        </w:rPr>
      </w:pPr>
      <w:r w:rsidRPr="005A7E9B">
        <w:rPr>
          <w:rFonts w:cs="Arial"/>
          <w:sz w:val="22"/>
          <w:szCs w:val="22"/>
        </w:rPr>
        <w:lastRenderedPageBreak/>
        <w:t>Mise en œuvre du béton</w:t>
      </w:r>
    </w:p>
    <w:p w14:paraId="3856064F" w14:textId="77777777" w:rsidR="00A74DBB" w:rsidRPr="005A7E9B" w:rsidRDefault="00A74DBB" w:rsidP="00A74DBB">
      <w:pPr>
        <w:rPr>
          <w:rFonts w:cs="Arial"/>
          <w:sz w:val="22"/>
          <w:szCs w:val="22"/>
        </w:rPr>
      </w:pPr>
      <w:r w:rsidRPr="005A7E9B">
        <w:rPr>
          <w:rFonts w:cs="Arial"/>
          <w:sz w:val="22"/>
          <w:szCs w:val="22"/>
        </w:rPr>
        <w:t xml:space="preserve">Le béton devra être mis en œuvre aussitôt que possible après sa fabrication. Le béton qui ne serait </w:t>
      </w:r>
      <w:proofErr w:type="gramStart"/>
      <w:r w:rsidRPr="005A7E9B">
        <w:rPr>
          <w:rFonts w:cs="Arial"/>
          <w:sz w:val="22"/>
          <w:szCs w:val="22"/>
        </w:rPr>
        <w:t>pas  en</w:t>
      </w:r>
      <w:proofErr w:type="gramEnd"/>
      <w:r w:rsidRPr="005A7E9B">
        <w:rPr>
          <w:rFonts w:cs="Arial"/>
          <w:sz w:val="22"/>
          <w:szCs w:val="22"/>
        </w:rPr>
        <w:t xml:space="preserve"> place dans le délai fixé par le MO, ou qui se serait desséché ou qui aurait commencé à faire prise, sera rejeté et évacué du chantier.</w:t>
      </w:r>
    </w:p>
    <w:p w14:paraId="573CC702" w14:textId="77777777" w:rsidR="00A74DBB" w:rsidRPr="005A7E9B" w:rsidRDefault="00A74DBB" w:rsidP="00A74DBB">
      <w:pPr>
        <w:rPr>
          <w:rFonts w:cs="Arial"/>
          <w:sz w:val="22"/>
          <w:szCs w:val="22"/>
        </w:rPr>
      </w:pPr>
      <w:r w:rsidRPr="005A7E9B">
        <w:rPr>
          <w:rFonts w:cs="Arial"/>
          <w:sz w:val="22"/>
          <w:szCs w:val="22"/>
        </w:rPr>
        <w:t>Les procédés de mise en œuvre du béton seront soumis par l'Entrepreneur à l'agrément du MO. Ils devront être conçus pour éviter la ségrégation et assurer un remplissage régulier des coffrages.</w:t>
      </w:r>
    </w:p>
    <w:p w14:paraId="51AB8E6A" w14:textId="77777777" w:rsidR="00A74DBB" w:rsidRPr="005A7E9B" w:rsidRDefault="00A74DBB" w:rsidP="00A74DBB">
      <w:pPr>
        <w:rPr>
          <w:rFonts w:cs="Arial"/>
          <w:sz w:val="22"/>
          <w:szCs w:val="22"/>
        </w:rPr>
      </w:pPr>
      <w:r w:rsidRPr="005A7E9B">
        <w:rPr>
          <w:rFonts w:cs="Arial"/>
          <w:sz w:val="22"/>
          <w:szCs w:val="22"/>
        </w:rPr>
        <w:t>Le béton ne devra pas tomber librement d'une hauteur supérieure à 1,50 m, sauf autorisation du MO.</w:t>
      </w:r>
    </w:p>
    <w:p w14:paraId="3D83478F" w14:textId="77777777" w:rsidR="00A74DBB" w:rsidRPr="005A7E9B" w:rsidRDefault="00A74DBB" w:rsidP="00A74DBB">
      <w:pPr>
        <w:rPr>
          <w:rFonts w:cs="Arial"/>
          <w:sz w:val="22"/>
          <w:szCs w:val="22"/>
        </w:rPr>
      </w:pPr>
      <w:r w:rsidRPr="005A7E9B">
        <w:rPr>
          <w:rFonts w:cs="Arial"/>
          <w:sz w:val="22"/>
          <w:szCs w:val="22"/>
        </w:rPr>
        <w:t xml:space="preserve">La mise en œuvre se fera par vibration. Les appareils de vibration seront soumis à l'agrément du </w:t>
      </w:r>
      <w:proofErr w:type="gramStart"/>
      <w:r w:rsidRPr="005A7E9B">
        <w:rPr>
          <w:rFonts w:cs="Arial"/>
          <w:sz w:val="22"/>
          <w:szCs w:val="22"/>
        </w:rPr>
        <w:t>MO;</w:t>
      </w:r>
      <w:proofErr w:type="gramEnd"/>
      <w:r w:rsidRPr="005A7E9B">
        <w:rPr>
          <w:rFonts w:cs="Arial"/>
          <w:sz w:val="22"/>
          <w:szCs w:val="22"/>
        </w:rPr>
        <w:t xml:space="preserve"> tous les renseignements pour l’identification de ces appareils surtout en ce qui concerne leur puissance et leur rayon d'action dans le béton seront précisés par l’Entreprise ; leur efficacité sera contrôlée par des essais sur le chantier.</w:t>
      </w:r>
    </w:p>
    <w:p w14:paraId="705D04A0" w14:textId="77777777" w:rsidR="00A74DBB" w:rsidRPr="005A7E9B" w:rsidRDefault="00A74DBB" w:rsidP="00A74DBB">
      <w:pPr>
        <w:rPr>
          <w:rFonts w:cs="Arial"/>
          <w:sz w:val="22"/>
          <w:szCs w:val="22"/>
        </w:rPr>
      </w:pPr>
      <w:r w:rsidRPr="005A7E9B">
        <w:rPr>
          <w:rFonts w:cs="Arial"/>
          <w:sz w:val="22"/>
          <w:szCs w:val="22"/>
        </w:rPr>
        <w:t>Les vibreurs devront présenter des dimensions telles qu'ils puissent atteindre avec leur rayon d'action toutes les parties de béton à vibrer tout en s’introduisant entre les armatures.</w:t>
      </w:r>
    </w:p>
    <w:p w14:paraId="3B87597F" w14:textId="77777777" w:rsidR="00A74DBB" w:rsidRPr="005A7E9B" w:rsidRDefault="00A74DBB" w:rsidP="00A74DBB">
      <w:pPr>
        <w:rPr>
          <w:rFonts w:cs="Arial"/>
          <w:sz w:val="22"/>
          <w:szCs w:val="22"/>
        </w:rPr>
      </w:pPr>
      <w:r w:rsidRPr="005A7E9B">
        <w:rPr>
          <w:rFonts w:cs="Arial"/>
          <w:sz w:val="22"/>
          <w:szCs w:val="22"/>
        </w:rPr>
        <w:t>La superposition d'une couche de béton frais à une couche déjà mise en œuvre ne sera pas considérée comme une reprise de bétonnage si le béton sous-jacent peut être revibré.</w:t>
      </w:r>
    </w:p>
    <w:p w14:paraId="52814237" w14:textId="77777777" w:rsidR="00A74DBB" w:rsidRPr="005A7E9B" w:rsidRDefault="00A74DBB" w:rsidP="00A74DBB">
      <w:pPr>
        <w:rPr>
          <w:rFonts w:cs="Arial"/>
          <w:sz w:val="22"/>
          <w:szCs w:val="22"/>
        </w:rPr>
      </w:pPr>
      <w:r w:rsidRPr="005A7E9B">
        <w:rPr>
          <w:rFonts w:cs="Arial"/>
          <w:sz w:val="22"/>
          <w:szCs w:val="22"/>
        </w:rPr>
        <w:t>Coulage et reprise.</w:t>
      </w:r>
    </w:p>
    <w:p w14:paraId="43D61318" w14:textId="77777777" w:rsidR="00A74DBB" w:rsidRPr="005A7E9B" w:rsidRDefault="00A74DBB" w:rsidP="00A74DBB">
      <w:pPr>
        <w:rPr>
          <w:rFonts w:cs="Arial"/>
          <w:sz w:val="22"/>
          <w:szCs w:val="22"/>
        </w:rPr>
      </w:pPr>
      <w:r w:rsidRPr="005A7E9B">
        <w:rPr>
          <w:rFonts w:cs="Arial"/>
          <w:sz w:val="22"/>
          <w:szCs w:val="22"/>
        </w:rPr>
        <w:t xml:space="preserve">Si le coulage a été interrompu pour une raison quelconque, il pourra être repris, mais on nettoiera à vif pour faire apparaître les graviers. On mouillera l'ancien béton assez longtemps pour qu'il soit </w:t>
      </w:r>
      <w:proofErr w:type="gramStart"/>
      <w:r w:rsidRPr="005A7E9B">
        <w:rPr>
          <w:rFonts w:cs="Arial"/>
          <w:sz w:val="22"/>
          <w:szCs w:val="22"/>
        </w:rPr>
        <w:t>bien  imbibé</w:t>
      </w:r>
      <w:proofErr w:type="gramEnd"/>
      <w:r w:rsidRPr="005A7E9B">
        <w:rPr>
          <w:rFonts w:cs="Arial"/>
          <w:sz w:val="22"/>
          <w:szCs w:val="22"/>
        </w:rPr>
        <w:t xml:space="preserve"> avant d'être mis en contact avec le béton frais. Il sera fait obligatoirement usage d’une barbotine contenant un adjuvant de reprise efficace à soumettre à l’agrément de l’ingénieur-conseil et à mettre en œuvre immédiatement avant la coulée d’un béton en reprise.</w:t>
      </w:r>
    </w:p>
    <w:p w14:paraId="06A754C4" w14:textId="77777777" w:rsidR="00A74DBB" w:rsidRPr="005A7E9B" w:rsidRDefault="00A74DBB" w:rsidP="00A74DBB">
      <w:pPr>
        <w:rPr>
          <w:rFonts w:cs="Arial"/>
          <w:sz w:val="22"/>
          <w:szCs w:val="22"/>
        </w:rPr>
      </w:pPr>
      <w:r w:rsidRPr="005A7E9B">
        <w:rPr>
          <w:rFonts w:cs="Arial"/>
          <w:sz w:val="22"/>
          <w:szCs w:val="22"/>
        </w:rPr>
        <w:t>Aucun arrêt de coulage ne sera fait à proximité d'une poutre ou poteau.</w:t>
      </w:r>
    </w:p>
    <w:p w14:paraId="5C6B9CE6" w14:textId="77777777" w:rsidR="00A74DBB" w:rsidRPr="005A7E9B" w:rsidRDefault="00A74DBB" w:rsidP="00A74DBB">
      <w:pPr>
        <w:rPr>
          <w:rFonts w:cs="Arial"/>
          <w:sz w:val="22"/>
          <w:szCs w:val="22"/>
        </w:rPr>
      </w:pPr>
      <w:r w:rsidRPr="005A7E9B">
        <w:rPr>
          <w:rFonts w:cs="Arial"/>
          <w:sz w:val="22"/>
          <w:szCs w:val="22"/>
        </w:rPr>
        <w:t>L'arrêt de coulage aura une pente approximative de 30° et ne devra pas présenter de surface régulière.</w:t>
      </w:r>
    </w:p>
    <w:p w14:paraId="276EF827" w14:textId="77777777" w:rsidR="00A74DBB" w:rsidRPr="005A7E9B" w:rsidRDefault="00A74DBB" w:rsidP="00A74DBB">
      <w:pPr>
        <w:rPr>
          <w:rFonts w:cs="Arial"/>
          <w:sz w:val="22"/>
          <w:szCs w:val="22"/>
        </w:rPr>
      </w:pPr>
      <w:r w:rsidRPr="005A7E9B">
        <w:rPr>
          <w:rFonts w:cs="Arial"/>
          <w:sz w:val="22"/>
          <w:szCs w:val="22"/>
        </w:rPr>
        <w:t>Le béton sera protégé en temps de grosse chaleur jusqu'à ce que la prise soit complète et on arrêtera toute nouvelle coulée si l'on ne dispose pas de moyens efficaces pour prévenir les effets nuisibles de la chaleur.</w:t>
      </w:r>
    </w:p>
    <w:p w14:paraId="6732A66A" w14:textId="77777777" w:rsidR="00A74DBB" w:rsidRPr="005A7E9B" w:rsidRDefault="00A74DBB" w:rsidP="00A74DBB">
      <w:pPr>
        <w:rPr>
          <w:rFonts w:cs="Arial"/>
          <w:sz w:val="22"/>
          <w:szCs w:val="22"/>
        </w:rPr>
      </w:pPr>
      <w:r w:rsidRPr="005A7E9B">
        <w:rPr>
          <w:rFonts w:cs="Arial"/>
          <w:sz w:val="22"/>
          <w:szCs w:val="22"/>
        </w:rPr>
        <w:t>Les coffrages en bois seront maintenus humides jusqu'au durcissement escompté.</w:t>
      </w:r>
    </w:p>
    <w:p w14:paraId="1D271DD5" w14:textId="77777777" w:rsidR="00A74DBB" w:rsidRPr="005A7E9B" w:rsidRDefault="00A74DBB" w:rsidP="00A74DBB">
      <w:pPr>
        <w:rPr>
          <w:rFonts w:cs="Arial"/>
          <w:sz w:val="22"/>
          <w:szCs w:val="22"/>
        </w:rPr>
      </w:pPr>
      <w:r w:rsidRPr="005A7E9B">
        <w:rPr>
          <w:rFonts w:cs="Arial"/>
          <w:sz w:val="22"/>
          <w:szCs w:val="22"/>
        </w:rPr>
        <w:t xml:space="preserve">L'arrosage des bétons frais sera effectué de telle sorte qu'il n'ait pas pour effet de détériorer les parties superficielles. </w:t>
      </w:r>
    </w:p>
    <w:p w14:paraId="00B02862" w14:textId="77777777" w:rsidR="00A74DBB" w:rsidRPr="005A7E9B" w:rsidRDefault="00A74DBB" w:rsidP="00A74DBB">
      <w:pPr>
        <w:rPr>
          <w:rFonts w:cs="Arial"/>
          <w:sz w:val="22"/>
          <w:szCs w:val="22"/>
        </w:rPr>
      </w:pPr>
      <w:r w:rsidRPr="005A7E9B">
        <w:rPr>
          <w:rFonts w:cs="Arial"/>
          <w:sz w:val="22"/>
          <w:szCs w:val="22"/>
        </w:rPr>
        <w:t>Les bétons qui restent apparents, seront coulés dans des coffrages lisses. Les enduits qui seront réalisés à posteriori seront à charge de l'entrepreneur.</w:t>
      </w:r>
    </w:p>
    <w:p w14:paraId="0109ED54" w14:textId="77777777" w:rsidR="00A74DBB" w:rsidRPr="005A7E9B" w:rsidRDefault="00A74DBB" w:rsidP="00A74DBB">
      <w:pPr>
        <w:rPr>
          <w:rFonts w:cs="Arial"/>
          <w:sz w:val="22"/>
          <w:szCs w:val="22"/>
        </w:rPr>
      </w:pPr>
      <w:r w:rsidRPr="005A7E9B">
        <w:rPr>
          <w:rFonts w:cs="Arial"/>
          <w:sz w:val="22"/>
          <w:szCs w:val="22"/>
        </w:rPr>
        <w:t>Cure des bétons</w:t>
      </w:r>
    </w:p>
    <w:p w14:paraId="74E26C0E" w14:textId="77777777" w:rsidR="00A74DBB" w:rsidRPr="005A7E9B" w:rsidRDefault="00A74DBB" w:rsidP="00A74DBB">
      <w:pPr>
        <w:rPr>
          <w:rFonts w:cs="Arial"/>
          <w:sz w:val="22"/>
          <w:szCs w:val="22"/>
        </w:rPr>
      </w:pPr>
      <w:r w:rsidRPr="005A7E9B">
        <w:rPr>
          <w:rFonts w:cs="Arial"/>
          <w:sz w:val="22"/>
          <w:szCs w:val="22"/>
        </w:rPr>
        <w:t xml:space="preserve">La cure des bétons sera assurée par humidification. Le béton sera maintenu humide pendant 15 </w:t>
      </w:r>
      <w:proofErr w:type="gramStart"/>
      <w:r w:rsidRPr="005A7E9B">
        <w:rPr>
          <w:rFonts w:cs="Arial"/>
          <w:sz w:val="22"/>
          <w:szCs w:val="22"/>
        </w:rPr>
        <w:t>jours  au</w:t>
      </w:r>
      <w:proofErr w:type="gramEnd"/>
      <w:r w:rsidRPr="005A7E9B">
        <w:rPr>
          <w:rFonts w:cs="Arial"/>
          <w:sz w:val="22"/>
          <w:szCs w:val="22"/>
        </w:rPr>
        <w:t xml:space="preserve"> moins après la coulée.</w:t>
      </w:r>
    </w:p>
    <w:p w14:paraId="2D5857CC" w14:textId="77777777" w:rsidR="00A74DBB" w:rsidRPr="005A7E9B" w:rsidRDefault="00A74DBB" w:rsidP="00A74DBB">
      <w:pPr>
        <w:rPr>
          <w:rFonts w:cs="Arial"/>
          <w:sz w:val="22"/>
          <w:szCs w:val="22"/>
        </w:rPr>
      </w:pPr>
      <w:r w:rsidRPr="005A7E9B">
        <w:rPr>
          <w:rFonts w:cs="Arial"/>
          <w:sz w:val="22"/>
          <w:szCs w:val="22"/>
        </w:rPr>
        <w:t xml:space="preserve">Les moyens à employer seront soit des toiles, nattes ou paillassons maintenus constamment </w:t>
      </w:r>
      <w:proofErr w:type="gramStart"/>
      <w:r w:rsidRPr="005A7E9B">
        <w:rPr>
          <w:rFonts w:cs="Arial"/>
          <w:sz w:val="22"/>
          <w:szCs w:val="22"/>
        </w:rPr>
        <w:t>humides,  soit</w:t>
      </w:r>
      <w:proofErr w:type="gramEnd"/>
      <w:r w:rsidRPr="005A7E9B">
        <w:rPr>
          <w:rFonts w:cs="Arial"/>
          <w:sz w:val="22"/>
          <w:szCs w:val="22"/>
        </w:rPr>
        <w:t xml:space="preserve"> un arrosage léger et permanent des surfaces. L'arrosage intermittent des surfaces est interdit. Les coffrages imperméables seront maintenus humides de la même façon.</w:t>
      </w:r>
    </w:p>
    <w:p w14:paraId="312CFE42" w14:textId="77777777" w:rsidR="00A74DBB" w:rsidRPr="005A7E9B" w:rsidRDefault="00A74DBB" w:rsidP="00A74DBB">
      <w:pPr>
        <w:rPr>
          <w:rFonts w:cs="Arial"/>
          <w:sz w:val="22"/>
          <w:szCs w:val="22"/>
        </w:rPr>
      </w:pPr>
      <w:r w:rsidRPr="005A7E9B">
        <w:rPr>
          <w:rFonts w:cs="Arial"/>
          <w:sz w:val="22"/>
          <w:szCs w:val="22"/>
        </w:rPr>
        <w:t>Il est interdit de faire supporter des charges quelconques à un béton, notamment d'y circuler et d'y faire procéder à des installations avant que le MO ait jugé la résistance de ce béton suffisante.</w:t>
      </w:r>
    </w:p>
    <w:p w14:paraId="2622F8F4" w14:textId="77777777" w:rsidR="00A74DBB" w:rsidRPr="005A7E9B" w:rsidRDefault="00A74DBB" w:rsidP="00A74DBB">
      <w:pPr>
        <w:rPr>
          <w:rFonts w:cs="Arial"/>
          <w:sz w:val="22"/>
          <w:szCs w:val="22"/>
        </w:rPr>
      </w:pPr>
      <w:r w:rsidRPr="005A7E9B">
        <w:rPr>
          <w:rFonts w:cs="Arial"/>
          <w:sz w:val="22"/>
          <w:szCs w:val="22"/>
        </w:rPr>
        <w:t>L'Entrepreneur sera tenu responsable de toute dégradation occasionnée aux ouvrages, soit par une utilisation à charge trop forte du béton n'ayant pas encore la résistance prescrite, soit par la présence et l'agencement de ses installations. Dans tous les cas, les bétons sont abrités du rayonnement direct du soleil pendant une durée d’au moins 3 jours.</w:t>
      </w:r>
    </w:p>
    <w:p w14:paraId="26B56D5A" w14:textId="77777777" w:rsidR="00A74DBB" w:rsidRPr="005A7E9B" w:rsidRDefault="00A74DBB" w:rsidP="00A74DBB">
      <w:pPr>
        <w:rPr>
          <w:rFonts w:cs="Arial"/>
          <w:sz w:val="22"/>
          <w:szCs w:val="22"/>
        </w:rPr>
      </w:pPr>
      <w:r w:rsidRPr="005A7E9B">
        <w:rPr>
          <w:rFonts w:cs="Arial"/>
          <w:sz w:val="22"/>
          <w:szCs w:val="22"/>
        </w:rPr>
        <w:t>Adjuvants pour la confection des bétons.</w:t>
      </w:r>
    </w:p>
    <w:p w14:paraId="1930DED4" w14:textId="77777777" w:rsidR="00A74DBB" w:rsidRPr="005A7E9B" w:rsidRDefault="00A74DBB" w:rsidP="00A74DBB">
      <w:pPr>
        <w:rPr>
          <w:rFonts w:cs="Arial"/>
          <w:sz w:val="22"/>
          <w:szCs w:val="22"/>
        </w:rPr>
      </w:pPr>
      <w:r w:rsidRPr="005A7E9B">
        <w:rPr>
          <w:rFonts w:cs="Arial"/>
          <w:sz w:val="22"/>
          <w:szCs w:val="22"/>
        </w:rPr>
        <w:t>L'emploi d'adjuvants pour la confection des mortiers et bétons sera soumis à l'accord préalable de l’ingénieur-conseil.</w:t>
      </w:r>
    </w:p>
    <w:p w14:paraId="02E12949" w14:textId="77777777" w:rsidR="00A74DBB" w:rsidRPr="005A7E9B" w:rsidRDefault="00A74DBB" w:rsidP="00A74DBB">
      <w:pPr>
        <w:rPr>
          <w:rFonts w:cs="Arial"/>
          <w:sz w:val="22"/>
          <w:szCs w:val="22"/>
        </w:rPr>
      </w:pPr>
      <w:r w:rsidRPr="005A7E9B">
        <w:rPr>
          <w:rFonts w:cs="Arial"/>
          <w:sz w:val="22"/>
          <w:szCs w:val="22"/>
        </w:rPr>
        <w:t>A l'appui de sa demande tendant à l'emploi d'adjuvants, l'Entrepreneur joindra les résultats des analyses ou essais auxquels il aura déjà procédé dans les laboratoires agréés par l’ingénieur-conseil.</w:t>
      </w:r>
    </w:p>
    <w:p w14:paraId="12F986D3" w14:textId="77777777" w:rsidR="00A74DBB" w:rsidRPr="005A7E9B" w:rsidRDefault="00A74DBB" w:rsidP="00A74DBB">
      <w:pPr>
        <w:rPr>
          <w:rFonts w:cs="Arial"/>
          <w:sz w:val="22"/>
          <w:szCs w:val="22"/>
        </w:rPr>
      </w:pPr>
      <w:r w:rsidRPr="005A7E9B">
        <w:rPr>
          <w:rFonts w:cs="Arial"/>
          <w:sz w:val="22"/>
          <w:szCs w:val="22"/>
        </w:rPr>
        <w:t>Contrôle du béton sur chantier.</w:t>
      </w:r>
    </w:p>
    <w:p w14:paraId="09B61411" w14:textId="77777777" w:rsidR="00A74DBB" w:rsidRPr="005A7E9B" w:rsidRDefault="00A74DBB" w:rsidP="00A74DBB">
      <w:pPr>
        <w:rPr>
          <w:rFonts w:cs="Arial"/>
          <w:sz w:val="22"/>
          <w:szCs w:val="22"/>
        </w:rPr>
      </w:pPr>
      <w:r w:rsidRPr="005A7E9B">
        <w:rPr>
          <w:rFonts w:cs="Arial"/>
          <w:sz w:val="22"/>
          <w:szCs w:val="22"/>
        </w:rPr>
        <w:t>- Le nombre de prélèvements minimum est de 6 éprouvettes de contrôle.</w:t>
      </w:r>
    </w:p>
    <w:p w14:paraId="292C7844" w14:textId="77777777" w:rsidR="00A74DBB" w:rsidRPr="005A7E9B" w:rsidRDefault="00A74DBB" w:rsidP="00A74DBB">
      <w:pPr>
        <w:rPr>
          <w:rFonts w:cs="Arial"/>
          <w:sz w:val="22"/>
          <w:szCs w:val="22"/>
        </w:rPr>
      </w:pPr>
      <w:r w:rsidRPr="005A7E9B">
        <w:rPr>
          <w:rFonts w:cs="Arial"/>
          <w:sz w:val="22"/>
          <w:szCs w:val="22"/>
        </w:rPr>
        <w:t>- La fréquence des prélèvements sera :</w:t>
      </w:r>
    </w:p>
    <w:p w14:paraId="2A0E8300" w14:textId="77777777" w:rsidR="00A74DBB" w:rsidRPr="005A7E9B" w:rsidRDefault="00A74DBB" w:rsidP="00A74DBB">
      <w:pPr>
        <w:rPr>
          <w:rFonts w:cs="Arial"/>
          <w:sz w:val="22"/>
          <w:szCs w:val="22"/>
        </w:rPr>
      </w:pPr>
      <w:r w:rsidRPr="005A7E9B">
        <w:rPr>
          <w:rFonts w:cs="Arial"/>
          <w:sz w:val="22"/>
          <w:szCs w:val="22"/>
        </w:rPr>
        <w:t>-tous les 30 m³ au moins</w:t>
      </w:r>
    </w:p>
    <w:p w14:paraId="09C4569E" w14:textId="77777777" w:rsidR="00A74DBB" w:rsidRPr="005A7E9B" w:rsidRDefault="00A74DBB" w:rsidP="00A74DBB">
      <w:pPr>
        <w:rPr>
          <w:rFonts w:cs="Arial"/>
          <w:sz w:val="22"/>
          <w:szCs w:val="22"/>
        </w:rPr>
      </w:pPr>
      <w:r w:rsidRPr="005A7E9B">
        <w:rPr>
          <w:rFonts w:cs="Arial"/>
          <w:sz w:val="22"/>
          <w:szCs w:val="22"/>
        </w:rPr>
        <w:lastRenderedPageBreak/>
        <w:t>-trois fois par étage et une fois par semaine, au moins.</w:t>
      </w:r>
    </w:p>
    <w:p w14:paraId="4C3BA70A" w14:textId="77777777" w:rsidR="00A74DBB" w:rsidRPr="005A7E9B" w:rsidRDefault="00A74DBB" w:rsidP="00A74DBB">
      <w:pPr>
        <w:rPr>
          <w:rFonts w:cs="Arial"/>
          <w:sz w:val="22"/>
          <w:szCs w:val="22"/>
        </w:rPr>
      </w:pPr>
      <w:r w:rsidRPr="005A7E9B">
        <w:rPr>
          <w:rFonts w:cs="Arial"/>
          <w:sz w:val="22"/>
          <w:szCs w:val="22"/>
        </w:rPr>
        <w:t>- Trois éprouvettes sont écrasées à 7 jours d'âge.</w:t>
      </w:r>
    </w:p>
    <w:p w14:paraId="27841AF4" w14:textId="77777777" w:rsidR="00A74DBB" w:rsidRPr="005A7E9B" w:rsidRDefault="00A74DBB" w:rsidP="00A74DBB">
      <w:pPr>
        <w:rPr>
          <w:rFonts w:cs="Arial"/>
          <w:sz w:val="22"/>
          <w:szCs w:val="22"/>
        </w:rPr>
      </w:pPr>
      <w:r w:rsidRPr="005A7E9B">
        <w:rPr>
          <w:rFonts w:cs="Arial"/>
          <w:sz w:val="22"/>
          <w:szCs w:val="22"/>
        </w:rPr>
        <w:t>- Trois éprouvettes sont écrasées à 28 jours d'âge.</w:t>
      </w:r>
    </w:p>
    <w:p w14:paraId="120AC0D6" w14:textId="77777777" w:rsidR="00A74DBB" w:rsidRPr="005A7E9B" w:rsidRDefault="00A74DBB" w:rsidP="00A74DBB">
      <w:pPr>
        <w:rPr>
          <w:rFonts w:cs="Arial"/>
          <w:sz w:val="22"/>
          <w:szCs w:val="22"/>
        </w:rPr>
      </w:pPr>
      <w:r w:rsidRPr="005A7E9B">
        <w:rPr>
          <w:rFonts w:cs="Arial"/>
          <w:sz w:val="22"/>
          <w:szCs w:val="22"/>
        </w:rPr>
        <w:t>Les essais d'écrasement d’éprouvettes se font au Laboratoire National des Bâtiments et Travaux Publics. L’entrepreneur doit disposer à tout moment sur le chantier de 6 moules métalliques permettant l'exécution des éprouvettes (cylindres de diamètre 15 cm, hauteur 30 cm ou cubes de 20 cm de côté). L’entrepreneur peut prévoir une série supplémentaire de 3 éprouvettes pour essais de contrôle éventuels en cas de résultats non satisfaisants.</w:t>
      </w:r>
    </w:p>
    <w:p w14:paraId="41947C14" w14:textId="77777777" w:rsidR="00A74DBB" w:rsidRPr="005A7E9B" w:rsidRDefault="00A74DBB" w:rsidP="00A74DBB">
      <w:pPr>
        <w:rPr>
          <w:rFonts w:cs="Arial"/>
          <w:sz w:val="22"/>
          <w:szCs w:val="22"/>
        </w:rPr>
      </w:pPr>
      <w:r w:rsidRPr="005A7E9B">
        <w:rPr>
          <w:rFonts w:cs="Arial"/>
          <w:sz w:val="22"/>
          <w:szCs w:val="22"/>
        </w:rPr>
        <w:t xml:space="preserve">En cas de résultats insuffisants pour la résistance du béton, un carottage du béton douteux peut être opposé par l’Entrepreneur et un nouvel essai de compression entrepris. Au cas où le résultat n’est toujours pas satisfaisant, la démolition des ouvrages litigieux est obligatoire et incontestable. Le coût des essais </w:t>
      </w:r>
      <w:proofErr w:type="gramStart"/>
      <w:r w:rsidRPr="005A7E9B">
        <w:rPr>
          <w:rFonts w:cs="Arial"/>
          <w:sz w:val="22"/>
          <w:szCs w:val="22"/>
        </w:rPr>
        <w:t>supplémentaires,  de</w:t>
      </w:r>
      <w:proofErr w:type="gramEnd"/>
      <w:r w:rsidRPr="005A7E9B">
        <w:rPr>
          <w:rFonts w:cs="Arial"/>
          <w:sz w:val="22"/>
          <w:szCs w:val="22"/>
        </w:rPr>
        <w:t xml:space="preserve"> la démolition et de la reconstruction des ouvrages, est une charge de l’Entrepreneur.</w:t>
      </w:r>
    </w:p>
    <w:p w14:paraId="7868D6CA" w14:textId="77777777" w:rsidR="00A74DBB" w:rsidRPr="005A7E9B" w:rsidRDefault="00A74DBB" w:rsidP="00A74DBB">
      <w:pPr>
        <w:rPr>
          <w:rFonts w:cs="Arial"/>
          <w:sz w:val="22"/>
          <w:szCs w:val="22"/>
        </w:rPr>
      </w:pPr>
      <w:r w:rsidRPr="005A7E9B">
        <w:rPr>
          <w:rFonts w:cs="Arial"/>
          <w:sz w:val="22"/>
          <w:szCs w:val="22"/>
        </w:rPr>
        <w:t xml:space="preserve">Par ailleurs, toutes les six bétonnières au plus, il est pratiqué un test à la table à secousse </w:t>
      </w:r>
    </w:p>
    <w:p w14:paraId="6905072E" w14:textId="77777777" w:rsidR="00A74DBB" w:rsidRPr="005A7E9B" w:rsidRDefault="00A74DBB" w:rsidP="00A74DBB">
      <w:pPr>
        <w:rPr>
          <w:rFonts w:cs="Arial"/>
          <w:sz w:val="22"/>
          <w:szCs w:val="22"/>
        </w:rPr>
      </w:pPr>
      <w:r w:rsidRPr="005A7E9B">
        <w:rPr>
          <w:rFonts w:cs="Arial"/>
          <w:sz w:val="22"/>
          <w:szCs w:val="22"/>
        </w:rPr>
        <w:t>(Cône d’Abrams) pour vérifier la consistance du béton.</w:t>
      </w:r>
    </w:p>
    <w:p w14:paraId="00F15D09" w14:textId="77777777" w:rsidR="00A74DBB" w:rsidRPr="005A7E9B" w:rsidRDefault="00A74DBB" w:rsidP="00A74DBB">
      <w:pPr>
        <w:rPr>
          <w:rFonts w:cs="Arial"/>
          <w:sz w:val="22"/>
          <w:szCs w:val="22"/>
        </w:rPr>
      </w:pPr>
      <w:r w:rsidRPr="005A7E9B">
        <w:rPr>
          <w:rFonts w:cs="Arial"/>
          <w:sz w:val="22"/>
          <w:szCs w:val="22"/>
        </w:rPr>
        <w:t>Coffrages.</w:t>
      </w:r>
    </w:p>
    <w:p w14:paraId="468AD645" w14:textId="77777777" w:rsidR="00A74DBB" w:rsidRPr="005A7E9B" w:rsidRDefault="00A74DBB" w:rsidP="00A74DBB">
      <w:pPr>
        <w:rPr>
          <w:rFonts w:cs="Arial"/>
          <w:sz w:val="22"/>
          <w:szCs w:val="22"/>
        </w:rPr>
      </w:pPr>
      <w:r w:rsidRPr="005A7E9B">
        <w:rPr>
          <w:rFonts w:cs="Arial"/>
          <w:sz w:val="22"/>
          <w:szCs w:val="22"/>
        </w:rPr>
        <w:t>Les coffrages présenteront une rigidité suffisante pour résister sans déformation sensible aux charges et aux chocs qu'ils seront exposés à subir pendant l'exécution des travaux, compte tenu des forces engendrées par le serrage du béton.</w:t>
      </w:r>
    </w:p>
    <w:p w14:paraId="574AF127" w14:textId="77777777" w:rsidR="00A74DBB" w:rsidRPr="005A7E9B" w:rsidRDefault="00A74DBB" w:rsidP="00A74DBB">
      <w:pPr>
        <w:rPr>
          <w:rFonts w:cs="Arial"/>
          <w:sz w:val="22"/>
          <w:szCs w:val="22"/>
        </w:rPr>
      </w:pPr>
      <w:r w:rsidRPr="005A7E9B">
        <w:rPr>
          <w:rFonts w:cs="Arial"/>
          <w:sz w:val="22"/>
          <w:szCs w:val="22"/>
        </w:rPr>
        <w:t>Ils seront suffisamment étanches, notamment aux arêtes, pour éviter toute fuite de laitance.</w:t>
      </w:r>
    </w:p>
    <w:p w14:paraId="71125389" w14:textId="77777777" w:rsidR="00A74DBB" w:rsidRPr="005A7E9B" w:rsidRDefault="00A74DBB" w:rsidP="00A74DBB">
      <w:pPr>
        <w:rPr>
          <w:rFonts w:cs="Arial"/>
          <w:sz w:val="22"/>
          <w:szCs w:val="22"/>
        </w:rPr>
      </w:pPr>
      <w:r w:rsidRPr="005A7E9B">
        <w:rPr>
          <w:rFonts w:cs="Arial"/>
          <w:sz w:val="22"/>
          <w:szCs w:val="22"/>
        </w:rPr>
        <w:t xml:space="preserve">Les étais de coffrage devront être disposés de telle sorte qu'ils ne donnent sur les surfaces d'appui inférieur que des efforts compatibles avec leur résistance. Ils ne provoquent aucun enfoncement (sol naturel ou remblai) ou déformation (flexion de planchers inférieurs) qui entraînerait par voie de conséquence une déformation des coffrages. Le nombre des supports et les surfaces de leurs semelles seront déterminés en conséquence. </w:t>
      </w:r>
    </w:p>
    <w:p w14:paraId="671B9DF6" w14:textId="77777777" w:rsidR="00A74DBB" w:rsidRPr="005A7E9B" w:rsidRDefault="00A74DBB" w:rsidP="00A74DBB">
      <w:pPr>
        <w:rPr>
          <w:rFonts w:cs="Arial"/>
          <w:sz w:val="22"/>
          <w:szCs w:val="22"/>
        </w:rPr>
      </w:pPr>
      <w:r w:rsidRPr="005A7E9B">
        <w:rPr>
          <w:rFonts w:cs="Arial"/>
          <w:sz w:val="22"/>
          <w:szCs w:val="22"/>
        </w:rPr>
        <w:t>Les tolérances d’exécution des coffrages ne peuvent dépasser 0,5 cm. Les coffrages sont montés avec une contre-flèche de l’ordre de 0,001 de la portée.</w:t>
      </w:r>
    </w:p>
    <w:p w14:paraId="2987D57D" w14:textId="77777777" w:rsidR="00A74DBB" w:rsidRPr="005A7E9B" w:rsidRDefault="00A74DBB" w:rsidP="00A74DBB">
      <w:pPr>
        <w:rPr>
          <w:rFonts w:cs="Arial"/>
          <w:sz w:val="22"/>
          <w:szCs w:val="22"/>
        </w:rPr>
      </w:pPr>
      <w:r w:rsidRPr="005A7E9B">
        <w:rPr>
          <w:rFonts w:cs="Arial"/>
          <w:sz w:val="22"/>
          <w:szCs w:val="22"/>
        </w:rPr>
        <w:t xml:space="preserve">En outre, le système d'étais et de calage devra être tel qu'à la dépose, il ne donne pas lieu au </w:t>
      </w:r>
      <w:proofErr w:type="gramStart"/>
      <w:r w:rsidRPr="005A7E9B">
        <w:rPr>
          <w:rFonts w:cs="Arial"/>
          <w:sz w:val="22"/>
          <w:szCs w:val="22"/>
        </w:rPr>
        <w:t>soulèvement  des</w:t>
      </w:r>
      <w:proofErr w:type="gramEnd"/>
      <w:r w:rsidRPr="005A7E9B">
        <w:rPr>
          <w:rFonts w:cs="Arial"/>
          <w:sz w:val="22"/>
          <w:szCs w:val="22"/>
        </w:rPr>
        <w:t xml:space="preserve"> coffrages. Sous les parties décoffrées, des étais (étançons) seront maintenus pendant le temps nécessaire en vue de supporter les surcharges qui pourraient être appliquées à certaines parties </w:t>
      </w:r>
      <w:proofErr w:type="gramStart"/>
      <w:r w:rsidRPr="005A7E9B">
        <w:rPr>
          <w:rFonts w:cs="Arial"/>
          <w:sz w:val="22"/>
          <w:szCs w:val="22"/>
        </w:rPr>
        <w:t>des  ouvrages</w:t>
      </w:r>
      <w:proofErr w:type="gramEnd"/>
      <w:r w:rsidRPr="005A7E9B">
        <w:rPr>
          <w:rFonts w:cs="Arial"/>
          <w:sz w:val="22"/>
          <w:szCs w:val="22"/>
        </w:rPr>
        <w:t>.</w:t>
      </w:r>
    </w:p>
    <w:p w14:paraId="5B15DE32" w14:textId="77777777" w:rsidR="00A74DBB" w:rsidRPr="005A7E9B" w:rsidRDefault="00A74DBB" w:rsidP="00A74DBB">
      <w:pPr>
        <w:rPr>
          <w:rFonts w:cs="Arial"/>
          <w:sz w:val="22"/>
          <w:szCs w:val="22"/>
        </w:rPr>
      </w:pPr>
      <w:r w:rsidRPr="005A7E9B">
        <w:rPr>
          <w:rFonts w:cs="Arial"/>
          <w:sz w:val="22"/>
          <w:szCs w:val="22"/>
        </w:rPr>
        <w:t>L'enlèvement des coffrages sera fait progressivement sans choc et par efforts purement statiques.</w:t>
      </w:r>
    </w:p>
    <w:p w14:paraId="70FA106F" w14:textId="77777777" w:rsidR="00A74DBB" w:rsidRPr="005A7E9B" w:rsidRDefault="00A74DBB" w:rsidP="00A74DBB">
      <w:pPr>
        <w:rPr>
          <w:rFonts w:cs="Arial"/>
          <w:sz w:val="22"/>
          <w:szCs w:val="22"/>
        </w:rPr>
      </w:pPr>
      <w:r w:rsidRPr="005A7E9B">
        <w:rPr>
          <w:rFonts w:cs="Arial"/>
          <w:sz w:val="22"/>
          <w:szCs w:val="22"/>
        </w:rPr>
        <w:t xml:space="preserve">Ce décoffrage commencera quand le béton aura acquis un durcissement suffisant pour </w:t>
      </w:r>
      <w:proofErr w:type="gramStart"/>
      <w:r w:rsidRPr="005A7E9B">
        <w:rPr>
          <w:rFonts w:cs="Arial"/>
          <w:sz w:val="22"/>
          <w:szCs w:val="22"/>
        </w:rPr>
        <w:t>pouvoir  supporter</w:t>
      </w:r>
      <w:proofErr w:type="gramEnd"/>
      <w:r w:rsidRPr="005A7E9B">
        <w:rPr>
          <w:rFonts w:cs="Arial"/>
          <w:sz w:val="22"/>
          <w:szCs w:val="22"/>
        </w:rPr>
        <w:t xml:space="preserve"> les contraintes auxquelles il sera soumis immédiatement après, sans déformation excessive et dans les conditions de sécurité suffisante. Dans tous les cas le délai de décoffrage ne peut être inférieur à 15 jours et nécessite la connaissance préalable des essais de compression à 7 jours.</w:t>
      </w:r>
    </w:p>
    <w:p w14:paraId="44555E39" w14:textId="77777777" w:rsidR="00A74DBB" w:rsidRPr="005A7E9B" w:rsidRDefault="00A74DBB" w:rsidP="00A74DBB">
      <w:pPr>
        <w:rPr>
          <w:rFonts w:cs="Arial"/>
          <w:sz w:val="22"/>
          <w:szCs w:val="22"/>
        </w:rPr>
      </w:pPr>
      <w:r w:rsidRPr="005A7E9B">
        <w:rPr>
          <w:rFonts w:cs="Arial"/>
          <w:sz w:val="22"/>
          <w:szCs w:val="22"/>
        </w:rPr>
        <w:t>Les coffrages pour travaux de fondations seront simples et robustes. Ils devront supporter sans déformation appréciable le poids et la poussée du béton, les efforts de vibration et le poids des hommes employés au travail. Les surfaces en contact avec le béton seront suffisamment lisses et nettes pour que les parements présentent des surfaces régulières.</w:t>
      </w:r>
    </w:p>
    <w:p w14:paraId="1A0C79C4" w14:textId="77777777" w:rsidR="00A74DBB" w:rsidRPr="005A7E9B" w:rsidRDefault="00A74DBB" w:rsidP="00A74DBB">
      <w:pPr>
        <w:rPr>
          <w:rFonts w:cs="Arial"/>
          <w:sz w:val="22"/>
          <w:szCs w:val="22"/>
        </w:rPr>
      </w:pPr>
      <w:r w:rsidRPr="005A7E9B">
        <w:rPr>
          <w:rFonts w:cs="Arial"/>
          <w:sz w:val="22"/>
          <w:szCs w:val="22"/>
        </w:rPr>
        <w:t>L'étanchéité sera suffisante pour éviter toute perte de laitance.</w:t>
      </w:r>
    </w:p>
    <w:p w14:paraId="6BA80B7F" w14:textId="77777777" w:rsidR="00A74DBB" w:rsidRPr="005A7E9B" w:rsidRDefault="00A74DBB" w:rsidP="00A74DBB">
      <w:pPr>
        <w:rPr>
          <w:rFonts w:cs="Arial"/>
          <w:sz w:val="22"/>
          <w:szCs w:val="22"/>
        </w:rPr>
      </w:pPr>
      <w:r w:rsidRPr="005A7E9B">
        <w:rPr>
          <w:rFonts w:cs="Arial"/>
          <w:sz w:val="22"/>
          <w:szCs w:val="22"/>
        </w:rPr>
        <w:t xml:space="preserve">Tous les bétons apparents au-dessus du niveau bas du sous-sol, doivent être bien lisses de décoffrage. Dans ces zones il est fait usage de coffrages lisses qui peuvent être réalisés en contre-plaqué </w:t>
      </w:r>
      <w:proofErr w:type="gramStart"/>
      <w:r w:rsidRPr="005A7E9B">
        <w:rPr>
          <w:rFonts w:cs="Arial"/>
          <w:sz w:val="22"/>
          <w:szCs w:val="22"/>
        </w:rPr>
        <w:t>marin,  panneaux</w:t>
      </w:r>
      <w:proofErr w:type="gramEnd"/>
      <w:r w:rsidRPr="005A7E9B">
        <w:rPr>
          <w:rFonts w:cs="Arial"/>
          <w:sz w:val="22"/>
          <w:szCs w:val="22"/>
        </w:rPr>
        <w:t xml:space="preserve"> de bois bakélisé ou métalliques, à la satisfaction de l’ingénieur-conseil</w:t>
      </w:r>
    </w:p>
    <w:p w14:paraId="28CE094A" w14:textId="77777777" w:rsidR="00A74DBB" w:rsidRPr="005A7E9B" w:rsidRDefault="00A74DBB" w:rsidP="00A74DBB">
      <w:pPr>
        <w:rPr>
          <w:rFonts w:cs="Arial"/>
          <w:sz w:val="22"/>
          <w:szCs w:val="22"/>
        </w:rPr>
      </w:pPr>
      <w:r w:rsidRPr="005A7E9B">
        <w:rPr>
          <w:rFonts w:cs="Arial"/>
          <w:sz w:val="22"/>
          <w:szCs w:val="22"/>
        </w:rPr>
        <w:t xml:space="preserve">En cas de malfaçon constatée sur les surfaces brutes de décoffrage, les enduits éventuels appliqués pour rattraper les défauts seront à charge de l’entrepreneur. </w:t>
      </w:r>
    </w:p>
    <w:p w14:paraId="034722FE" w14:textId="77777777" w:rsidR="00A74DBB" w:rsidRPr="005A7E9B" w:rsidRDefault="00A74DBB" w:rsidP="00A74DBB">
      <w:pPr>
        <w:rPr>
          <w:rFonts w:cs="Arial"/>
          <w:sz w:val="22"/>
          <w:szCs w:val="22"/>
        </w:rPr>
      </w:pPr>
      <w:r w:rsidRPr="005A7E9B">
        <w:rPr>
          <w:rFonts w:cs="Arial"/>
          <w:sz w:val="22"/>
          <w:szCs w:val="22"/>
        </w:rPr>
        <w:t>Aciers d'armatures.</w:t>
      </w:r>
    </w:p>
    <w:p w14:paraId="5B162C36" w14:textId="77777777" w:rsidR="00A74DBB" w:rsidRPr="005A7E9B" w:rsidRDefault="00A74DBB" w:rsidP="00A74DBB">
      <w:pPr>
        <w:rPr>
          <w:rFonts w:cs="Arial"/>
          <w:sz w:val="22"/>
          <w:szCs w:val="22"/>
        </w:rPr>
      </w:pPr>
      <w:r w:rsidRPr="005A7E9B">
        <w:rPr>
          <w:rFonts w:cs="Arial"/>
          <w:sz w:val="22"/>
          <w:szCs w:val="22"/>
        </w:rPr>
        <w:t>Les aciers d'armature utilisés seront :</w:t>
      </w:r>
    </w:p>
    <w:p w14:paraId="7CAAE776" w14:textId="77777777" w:rsidR="00A74DBB" w:rsidRPr="005A7E9B" w:rsidRDefault="00A74DBB" w:rsidP="00A74DBB">
      <w:pPr>
        <w:rPr>
          <w:rFonts w:cs="Arial"/>
          <w:sz w:val="22"/>
          <w:szCs w:val="22"/>
        </w:rPr>
      </w:pPr>
      <w:r w:rsidRPr="005A7E9B">
        <w:rPr>
          <w:rFonts w:cs="Arial"/>
          <w:sz w:val="22"/>
          <w:szCs w:val="22"/>
        </w:rPr>
        <w:t>1.</w:t>
      </w:r>
      <w:r w:rsidRPr="005A7E9B">
        <w:rPr>
          <w:rFonts w:cs="Arial"/>
          <w:sz w:val="22"/>
          <w:szCs w:val="22"/>
        </w:rPr>
        <w:tab/>
        <w:t>Barres à haute adhérence</w:t>
      </w:r>
    </w:p>
    <w:p w14:paraId="437E9486" w14:textId="77777777" w:rsidR="00A74DBB" w:rsidRPr="005A7E9B" w:rsidRDefault="00A74DBB" w:rsidP="00A74DBB">
      <w:pPr>
        <w:rPr>
          <w:rFonts w:cs="Arial"/>
          <w:sz w:val="22"/>
          <w:szCs w:val="22"/>
        </w:rPr>
      </w:pPr>
      <w:r w:rsidRPr="005A7E9B">
        <w:rPr>
          <w:rFonts w:cs="Arial"/>
          <w:sz w:val="22"/>
          <w:szCs w:val="22"/>
        </w:rPr>
        <w:t>Nuance d'acier Fe E40 selon la norme NF A 35-016 ou BE400 selon NBN 24-301 à 303.</w:t>
      </w:r>
    </w:p>
    <w:p w14:paraId="6A14BFDB" w14:textId="77777777" w:rsidR="00A74DBB" w:rsidRPr="005A7E9B" w:rsidRDefault="00A74DBB" w:rsidP="00A74DBB">
      <w:pPr>
        <w:rPr>
          <w:rFonts w:cs="Arial"/>
          <w:sz w:val="22"/>
          <w:szCs w:val="22"/>
        </w:rPr>
      </w:pPr>
      <w:r w:rsidRPr="005A7E9B">
        <w:rPr>
          <w:rFonts w:cs="Arial"/>
          <w:sz w:val="22"/>
          <w:szCs w:val="22"/>
        </w:rPr>
        <w:t>2.</w:t>
      </w:r>
      <w:r w:rsidRPr="005A7E9B">
        <w:rPr>
          <w:rFonts w:cs="Arial"/>
          <w:sz w:val="22"/>
          <w:szCs w:val="22"/>
        </w:rPr>
        <w:tab/>
        <w:t>Treillis soudés</w:t>
      </w:r>
    </w:p>
    <w:p w14:paraId="391112F8" w14:textId="77777777" w:rsidR="00A74DBB" w:rsidRPr="005A7E9B" w:rsidRDefault="00A74DBB" w:rsidP="00A74DBB">
      <w:pPr>
        <w:rPr>
          <w:rFonts w:cs="Arial"/>
          <w:sz w:val="22"/>
          <w:szCs w:val="22"/>
        </w:rPr>
      </w:pPr>
      <w:r w:rsidRPr="005A7E9B">
        <w:rPr>
          <w:rFonts w:cs="Arial"/>
          <w:sz w:val="22"/>
          <w:szCs w:val="22"/>
        </w:rPr>
        <w:t>Nuance d'acier Fe E40 selon la norme NF A 35-016 et prescriptions générales selon la norme NF A 35-022 ou BE 400 selon NBN 24-301 à 303.</w:t>
      </w:r>
    </w:p>
    <w:p w14:paraId="5F1188D6" w14:textId="77777777" w:rsidR="00A74DBB" w:rsidRPr="005A7E9B" w:rsidRDefault="00A74DBB" w:rsidP="00A74DBB">
      <w:pPr>
        <w:rPr>
          <w:rFonts w:cs="Arial"/>
          <w:sz w:val="22"/>
          <w:szCs w:val="22"/>
        </w:rPr>
      </w:pPr>
      <w:r w:rsidRPr="005A7E9B">
        <w:rPr>
          <w:rFonts w:cs="Arial"/>
          <w:sz w:val="22"/>
          <w:szCs w:val="22"/>
        </w:rPr>
        <w:t xml:space="preserve">Les aciers à utiliser par l'Entrepreneur seront soumis à l'agrément préalable du MO. </w:t>
      </w:r>
    </w:p>
    <w:p w14:paraId="3EBB644A" w14:textId="77777777" w:rsidR="00A74DBB" w:rsidRPr="005A7E9B" w:rsidRDefault="00A74DBB" w:rsidP="00A74DBB">
      <w:pPr>
        <w:rPr>
          <w:rFonts w:cs="Arial"/>
          <w:sz w:val="22"/>
          <w:szCs w:val="22"/>
        </w:rPr>
      </w:pPr>
      <w:r w:rsidRPr="005A7E9B">
        <w:rPr>
          <w:rFonts w:cs="Arial"/>
          <w:sz w:val="22"/>
          <w:szCs w:val="22"/>
        </w:rPr>
        <w:lastRenderedPageBreak/>
        <w:t xml:space="preserve">A défaut de document probant, ce dont le MO. </w:t>
      </w:r>
      <w:proofErr w:type="gramStart"/>
      <w:r w:rsidRPr="005A7E9B">
        <w:rPr>
          <w:rFonts w:cs="Arial"/>
          <w:sz w:val="22"/>
          <w:szCs w:val="22"/>
        </w:rPr>
        <w:t>est</w:t>
      </w:r>
      <w:proofErr w:type="gramEnd"/>
      <w:r w:rsidRPr="005A7E9B">
        <w:rPr>
          <w:rFonts w:cs="Arial"/>
          <w:sz w:val="22"/>
          <w:szCs w:val="22"/>
        </w:rPr>
        <w:t xml:space="preserve"> seul juge, la classe, les caractéristiques mécaniques, géométriques et d’adhérence des aciers, par nuance et diamètre, sont contrôlées par le LNBTP. A cette fin, des échantillons de barres sont prélevés contradictoirement sur chantier par l’ingénieur-conseil. Les frais de prélèvement, transport et d’essais sont à charge de l’Entrepreneur. Si les caractéristiques ne sont pas au moins équivalentes à celles imposées par les normes et les présentes prescriptions, le stock des aciers correspondant est refusé et évacué du chantier. Les recommandations d'emploi quant au pliage, en particulier les diamètres minima des </w:t>
      </w:r>
      <w:proofErr w:type="gramStart"/>
      <w:r w:rsidRPr="005A7E9B">
        <w:rPr>
          <w:rFonts w:cs="Arial"/>
          <w:sz w:val="22"/>
          <w:szCs w:val="22"/>
        </w:rPr>
        <w:t>mandrins  à</w:t>
      </w:r>
      <w:proofErr w:type="gramEnd"/>
      <w:r w:rsidRPr="005A7E9B">
        <w:rPr>
          <w:rFonts w:cs="Arial"/>
          <w:sz w:val="22"/>
          <w:szCs w:val="22"/>
        </w:rPr>
        <w:t xml:space="preserve"> adopter pour les étriers et cadres, les ancrages, les coudes sont définies par les normes sur le béton armé citées ci-haut.</w:t>
      </w:r>
    </w:p>
    <w:p w14:paraId="36034FF6" w14:textId="77777777" w:rsidR="00A74DBB" w:rsidRPr="005A7E9B" w:rsidRDefault="00A74DBB" w:rsidP="00A74DBB">
      <w:pPr>
        <w:rPr>
          <w:rFonts w:cs="Arial"/>
          <w:sz w:val="22"/>
          <w:szCs w:val="22"/>
        </w:rPr>
      </w:pPr>
      <w:r w:rsidRPr="005A7E9B">
        <w:rPr>
          <w:rFonts w:cs="Arial"/>
          <w:sz w:val="22"/>
          <w:szCs w:val="22"/>
        </w:rPr>
        <w:t>Les armatures seront au moment de leur mise en œuvre, propres, sans trace de rouille non adhérente, de peinture ou de graisse. Elles seront placées conformément aux indications des plans et attachées pour résister sans déplacement aux efforts subis pendant la mise en œuvre.</w:t>
      </w:r>
    </w:p>
    <w:p w14:paraId="381F6B7B" w14:textId="77777777" w:rsidR="00A74DBB" w:rsidRPr="005A7E9B" w:rsidRDefault="00A74DBB" w:rsidP="00A74DBB">
      <w:pPr>
        <w:rPr>
          <w:rFonts w:cs="Arial"/>
          <w:sz w:val="22"/>
          <w:szCs w:val="22"/>
        </w:rPr>
      </w:pPr>
      <w:r w:rsidRPr="005A7E9B">
        <w:rPr>
          <w:rFonts w:cs="Arial"/>
          <w:sz w:val="22"/>
          <w:szCs w:val="22"/>
        </w:rPr>
        <w:t>Elles sont soigneusement ligaturées au moyen de ligatures métalliques et calées au moyen de béton de qualité comparable à celui de l'ouvrage, ou de pièces spéciales en matières synthétiques.</w:t>
      </w:r>
    </w:p>
    <w:p w14:paraId="286B22BB" w14:textId="77777777" w:rsidR="00A74DBB" w:rsidRPr="005A7E9B" w:rsidRDefault="00A74DBB" w:rsidP="00A74DBB">
      <w:pPr>
        <w:rPr>
          <w:rFonts w:cs="Arial"/>
          <w:sz w:val="22"/>
          <w:szCs w:val="22"/>
        </w:rPr>
      </w:pPr>
      <w:r w:rsidRPr="005A7E9B">
        <w:rPr>
          <w:rFonts w:cs="Arial"/>
          <w:sz w:val="22"/>
          <w:szCs w:val="22"/>
        </w:rPr>
        <w:t>L'enrobage minimal des armatures est :</w:t>
      </w:r>
    </w:p>
    <w:p w14:paraId="312019A1"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r>
      <w:proofErr w:type="gramStart"/>
      <w:r w:rsidRPr="005A7E9B">
        <w:rPr>
          <w:rFonts w:cs="Arial"/>
          <w:sz w:val="22"/>
          <w:szCs w:val="22"/>
        </w:rPr>
        <w:t>de</w:t>
      </w:r>
      <w:proofErr w:type="gramEnd"/>
      <w:r w:rsidRPr="005A7E9B">
        <w:rPr>
          <w:rFonts w:cs="Arial"/>
          <w:sz w:val="22"/>
          <w:szCs w:val="22"/>
        </w:rPr>
        <w:t xml:space="preserve"> 35 mm pour les ouvrages enterrés</w:t>
      </w:r>
    </w:p>
    <w:p w14:paraId="37840A15"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r>
      <w:proofErr w:type="gramStart"/>
      <w:r w:rsidRPr="005A7E9B">
        <w:rPr>
          <w:rFonts w:cs="Arial"/>
          <w:sz w:val="22"/>
          <w:szCs w:val="22"/>
        </w:rPr>
        <w:t>de</w:t>
      </w:r>
      <w:proofErr w:type="gramEnd"/>
      <w:r w:rsidRPr="005A7E9B">
        <w:rPr>
          <w:rFonts w:cs="Arial"/>
          <w:sz w:val="22"/>
          <w:szCs w:val="22"/>
        </w:rPr>
        <w:t xml:space="preserve"> 25 mm pour le béton en élévation.</w:t>
      </w:r>
    </w:p>
    <w:p w14:paraId="5F83A43D" w14:textId="77777777" w:rsidR="00A74DBB" w:rsidRPr="005A7E9B" w:rsidRDefault="00A74DBB" w:rsidP="00A74DBB">
      <w:pPr>
        <w:rPr>
          <w:rFonts w:cs="Arial"/>
          <w:sz w:val="22"/>
          <w:szCs w:val="22"/>
        </w:rPr>
      </w:pPr>
      <w:r w:rsidRPr="005A7E9B">
        <w:rPr>
          <w:rFonts w:cs="Arial"/>
          <w:sz w:val="22"/>
          <w:szCs w:val="22"/>
        </w:rPr>
        <w:t>Le recouvrement minimal des armatures est de 40 * Ø.</w:t>
      </w:r>
    </w:p>
    <w:p w14:paraId="5840A57B" w14:textId="77777777" w:rsidR="00A74DBB" w:rsidRPr="005A7E9B" w:rsidRDefault="00A74DBB" w:rsidP="00A74DBB">
      <w:pPr>
        <w:rPr>
          <w:rFonts w:cs="Arial"/>
          <w:sz w:val="22"/>
          <w:szCs w:val="22"/>
        </w:rPr>
      </w:pPr>
      <w:r w:rsidRPr="005A7E9B">
        <w:rPr>
          <w:rFonts w:cs="Arial"/>
          <w:sz w:val="22"/>
          <w:szCs w:val="22"/>
        </w:rPr>
        <w:t>Le soudage des armatures est interdit.</w:t>
      </w:r>
    </w:p>
    <w:p w14:paraId="43193A0C" w14:textId="77777777" w:rsidR="00A74DBB" w:rsidRPr="005A7E9B" w:rsidRDefault="00A74DBB" w:rsidP="00A74DBB">
      <w:pPr>
        <w:rPr>
          <w:rFonts w:cs="Arial"/>
          <w:sz w:val="22"/>
          <w:szCs w:val="22"/>
        </w:rPr>
      </w:pPr>
      <w:r w:rsidRPr="005A7E9B">
        <w:rPr>
          <w:rFonts w:cs="Arial"/>
          <w:sz w:val="22"/>
          <w:szCs w:val="22"/>
        </w:rPr>
        <w:t>Réservations.</w:t>
      </w:r>
    </w:p>
    <w:p w14:paraId="39D4BA72" w14:textId="77777777" w:rsidR="00A74DBB" w:rsidRPr="005A7E9B" w:rsidRDefault="00A74DBB" w:rsidP="00A74DBB">
      <w:pPr>
        <w:rPr>
          <w:rFonts w:cs="Arial"/>
          <w:sz w:val="22"/>
          <w:szCs w:val="22"/>
        </w:rPr>
      </w:pPr>
      <w:r w:rsidRPr="005A7E9B">
        <w:rPr>
          <w:rFonts w:cs="Arial"/>
          <w:sz w:val="22"/>
          <w:szCs w:val="22"/>
        </w:rPr>
        <w:t>Le prix du béton comprend toutes les réservations nécessaires au passage des canalisations de toutes natures. Toutes les réservations doivent être obligatoirement prévues dans les coffrages avant de couler les bétons.</w:t>
      </w:r>
    </w:p>
    <w:p w14:paraId="31018A52" w14:textId="77777777" w:rsidR="00A74DBB" w:rsidRPr="005A7E9B" w:rsidRDefault="00A74DBB" w:rsidP="00A74DBB">
      <w:pPr>
        <w:rPr>
          <w:rFonts w:cs="Arial"/>
          <w:sz w:val="22"/>
          <w:szCs w:val="22"/>
        </w:rPr>
      </w:pPr>
      <w:r w:rsidRPr="005A7E9B">
        <w:rPr>
          <w:rFonts w:cs="Arial"/>
          <w:sz w:val="22"/>
          <w:szCs w:val="22"/>
        </w:rPr>
        <w:t>L'entrepreneur est censé avoir pris connaissances des plans des équipements divers qui nécessitent des réservations dans le béton, la pose de fourreaux, d'accessoires de scellement et divers.</w:t>
      </w:r>
    </w:p>
    <w:p w14:paraId="23243CA4" w14:textId="77777777" w:rsidR="00A74DBB" w:rsidRPr="005A7E9B" w:rsidRDefault="00A74DBB" w:rsidP="00A74DBB">
      <w:pPr>
        <w:rPr>
          <w:rFonts w:cs="Arial"/>
          <w:sz w:val="22"/>
          <w:szCs w:val="22"/>
        </w:rPr>
      </w:pPr>
      <w:r w:rsidRPr="005A7E9B">
        <w:rPr>
          <w:rFonts w:cs="Arial"/>
          <w:sz w:val="22"/>
          <w:szCs w:val="22"/>
        </w:rPr>
        <w:t xml:space="preserve">Les percements et découpes à posteriori dans les ouvrages en béton armé sont proscrits, sauf pour la mise en œuvre des scellements prévus à cet effet comme douilles </w:t>
      </w:r>
      <w:proofErr w:type="spellStart"/>
      <w:r w:rsidRPr="005A7E9B">
        <w:rPr>
          <w:rFonts w:cs="Arial"/>
          <w:sz w:val="22"/>
          <w:szCs w:val="22"/>
        </w:rPr>
        <w:t>autoforantes</w:t>
      </w:r>
      <w:proofErr w:type="spellEnd"/>
      <w:r w:rsidRPr="005A7E9B">
        <w:rPr>
          <w:rFonts w:cs="Arial"/>
          <w:sz w:val="22"/>
          <w:szCs w:val="22"/>
        </w:rPr>
        <w:t>, etc.</w:t>
      </w:r>
    </w:p>
    <w:p w14:paraId="403712AE" w14:textId="77777777" w:rsidR="00A74DBB" w:rsidRPr="005A7E9B" w:rsidRDefault="00A74DBB" w:rsidP="00A74DBB">
      <w:pPr>
        <w:rPr>
          <w:rFonts w:cs="Arial"/>
          <w:sz w:val="22"/>
          <w:szCs w:val="22"/>
        </w:rPr>
      </w:pPr>
      <w:bookmarkStart w:id="186" w:name="_Toc424733805"/>
      <w:bookmarkStart w:id="187" w:name="_Toc453233665"/>
      <w:bookmarkStart w:id="188" w:name="_Toc5981247"/>
      <w:r w:rsidRPr="005A7E9B">
        <w:rPr>
          <w:rFonts w:cs="Arial"/>
          <w:sz w:val="22"/>
          <w:szCs w:val="22"/>
        </w:rPr>
        <w:t>II.1 Béton non armé.</w:t>
      </w:r>
      <w:bookmarkEnd w:id="186"/>
      <w:bookmarkEnd w:id="187"/>
      <w:bookmarkEnd w:id="188"/>
    </w:p>
    <w:p w14:paraId="1BD47268" w14:textId="77777777" w:rsidR="00A74DBB" w:rsidRPr="005A7E9B" w:rsidRDefault="00A74DBB" w:rsidP="00A74DBB">
      <w:pPr>
        <w:rPr>
          <w:rFonts w:cs="Arial"/>
          <w:sz w:val="22"/>
          <w:szCs w:val="22"/>
        </w:rPr>
      </w:pPr>
    </w:p>
    <w:p w14:paraId="4035C76A" w14:textId="77777777" w:rsidR="00A74DBB" w:rsidRPr="005A7E9B" w:rsidRDefault="00A74DBB" w:rsidP="00A74DBB">
      <w:pPr>
        <w:rPr>
          <w:rFonts w:cs="Arial"/>
          <w:b/>
          <w:sz w:val="22"/>
          <w:szCs w:val="22"/>
        </w:rPr>
      </w:pPr>
      <w:bookmarkStart w:id="189" w:name="_Toc424733806"/>
      <w:bookmarkStart w:id="190" w:name="_Toc453233666"/>
      <w:bookmarkStart w:id="191" w:name="_Toc5981248"/>
      <w:r w:rsidRPr="005A7E9B">
        <w:rPr>
          <w:rFonts w:cs="Arial"/>
          <w:b/>
          <w:sz w:val="22"/>
          <w:szCs w:val="22"/>
        </w:rPr>
        <w:t>II.1.1 Béton de propreté</w:t>
      </w:r>
      <w:bookmarkEnd w:id="189"/>
      <w:bookmarkEnd w:id="190"/>
      <w:bookmarkEnd w:id="191"/>
    </w:p>
    <w:p w14:paraId="6A2FF9DC"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m2</w:t>
      </w:r>
    </w:p>
    <w:p w14:paraId="4D914A48"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Caractéristiques du béton : </w:t>
      </w:r>
      <w:r w:rsidRPr="005A7E9B">
        <w:rPr>
          <w:rFonts w:cs="Arial"/>
          <w:sz w:val="22"/>
          <w:szCs w:val="22"/>
        </w:rPr>
        <w:tab/>
        <w:t>Type B1.</w:t>
      </w:r>
    </w:p>
    <w:p w14:paraId="59DB926F" w14:textId="77777777" w:rsidR="00A74DBB" w:rsidRPr="005A7E9B" w:rsidRDefault="00A74DBB" w:rsidP="00A74DBB">
      <w:pPr>
        <w:rPr>
          <w:rFonts w:cs="Arial"/>
          <w:sz w:val="22"/>
          <w:szCs w:val="22"/>
        </w:rPr>
      </w:pPr>
      <w:r w:rsidRPr="005A7E9B">
        <w:rPr>
          <w:rFonts w:cs="Arial"/>
          <w:sz w:val="22"/>
          <w:szCs w:val="22"/>
        </w:rPr>
        <w:t>Son épaisseur n’est pas inférieure à 5 cm.</w:t>
      </w:r>
    </w:p>
    <w:p w14:paraId="578D83D7" w14:textId="77777777" w:rsidR="00A74DBB" w:rsidRPr="005A7E9B" w:rsidRDefault="00A74DBB" w:rsidP="00A74DBB">
      <w:pPr>
        <w:rPr>
          <w:rFonts w:cs="Arial"/>
          <w:sz w:val="22"/>
          <w:szCs w:val="22"/>
        </w:rPr>
      </w:pPr>
      <w:r w:rsidRPr="005A7E9B">
        <w:rPr>
          <w:rFonts w:cs="Arial"/>
          <w:sz w:val="22"/>
          <w:szCs w:val="22"/>
        </w:rPr>
        <w:t>Il est mis en œuvre sur un sol non remanié.</w:t>
      </w:r>
    </w:p>
    <w:p w14:paraId="6B07AEF0" w14:textId="77777777" w:rsidR="00A74DBB" w:rsidRPr="005A7E9B" w:rsidRDefault="00A74DBB" w:rsidP="00A74DBB">
      <w:pPr>
        <w:rPr>
          <w:rFonts w:cs="Arial"/>
          <w:sz w:val="22"/>
          <w:szCs w:val="22"/>
        </w:rPr>
      </w:pPr>
      <w:bookmarkStart w:id="192" w:name="_Toc424733819"/>
      <w:bookmarkStart w:id="193" w:name="_Toc453233667"/>
      <w:bookmarkStart w:id="194" w:name="_Toc5981249"/>
      <w:bookmarkStart w:id="195" w:name="_Toc424733807"/>
      <w:r w:rsidRPr="005A7E9B">
        <w:rPr>
          <w:rFonts w:cs="Arial"/>
          <w:sz w:val="22"/>
          <w:szCs w:val="22"/>
        </w:rPr>
        <w:t xml:space="preserve">II.1.2 Béton </w:t>
      </w:r>
      <w:bookmarkEnd w:id="192"/>
      <w:bookmarkEnd w:id="193"/>
      <w:r w:rsidRPr="005A7E9B">
        <w:rPr>
          <w:rFonts w:cs="Arial"/>
          <w:sz w:val="22"/>
          <w:szCs w:val="22"/>
        </w:rPr>
        <w:t>cyclopéen sous les chaînages bas</w:t>
      </w:r>
      <w:bookmarkEnd w:id="194"/>
    </w:p>
    <w:p w14:paraId="20CF133E"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m²</w:t>
      </w:r>
    </w:p>
    <w:p w14:paraId="4321F449"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B2</w:t>
      </w:r>
    </w:p>
    <w:p w14:paraId="08A5684B" w14:textId="77777777" w:rsidR="00A74DBB" w:rsidRPr="005A7E9B" w:rsidRDefault="00A74DBB" w:rsidP="00A74DBB">
      <w:pPr>
        <w:rPr>
          <w:rFonts w:cs="Arial"/>
          <w:sz w:val="22"/>
          <w:szCs w:val="22"/>
        </w:rPr>
      </w:pPr>
      <w:r w:rsidRPr="005A7E9B">
        <w:rPr>
          <w:rFonts w:cs="Arial"/>
          <w:sz w:val="22"/>
          <w:szCs w:val="22"/>
        </w:rPr>
        <w:tab/>
      </w:r>
    </w:p>
    <w:p w14:paraId="4C9EBB92" w14:textId="77777777" w:rsidR="00A74DBB" w:rsidRPr="005A7E9B" w:rsidRDefault="00A74DBB" w:rsidP="00A74DBB">
      <w:pPr>
        <w:rPr>
          <w:rFonts w:cs="Arial"/>
          <w:sz w:val="22"/>
          <w:szCs w:val="22"/>
        </w:rPr>
      </w:pPr>
      <w:bookmarkStart w:id="196" w:name="_Toc5981250"/>
      <w:bookmarkStart w:id="197" w:name="_Toc453233668"/>
      <w:r w:rsidRPr="005A7E9B">
        <w:rPr>
          <w:rFonts w:cs="Arial"/>
          <w:sz w:val="22"/>
          <w:szCs w:val="22"/>
        </w:rPr>
        <w:t>II.1.4 Béton pour appui de fenêtre</w:t>
      </w:r>
      <w:bookmarkEnd w:id="196"/>
    </w:p>
    <w:p w14:paraId="008E9DF8"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m²</w:t>
      </w:r>
    </w:p>
    <w:p w14:paraId="7A4EE2F8"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B2</w:t>
      </w:r>
    </w:p>
    <w:p w14:paraId="3F6646EC" w14:textId="77777777" w:rsidR="00A74DBB" w:rsidRPr="005A7E9B" w:rsidRDefault="00A74DBB" w:rsidP="00A74DBB">
      <w:pPr>
        <w:rPr>
          <w:rFonts w:cs="Arial"/>
          <w:sz w:val="22"/>
          <w:szCs w:val="22"/>
        </w:rPr>
      </w:pPr>
      <w:r w:rsidRPr="005A7E9B">
        <w:rPr>
          <w:rFonts w:cs="Arial"/>
          <w:sz w:val="22"/>
          <w:szCs w:val="22"/>
        </w:rPr>
        <w:t>Coffrage périphérique : ordinaire</w:t>
      </w:r>
    </w:p>
    <w:p w14:paraId="51BB904B" w14:textId="77777777" w:rsidR="00A74DBB" w:rsidRPr="005A7E9B" w:rsidRDefault="00A74DBB" w:rsidP="00A74DBB">
      <w:pPr>
        <w:rPr>
          <w:rFonts w:cs="Arial"/>
          <w:sz w:val="22"/>
          <w:szCs w:val="22"/>
        </w:rPr>
      </w:pPr>
    </w:p>
    <w:p w14:paraId="239B6ECE" w14:textId="77777777" w:rsidR="00A74DBB" w:rsidRPr="005A7E9B" w:rsidRDefault="00A74DBB" w:rsidP="00A74DBB">
      <w:pPr>
        <w:rPr>
          <w:rFonts w:cs="Arial"/>
          <w:b/>
          <w:sz w:val="22"/>
          <w:szCs w:val="22"/>
        </w:rPr>
      </w:pPr>
      <w:bookmarkStart w:id="198" w:name="_Toc5981251"/>
      <w:r w:rsidRPr="005A7E9B">
        <w:rPr>
          <w:rFonts w:cs="Arial"/>
          <w:b/>
          <w:sz w:val="22"/>
          <w:szCs w:val="22"/>
        </w:rPr>
        <w:t>II.2. Béton armé.</w:t>
      </w:r>
      <w:bookmarkEnd w:id="195"/>
      <w:bookmarkEnd w:id="197"/>
      <w:bookmarkEnd w:id="198"/>
    </w:p>
    <w:p w14:paraId="1CF69B59" w14:textId="77777777" w:rsidR="00A74DBB" w:rsidRPr="005A7E9B" w:rsidRDefault="00A74DBB" w:rsidP="00A74DBB">
      <w:pPr>
        <w:rPr>
          <w:rFonts w:cs="Arial"/>
          <w:b/>
          <w:sz w:val="22"/>
          <w:szCs w:val="22"/>
        </w:rPr>
      </w:pPr>
      <w:bookmarkStart w:id="199" w:name="_Toc5981252"/>
      <w:bookmarkStart w:id="200" w:name="_Toc264029520"/>
      <w:bookmarkStart w:id="201" w:name="_Toc424733809"/>
      <w:bookmarkStart w:id="202" w:name="_Toc453233670"/>
      <w:r w:rsidRPr="005A7E9B">
        <w:rPr>
          <w:rFonts w:cs="Arial"/>
          <w:b/>
          <w:sz w:val="22"/>
          <w:szCs w:val="22"/>
        </w:rPr>
        <w:t>II.2.1 Béton de forme faiblement armé au-dessus du hérisson de pavement</w:t>
      </w:r>
      <w:bookmarkEnd w:id="199"/>
    </w:p>
    <w:p w14:paraId="3BB255E3" w14:textId="77777777" w:rsidR="00A74DBB" w:rsidRPr="005A7E9B" w:rsidRDefault="00A74DBB" w:rsidP="00A74DBB">
      <w:pPr>
        <w:rPr>
          <w:rFonts w:cs="Arial"/>
          <w:sz w:val="22"/>
          <w:szCs w:val="22"/>
        </w:rPr>
      </w:pPr>
    </w:p>
    <w:p w14:paraId="4395B3EA" w14:textId="77777777" w:rsidR="00A74DBB" w:rsidRPr="005A7E9B" w:rsidRDefault="00A74DBB" w:rsidP="00A74DBB">
      <w:pPr>
        <w:rPr>
          <w:rFonts w:cs="Arial"/>
          <w:sz w:val="22"/>
          <w:szCs w:val="22"/>
        </w:rPr>
      </w:pPr>
      <w:bookmarkStart w:id="203" w:name="_Toc5981253"/>
      <w:r w:rsidRPr="005A7E9B">
        <w:rPr>
          <w:rFonts w:cs="Arial"/>
          <w:sz w:val="22"/>
          <w:szCs w:val="22"/>
        </w:rPr>
        <w:t>II.2.2 Béton de semelles et fûts de colonne</w:t>
      </w:r>
      <w:bookmarkEnd w:id="203"/>
    </w:p>
    <w:p w14:paraId="6123F8AA"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 xml:space="preserve">Au m3 pour le béton, </w:t>
      </w:r>
    </w:p>
    <w:p w14:paraId="3C0777BC" w14:textId="77777777" w:rsidR="00A74DBB" w:rsidRPr="005A7E9B" w:rsidRDefault="00A74DBB" w:rsidP="00A74DBB">
      <w:pPr>
        <w:rPr>
          <w:rFonts w:cs="Arial"/>
          <w:sz w:val="22"/>
          <w:szCs w:val="22"/>
        </w:rPr>
      </w:pPr>
      <w:r w:rsidRPr="005A7E9B">
        <w:rPr>
          <w:rFonts w:cs="Arial"/>
          <w:sz w:val="22"/>
          <w:szCs w:val="22"/>
        </w:rPr>
        <w:tab/>
        <w:t>Au kg pour les aciers,</w:t>
      </w:r>
    </w:p>
    <w:p w14:paraId="0589494F" w14:textId="77777777" w:rsidR="00A74DBB" w:rsidRPr="005A7E9B" w:rsidRDefault="00A74DBB" w:rsidP="00A74DBB">
      <w:pPr>
        <w:rPr>
          <w:rFonts w:cs="Arial"/>
          <w:sz w:val="22"/>
          <w:szCs w:val="22"/>
        </w:rPr>
      </w:pPr>
      <w:r w:rsidRPr="005A7E9B">
        <w:rPr>
          <w:rFonts w:cs="Arial"/>
          <w:sz w:val="22"/>
          <w:szCs w:val="22"/>
        </w:rPr>
        <w:tab/>
        <w:t>Au m² pour le coffrage.</w:t>
      </w:r>
    </w:p>
    <w:p w14:paraId="7ECDFF49"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Dosé à 350 kg de ciment par m3.</w:t>
      </w:r>
    </w:p>
    <w:p w14:paraId="3FC79E70" w14:textId="77777777" w:rsidR="00A74DBB" w:rsidRPr="005A7E9B" w:rsidRDefault="00A74DBB" w:rsidP="00A74DBB">
      <w:pPr>
        <w:rPr>
          <w:rFonts w:cs="Arial"/>
          <w:sz w:val="22"/>
          <w:szCs w:val="22"/>
        </w:rPr>
      </w:pPr>
      <w:r w:rsidRPr="005A7E9B">
        <w:rPr>
          <w:rFonts w:cs="Arial"/>
          <w:sz w:val="22"/>
          <w:szCs w:val="22"/>
        </w:rPr>
        <w:tab/>
        <w:t>Acier, voir plans de ferraillage.</w:t>
      </w:r>
    </w:p>
    <w:p w14:paraId="6815FF88" w14:textId="77777777" w:rsidR="00A74DBB" w:rsidRPr="005A7E9B" w:rsidRDefault="00A74DBB" w:rsidP="00A74DBB">
      <w:pPr>
        <w:rPr>
          <w:rFonts w:cs="Arial"/>
          <w:sz w:val="22"/>
          <w:szCs w:val="22"/>
        </w:rPr>
      </w:pPr>
      <w:r w:rsidRPr="005A7E9B">
        <w:rPr>
          <w:rFonts w:cs="Arial"/>
          <w:sz w:val="22"/>
          <w:szCs w:val="22"/>
        </w:rPr>
        <w:tab/>
        <w:t>Coffrage :</w:t>
      </w:r>
      <w:r w:rsidRPr="005A7E9B">
        <w:rPr>
          <w:rFonts w:cs="Arial"/>
          <w:sz w:val="22"/>
          <w:szCs w:val="22"/>
        </w:rPr>
        <w:tab/>
        <w:t xml:space="preserve"> Type ordinaire</w:t>
      </w:r>
    </w:p>
    <w:bookmarkEnd w:id="200"/>
    <w:bookmarkEnd w:id="201"/>
    <w:bookmarkEnd w:id="202"/>
    <w:p w14:paraId="2EF9043C" w14:textId="77777777" w:rsidR="00A74DBB" w:rsidRPr="005A7E9B" w:rsidRDefault="00A74DBB" w:rsidP="00A74DBB">
      <w:pPr>
        <w:rPr>
          <w:rFonts w:cs="Arial"/>
          <w:sz w:val="22"/>
          <w:szCs w:val="22"/>
        </w:rPr>
      </w:pPr>
    </w:p>
    <w:p w14:paraId="222446FE" w14:textId="77777777" w:rsidR="00A74DBB" w:rsidRPr="005A7E9B" w:rsidRDefault="00A74DBB" w:rsidP="00A74DBB">
      <w:pPr>
        <w:rPr>
          <w:rFonts w:cs="Arial"/>
          <w:sz w:val="22"/>
          <w:szCs w:val="22"/>
        </w:rPr>
      </w:pPr>
      <w:bookmarkStart w:id="204" w:name="_Toc453233672"/>
      <w:bookmarkStart w:id="205" w:name="_Toc5981254"/>
      <w:bookmarkStart w:id="206" w:name="_Toc424733811"/>
      <w:r w:rsidRPr="005A7E9B">
        <w:rPr>
          <w:rFonts w:cs="Arial"/>
          <w:sz w:val="22"/>
          <w:szCs w:val="22"/>
        </w:rPr>
        <w:lastRenderedPageBreak/>
        <w:t xml:space="preserve">II.2.3   Béton armé de </w:t>
      </w:r>
      <w:bookmarkEnd w:id="204"/>
      <w:r w:rsidRPr="005A7E9B">
        <w:rPr>
          <w:rFonts w:cs="Arial"/>
          <w:sz w:val="22"/>
          <w:szCs w:val="22"/>
        </w:rPr>
        <w:t>chainage bas</w:t>
      </w:r>
      <w:bookmarkEnd w:id="205"/>
    </w:p>
    <w:p w14:paraId="64C445E7"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 xml:space="preserve">Au m3 pour le béton, </w:t>
      </w:r>
    </w:p>
    <w:p w14:paraId="58BAA1A2" w14:textId="77777777" w:rsidR="00A74DBB" w:rsidRPr="005A7E9B" w:rsidRDefault="00A74DBB" w:rsidP="00A74DBB">
      <w:pPr>
        <w:rPr>
          <w:rFonts w:cs="Arial"/>
          <w:sz w:val="22"/>
          <w:szCs w:val="22"/>
        </w:rPr>
      </w:pPr>
      <w:r w:rsidRPr="005A7E9B">
        <w:rPr>
          <w:rFonts w:cs="Arial"/>
          <w:sz w:val="22"/>
          <w:szCs w:val="22"/>
        </w:rPr>
        <w:tab/>
        <w:t>Au kg pour les aciers,</w:t>
      </w:r>
    </w:p>
    <w:p w14:paraId="0AD7A137" w14:textId="77777777" w:rsidR="00A74DBB" w:rsidRPr="005A7E9B" w:rsidRDefault="00A74DBB" w:rsidP="00A74DBB">
      <w:pPr>
        <w:rPr>
          <w:rFonts w:cs="Arial"/>
          <w:sz w:val="22"/>
          <w:szCs w:val="22"/>
        </w:rPr>
      </w:pPr>
      <w:r w:rsidRPr="005A7E9B">
        <w:rPr>
          <w:rFonts w:cs="Arial"/>
          <w:sz w:val="22"/>
          <w:szCs w:val="22"/>
        </w:rPr>
        <w:tab/>
        <w:t>Au m² pour le coffrage.</w:t>
      </w:r>
    </w:p>
    <w:p w14:paraId="0D507AE6"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63877AB5" w14:textId="77777777" w:rsidR="00A74DBB" w:rsidRPr="005A7E9B" w:rsidRDefault="00A74DBB" w:rsidP="00A74DBB">
      <w:pPr>
        <w:rPr>
          <w:rFonts w:cs="Arial"/>
          <w:sz w:val="22"/>
          <w:szCs w:val="22"/>
        </w:rPr>
      </w:pPr>
      <w:r w:rsidRPr="005A7E9B">
        <w:rPr>
          <w:rFonts w:cs="Arial"/>
          <w:sz w:val="22"/>
          <w:szCs w:val="22"/>
        </w:rPr>
        <w:tab/>
        <w:t>Ferraillage : voir détails de structure ;</w:t>
      </w:r>
    </w:p>
    <w:p w14:paraId="5F7B5196" w14:textId="77777777" w:rsidR="00A74DBB" w:rsidRPr="005A7E9B" w:rsidRDefault="00A74DBB" w:rsidP="00A74DBB">
      <w:pPr>
        <w:rPr>
          <w:rFonts w:cs="Arial"/>
          <w:sz w:val="22"/>
          <w:szCs w:val="22"/>
        </w:rPr>
      </w:pPr>
      <w:bookmarkStart w:id="207" w:name="_Toc424733812"/>
      <w:bookmarkStart w:id="208" w:name="_Toc453233673"/>
      <w:bookmarkStart w:id="209" w:name="_Toc5981255"/>
      <w:bookmarkEnd w:id="206"/>
      <w:r w:rsidRPr="005A7E9B">
        <w:rPr>
          <w:rFonts w:cs="Arial"/>
          <w:sz w:val="22"/>
          <w:szCs w:val="22"/>
        </w:rPr>
        <w:t xml:space="preserve">II.2.4 Béton armé de chaînage </w:t>
      </w:r>
      <w:bookmarkEnd w:id="207"/>
      <w:bookmarkEnd w:id="208"/>
      <w:r w:rsidRPr="005A7E9B">
        <w:rPr>
          <w:rFonts w:cs="Arial"/>
          <w:sz w:val="22"/>
          <w:szCs w:val="22"/>
        </w:rPr>
        <w:t>haut</w:t>
      </w:r>
      <w:bookmarkEnd w:id="209"/>
    </w:p>
    <w:p w14:paraId="18F5CD8C"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 xml:space="preserve">Au m3 pour le béton, </w:t>
      </w:r>
    </w:p>
    <w:p w14:paraId="28DB3679" w14:textId="77777777" w:rsidR="00A74DBB" w:rsidRPr="005A7E9B" w:rsidRDefault="00A74DBB" w:rsidP="00A74DBB">
      <w:pPr>
        <w:rPr>
          <w:rFonts w:cs="Arial"/>
          <w:sz w:val="22"/>
          <w:szCs w:val="22"/>
        </w:rPr>
      </w:pPr>
      <w:r w:rsidRPr="005A7E9B">
        <w:rPr>
          <w:rFonts w:cs="Arial"/>
          <w:sz w:val="22"/>
          <w:szCs w:val="22"/>
        </w:rPr>
        <w:tab/>
        <w:t>Au kg pour les aciers,</w:t>
      </w:r>
    </w:p>
    <w:p w14:paraId="7CC585C9" w14:textId="77777777" w:rsidR="00A74DBB" w:rsidRPr="005A7E9B" w:rsidRDefault="00A74DBB" w:rsidP="00A74DBB">
      <w:pPr>
        <w:rPr>
          <w:rFonts w:cs="Arial"/>
          <w:sz w:val="22"/>
          <w:szCs w:val="22"/>
        </w:rPr>
      </w:pPr>
      <w:r w:rsidRPr="005A7E9B">
        <w:rPr>
          <w:rFonts w:cs="Arial"/>
          <w:sz w:val="22"/>
          <w:szCs w:val="22"/>
        </w:rPr>
        <w:tab/>
        <w:t>Au m² pour le coffrage.</w:t>
      </w:r>
    </w:p>
    <w:p w14:paraId="40AA7B50"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67497950" w14:textId="77777777" w:rsidR="00A74DBB" w:rsidRPr="005A7E9B" w:rsidRDefault="00A74DBB" w:rsidP="00A74DBB">
      <w:pPr>
        <w:rPr>
          <w:rFonts w:cs="Arial"/>
          <w:sz w:val="22"/>
          <w:szCs w:val="22"/>
        </w:rPr>
      </w:pPr>
      <w:r w:rsidRPr="005A7E9B">
        <w:rPr>
          <w:rFonts w:cs="Arial"/>
          <w:sz w:val="22"/>
          <w:szCs w:val="22"/>
        </w:rPr>
        <w:tab/>
        <w:t>Ferraillage : voir détails de structure ;</w:t>
      </w:r>
    </w:p>
    <w:p w14:paraId="08BFD652" w14:textId="77777777" w:rsidR="00A74DBB" w:rsidRPr="005A7E9B" w:rsidRDefault="00A74DBB" w:rsidP="00A74DBB">
      <w:pPr>
        <w:rPr>
          <w:rFonts w:cs="Arial"/>
          <w:sz w:val="22"/>
          <w:szCs w:val="22"/>
        </w:rPr>
      </w:pPr>
      <w:r w:rsidRPr="005A7E9B">
        <w:rPr>
          <w:rFonts w:cs="Arial"/>
          <w:sz w:val="22"/>
          <w:szCs w:val="22"/>
        </w:rPr>
        <w:tab/>
        <w:t>Coffrage : ordinaire</w:t>
      </w:r>
    </w:p>
    <w:p w14:paraId="428DBC9D" w14:textId="77777777" w:rsidR="00A74DBB" w:rsidRPr="005A7E9B" w:rsidRDefault="00A74DBB" w:rsidP="00A74DBB">
      <w:pPr>
        <w:rPr>
          <w:rFonts w:cs="Arial"/>
          <w:sz w:val="22"/>
          <w:szCs w:val="22"/>
        </w:rPr>
      </w:pPr>
      <w:bookmarkStart w:id="210" w:name="_Toc453233679"/>
      <w:bookmarkStart w:id="211" w:name="_Toc5981256"/>
      <w:r w:rsidRPr="005A7E9B">
        <w:rPr>
          <w:rFonts w:cs="Arial"/>
          <w:sz w:val="22"/>
          <w:szCs w:val="22"/>
        </w:rPr>
        <w:t>II.2.5 Béton armé des colonnes</w:t>
      </w:r>
      <w:bookmarkEnd w:id="210"/>
      <w:r w:rsidRPr="005A7E9B">
        <w:rPr>
          <w:rFonts w:cs="Arial"/>
          <w:sz w:val="22"/>
          <w:szCs w:val="22"/>
        </w:rPr>
        <w:t xml:space="preserve"> en élévation</w:t>
      </w:r>
      <w:bookmarkEnd w:id="211"/>
    </w:p>
    <w:p w14:paraId="5289AF0C"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m3 pour le béton,</w:t>
      </w:r>
      <w:r w:rsidRPr="005A7E9B">
        <w:rPr>
          <w:rFonts w:cs="Arial"/>
          <w:sz w:val="22"/>
          <w:szCs w:val="22"/>
        </w:rPr>
        <w:tab/>
      </w:r>
    </w:p>
    <w:p w14:paraId="070D3B4D" w14:textId="77777777" w:rsidR="00A74DBB" w:rsidRPr="005A7E9B" w:rsidRDefault="00A74DBB" w:rsidP="00A74DBB">
      <w:pPr>
        <w:rPr>
          <w:rFonts w:cs="Arial"/>
          <w:sz w:val="22"/>
          <w:szCs w:val="22"/>
        </w:rPr>
      </w:pPr>
      <w:r w:rsidRPr="005A7E9B">
        <w:rPr>
          <w:rFonts w:cs="Arial"/>
          <w:sz w:val="22"/>
          <w:szCs w:val="22"/>
        </w:rPr>
        <w:t>Au kg pour les aciers,</w:t>
      </w:r>
    </w:p>
    <w:p w14:paraId="21A8A795" w14:textId="77777777" w:rsidR="00A74DBB" w:rsidRPr="005A7E9B" w:rsidRDefault="00A74DBB" w:rsidP="00A74DBB">
      <w:pPr>
        <w:rPr>
          <w:rFonts w:cs="Arial"/>
          <w:sz w:val="22"/>
          <w:szCs w:val="22"/>
        </w:rPr>
      </w:pPr>
      <w:r w:rsidRPr="005A7E9B">
        <w:rPr>
          <w:rFonts w:cs="Arial"/>
          <w:sz w:val="22"/>
          <w:szCs w:val="22"/>
        </w:rPr>
        <w:tab/>
        <w:t xml:space="preserve">Au m² pour le coffrage. </w:t>
      </w:r>
    </w:p>
    <w:p w14:paraId="5E31B1DB"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3380F746" w14:textId="77777777" w:rsidR="00A74DBB" w:rsidRPr="005A7E9B" w:rsidRDefault="00A74DBB" w:rsidP="00A74DBB">
      <w:pPr>
        <w:rPr>
          <w:rFonts w:cs="Arial"/>
          <w:sz w:val="22"/>
          <w:szCs w:val="22"/>
        </w:rPr>
      </w:pPr>
      <w:r w:rsidRPr="005A7E9B">
        <w:rPr>
          <w:rFonts w:cs="Arial"/>
          <w:sz w:val="22"/>
          <w:szCs w:val="22"/>
        </w:rPr>
        <w:tab/>
        <w:t>Ferraillage : voir détails de structure ;</w:t>
      </w:r>
    </w:p>
    <w:p w14:paraId="759B14AA" w14:textId="77777777" w:rsidR="00A74DBB" w:rsidRPr="005A7E9B" w:rsidRDefault="00A74DBB" w:rsidP="00A74DBB">
      <w:pPr>
        <w:rPr>
          <w:rFonts w:cs="Arial"/>
          <w:sz w:val="22"/>
          <w:szCs w:val="22"/>
        </w:rPr>
      </w:pPr>
      <w:r w:rsidRPr="005A7E9B">
        <w:rPr>
          <w:rFonts w:cs="Arial"/>
          <w:sz w:val="22"/>
          <w:szCs w:val="22"/>
        </w:rPr>
        <w:tab/>
        <w:t>Coffrage : ordinaire</w:t>
      </w:r>
    </w:p>
    <w:p w14:paraId="5974AE99" w14:textId="77777777" w:rsidR="00A74DBB" w:rsidRPr="005A7E9B" w:rsidRDefault="00A74DBB" w:rsidP="00A74DBB">
      <w:pPr>
        <w:rPr>
          <w:rFonts w:cs="Arial"/>
          <w:sz w:val="22"/>
          <w:szCs w:val="22"/>
        </w:rPr>
      </w:pPr>
      <w:r w:rsidRPr="005A7E9B">
        <w:rPr>
          <w:rFonts w:cs="Arial"/>
          <w:sz w:val="22"/>
          <w:szCs w:val="22"/>
        </w:rPr>
        <w:t xml:space="preserve">II.2.6 Béton armé de paillasse-labo et </w:t>
      </w:r>
      <w:proofErr w:type="spellStart"/>
      <w:r w:rsidRPr="005A7E9B">
        <w:rPr>
          <w:rFonts w:cs="Arial"/>
          <w:sz w:val="22"/>
          <w:szCs w:val="22"/>
        </w:rPr>
        <w:t>dalette</w:t>
      </w:r>
      <w:proofErr w:type="spellEnd"/>
      <w:r w:rsidRPr="005A7E9B">
        <w:rPr>
          <w:rFonts w:cs="Arial"/>
          <w:sz w:val="22"/>
          <w:szCs w:val="22"/>
        </w:rPr>
        <w:t xml:space="preserve"> sur étagère</w:t>
      </w:r>
    </w:p>
    <w:p w14:paraId="6C5B12B3"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m3 pour le béton</w:t>
      </w:r>
    </w:p>
    <w:p w14:paraId="7CE9452D" w14:textId="77777777" w:rsidR="00A74DBB" w:rsidRPr="005A7E9B" w:rsidRDefault="00A74DBB" w:rsidP="00A74DBB">
      <w:pPr>
        <w:rPr>
          <w:rFonts w:cs="Arial"/>
          <w:sz w:val="22"/>
          <w:szCs w:val="22"/>
        </w:rPr>
      </w:pPr>
      <w:r w:rsidRPr="005A7E9B">
        <w:rPr>
          <w:rFonts w:cs="Arial"/>
          <w:sz w:val="22"/>
          <w:szCs w:val="22"/>
        </w:rPr>
        <w:tab/>
        <w:t>Au kg pour les aciers,</w:t>
      </w:r>
    </w:p>
    <w:p w14:paraId="1C0FBBC5" w14:textId="77777777" w:rsidR="00A74DBB" w:rsidRPr="005A7E9B" w:rsidRDefault="00A74DBB" w:rsidP="00A74DBB">
      <w:pPr>
        <w:rPr>
          <w:rFonts w:cs="Arial"/>
          <w:sz w:val="22"/>
          <w:szCs w:val="22"/>
        </w:rPr>
      </w:pPr>
      <w:r w:rsidRPr="005A7E9B">
        <w:rPr>
          <w:rFonts w:cs="Arial"/>
          <w:sz w:val="22"/>
          <w:szCs w:val="22"/>
        </w:rPr>
        <w:tab/>
        <w:t>Au m² pour le coffrage.</w:t>
      </w:r>
    </w:p>
    <w:p w14:paraId="22A3481D"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6D124850" w14:textId="77777777" w:rsidR="00A74DBB" w:rsidRPr="005A7E9B" w:rsidRDefault="00A74DBB" w:rsidP="00A74DBB">
      <w:pPr>
        <w:rPr>
          <w:rFonts w:cs="Arial"/>
          <w:sz w:val="22"/>
          <w:szCs w:val="22"/>
        </w:rPr>
      </w:pPr>
      <w:r w:rsidRPr="005A7E9B">
        <w:rPr>
          <w:rFonts w:cs="Arial"/>
          <w:sz w:val="22"/>
          <w:szCs w:val="22"/>
        </w:rPr>
        <w:tab/>
        <w:t>Acier : diamètre 8mm espacés de 15cm dans 02 sens.</w:t>
      </w:r>
    </w:p>
    <w:p w14:paraId="716D25B6" w14:textId="77777777" w:rsidR="00A74DBB" w:rsidRPr="005A7E9B" w:rsidRDefault="00A74DBB" w:rsidP="00A74DBB">
      <w:pPr>
        <w:rPr>
          <w:rFonts w:cs="Arial"/>
          <w:sz w:val="22"/>
          <w:szCs w:val="22"/>
        </w:rPr>
      </w:pPr>
      <w:r w:rsidRPr="005A7E9B">
        <w:rPr>
          <w:rFonts w:cs="Arial"/>
          <w:sz w:val="22"/>
          <w:szCs w:val="22"/>
        </w:rPr>
        <w:t xml:space="preserve">Dans le cas d’une finition lissée, le coût de cette finition est pris en compte dans ce poste. </w:t>
      </w:r>
    </w:p>
    <w:p w14:paraId="034CB2AE" w14:textId="77777777" w:rsidR="00A74DBB" w:rsidRPr="005A7E9B" w:rsidRDefault="00A74DBB" w:rsidP="00A74DBB">
      <w:pPr>
        <w:rPr>
          <w:rFonts w:cs="Arial"/>
          <w:sz w:val="22"/>
          <w:szCs w:val="22"/>
        </w:rPr>
      </w:pPr>
      <w:r w:rsidRPr="005A7E9B">
        <w:rPr>
          <w:rFonts w:cs="Arial"/>
          <w:sz w:val="22"/>
          <w:szCs w:val="22"/>
        </w:rPr>
        <w:t>Dans le cas d’une finition carrelée, le coût de cette finition est pris en compte dans le poste « revêtement en carreau de faïence ».</w:t>
      </w:r>
    </w:p>
    <w:p w14:paraId="306F5E8E" w14:textId="77777777" w:rsidR="00A74DBB" w:rsidRPr="005A7E9B" w:rsidRDefault="00A74DBB" w:rsidP="00A74DBB">
      <w:pPr>
        <w:rPr>
          <w:rFonts w:cs="Arial"/>
          <w:sz w:val="22"/>
          <w:szCs w:val="22"/>
        </w:rPr>
      </w:pPr>
      <w:bookmarkStart w:id="212" w:name="_Toc424733817"/>
      <w:bookmarkStart w:id="213" w:name="_Toc453233677"/>
      <w:bookmarkStart w:id="214" w:name="_Toc5981257"/>
      <w:r w:rsidRPr="005A7E9B">
        <w:rPr>
          <w:rFonts w:cs="Arial"/>
          <w:sz w:val="22"/>
          <w:szCs w:val="22"/>
        </w:rPr>
        <w:t>II.2.7 Béton armé de dalle de sol flottante</w:t>
      </w:r>
      <w:bookmarkEnd w:id="212"/>
      <w:bookmarkEnd w:id="213"/>
      <w:bookmarkEnd w:id="214"/>
    </w:p>
    <w:p w14:paraId="3B8B40E9"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m3</w:t>
      </w:r>
    </w:p>
    <w:p w14:paraId="6845F486"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5EC29643" w14:textId="77777777" w:rsidR="00A74DBB" w:rsidRPr="005A7E9B" w:rsidRDefault="00A74DBB" w:rsidP="00A74DBB">
      <w:pPr>
        <w:rPr>
          <w:rFonts w:cs="Arial"/>
          <w:sz w:val="22"/>
          <w:szCs w:val="22"/>
        </w:rPr>
      </w:pPr>
      <w:r w:rsidRPr="005A7E9B">
        <w:rPr>
          <w:rFonts w:cs="Arial"/>
          <w:sz w:val="22"/>
          <w:szCs w:val="22"/>
        </w:rPr>
        <w:tab/>
        <w:t>Ferraillage : voir indications sur plans.</w:t>
      </w:r>
    </w:p>
    <w:p w14:paraId="6A0B8385" w14:textId="77777777" w:rsidR="00A74DBB" w:rsidRPr="005A7E9B" w:rsidRDefault="00A74DBB" w:rsidP="00A74DBB">
      <w:pPr>
        <w:rPr>
          <w:rFonts w:cs="Arial"/>
          <w:sz w:val="22"/>
          <w:szCs w:val="22"/>
        </w:rPr>
      </w:pPr>
      <w:r w:rsidRPr="005A7E9B">
        <w:rPr>
          <w:rFonts w:cs="Arial"/>
          <w:sz w:val="22"/>
          <w:szCs w:val="22"/>
        </w:rPr>
        <w:tab/>
        <w:t>Coffrage périphérique : ordinaire</w:t>
      </w:r>
    </w:p>
    <w:p w14:paraId="56C176D5" w14:textId="77777777" w:rsidR="00A74DBB" w:rsidRPr="005A7E9B" w:rsidRDefault="00A74DBB" w:rsidP="00A74DBB">
      <w:pPr>
        <w:rPr>
          <w:rFonts w:cs="Arial"/>
          <w:sz w:val="22"/>
          <w:szCs w:val="22"/>
        </w:rPr>
      </w:pPr>
      <w:r w:rsidRPr="005A7E9B">
        <w:rPr>
          <w:rFonts w:cs="Arial"/>
          <w:sz w:val="22"/>
          <w:szCs w:val="22"/>
        </w:rPr>
        <w:t>Le béton est coulé sur une feuille de propreté en polyéthylène de 0,2 mm d’épaisseur posée sur la couche de hérisson. La feuille de propreté est posée comme indiqué en 3.02 et remonte le long des murs jusqu’au niveau fini de la dalle ou est superposée à la protection contre l’humidité ascensionnelle des murs.</w:t>
      </w:r>
    </w:p>
    <w:p w14:paraId="56F8AA56" w14:textId="77777777" w:rsidR="00A74DBB" w:rsidRPr="005A7E9B" w:rsidRDefault="00A74DBB" w:rsidP="00A74DBB">
      <w:pPr>
        <w:rPr>
          <w:rFonts w:cs="Arial"/>
          <w:sz w:val="22"/>
          <w:szCs w:val="22"/>
        </w:rPr>
      </w:pPr>
      <w:r w:rsidRPr="005A7E9B">
        <w:rPr>
          <w:rFonts w:cs="Arial"/>
          <w:sz w:val="22"/>
          <w:szCs w:val="22"/>
        </w:rPr>
        <w:t xml:space="preserve">Le béton est destiné à recevoir une finition lissée pour les dalles intérieures et une finition talochée pour les circulations extérieures. Ces finitions seront exécutées dans la mesure du possible directement dans le béton frais. </w:t>
      </w:r>
    </w:p>
    <w:p w14:paraId="1CAB80BB" w14:textId="77777777" w:rsidR="00A74DBB" w:rsidRPr="005A7E9B" w:rsidRDefault="00A74DBB" w:rsidP="00A74DBB">
      <w:pPr>
        <w:rPr>
          <w:rFonts w:cs="Arial"/>
          <w:sz w:val="22"/>
          <w:szCs w:val="22"/>
        </w:rPr>
      </w:pPr>
      <w:r w:rsidRPr="005A7E9B">
        <w:rPr>
          <w:rFonts w:cs="Arial"/>
          <w:sz w:val="22"/>
          <w:szCs w:val="22"/>
        </w:rPr>
        <w:t xml:space="preserve">Les joints de dilatation sont exécutés suivant des panneaux de maximum 20m2 et traversent toute l’épaisseur du dallage. </w:t>
      </w:r>
    </w:p>
    <w:p w14:paraId="7A765774" w14:textId="77777777" w:rsidR="00A74DBB" w:rsidRPr="005A7E9B" w:rsidRDefault="00A74DBB" w:rsidP="00A74DBB">
      <w:pPr>
        <w:rPr>
          <w:rFonts w:cs="Arial"/>
          <w:sz w:val="22"/>
          <w:szCs w:val="22"/>
        </w:rPr>
      </w:pPr>
      <w:r w:rsidRPr="005A7E9B">
        <w:rPr>
          <w:rFonts w:cs="Arial"/>
          <w:sz w:val="22"/>
          <w:szCs w:val="22"/>
        </w:rPr>
        <w:t>Les joints sont comblés par un matériau souple à base de bitume ou d’asphalte</w:t>
      </w:r>
    </w:p>
    <w:p w14:paraId="2905EEF5" w14:textId="77777777" w:rsidR="00A74DBB" w:rsidRPr="005A7E9B" w:rsidRDefault="00A74DBB" w:rsidP="00A74DBB">
      <w:pPr>
        <w:rPr>
          <w:rFonts w:cs="Arial"/>
          <w:sz w:val="22"/>
          <w:szCs w:val="22"/>
        </w:rPr>
      </w:pPr>
    </w:p>
    <w:p w14:paraId="63AD038B" w14:textId="77777777" w:rsidR="00A74DBB" w:rsidRPr="005A7E9B" w:rsidRDefault="00A74DBB" w:rsidP="00A74DBB">
      <w:pPr>
        <w:rPr>
          <w:rFonts w:cs="Arial"/>
          <w:b/>
          <w:sz w:val="22"/>
          <w:szCs w:val="22"/>
        </w:rPr>
      </w:pPr>
      <w:bookmarkStart w:id="215" w:name="_Toc5981258"/>
      <w:bookmarkStart w:id="216" w:name="_Toc424733818"/>
      <w:bookmarkStart w:id="217" w:name="_Toc453233678"/>
      <w:r w:rsidRPr="005A7E9B">
        <w:rPr>
          <w:rFonts w:cs="Arial"/>
          <w:b/>
          <w:sz w:val="22"/>
          <w:szCs w:val="22"/>
        </w:rPr>
        <w:t>II.2.8 Béton armé de dalle de sol portante</w:t>
      </w:r>
      <w:bookmarkEnd w:id="215"/>
      <w:r w:rsidRPr="005A7E9B">
        <w:rPr>
          <w:rFonts w:cs="Arial"/>
          <w:b/>
          <w:sz w:val="22"/>
          <w:szCs w:val="22"/>
        </w:rPr>
        <w:t xml:space="preserve"> </w:t>
      </w:r>
      <w:bookmarkEnd w:id="216"/>
      <w:bookmarkEnd w:id="217"/>
    </w:p>
    <w:p w14:paraId="7F6DE3D4"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m3 pour le béton,</w:t>
      </w:r>
      <w:r w:rsidRPr="005A7E9B">
        <w:rPr>
          <w:rFonts w:cs="Arial"/>
          <w:sz w:val="22"/>
          <w:szCs w:val="22"/>
        </w:rPr>
        <w:tab/>
      </w:r>
    </w:p>
    <w:p w14:paraId="35CA3148"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28D154F9" w14:textId="77777777" w:rsidR="00A74DBB" w:rsidRPr="005A7E9B" w:rsidRDefault="00A74DBB" w:rsidP="00A74DBB">
      <w:pPr>
        <w:rPr>
          <w:rFonts w:cs="Arial"/>
          <w:sz w:val="22"/>
          <w:szCs w:val="22"/>
        </w:rPr>
      </w:pPr>
      <w:r w:rsidRPr="005A7E9B">
        <w:rPr>
          <w:rFonts w:cs="Arial"/>
          <w:sz w:val="22"/>
          <w:szCs w:val="22"/>
        </w:rPr>
        <w:tab/>
        <w:t>Ferraillage : voir détails de structure ;</w:t>
      </w:r>
    </w:p>
    <w:p w14:paraId="01B5A8AE" w14:textId="77777777" w:rsidR="00A74DBB" w:rsidRPr="005A7E9B" w:rsidRDefault="00A74DBB" w:rsidP="00A74DBB">
      <w:pPr>
        <w:rPr>
          <w:rFonts w:cs="Arial"/>
          <w:sz w:val="22"/>
          <w:szCs w:val="22"/>
        </w:rPr>
      </w:pPr>
      <w:r w:rsidRPr="005A7E9B">
        <w:rPr>
          <w:rFonts w:cs="Arial"/>
          <w:sz w:val="22"/>
          <w:szCs w:val="22"/>
        </w:rPr>
        <w:tab/>
        <w:t>Coffrage : ordinaire</w:t>
      </w:r>
    </w:p>
    <w:p w14:paraId="3114D4FB" w14:textId="77777777" w:rsidR="00A74DBB" w:rsidRPr="005A7E9B" w:rsidRDefault="00A74DBB" w:rsidP="00A74DBB">
      <w:pPr>
        <w:rPr>
          <w:rFonts w:cs="Arial"/>
          <w:sz w:val="22"/>
          <w:szCs w:val="22"/>
        </w:rPr>
      </w:pPr>
      <w:bookmarkStart w:id="218" w:name="_Toc424733828"/>
      <w:bookmarkStart w:id="219" w:name="_Toc453233691"/>
    </w:p>
    <w:p w14:paraId="073B7CC1" w14:textId="77777777" w:rsidR="00A74DBB" w:rsidRPr="005A7E9B" w:rsidRDefault="00A74DBB" w:rsidP="00A74DBB">
      <w:pPr>
        <w:rPr>
          <w:rFonts w:cs="Arial"/>
          <w:sz w:val="22"/>
          <w:szCs w:val="22"/>
        </w:rPr>
      </w:pPr>
      <w:bookmarkStart w:id="220" w:name="_Toc5981259"/>
      <w:r w:rsidRPr="005A7E9B">
        <w:rPr>
          <w:rFonts w:cs="Arial"/>
          <w:sz w:val="22"/>
          <w:szCs w:val="22"/>
        </w:rPr>
        <w:t>III. Pavement</w:t>
      </w:r>
      <w:bookmarkEnd w:id="220"/>
    </w:p>
    <w:p w14:paraId="102D9AE2" w14:textId="77777777" w:rsidR="00A74DBB" w:rsidRPr="005A7E9B" w:rsidRDefault="00A74DBB" w:rsidP="00A74DBB">
      <w:pPr>
        <w:rPr>
          <w:rFonts w:cs="Arial"/>
          <w:sz w:val="22"/>
          <w:szCs w:val="22"/>
        </w:rPr>
      </w:pPr>
    </w:p>
    <w:p w14:paraId="409B8E5E" w14:textId="77777777" w:rsidR="00A74DBB" w:rsidRPr="005A7E9B" w:rsidRDefault="00A74DBB" w:rsidP="00A74DBB">
      <w:pPr>
        <w:rPr>
          <w:rFonts w:cs="Arial"/>
          <w:b/>
          <w:sz w:val="22"/>
          <w:szCs w:val="22"/>
        </w:rPr>
      </w:pPr>
      <w:bookmarkStart w:id="221" w:name="_Toc5981260"/>
      <w:r w:rsidRPr="005A7E9B">
        <w:rPr>
          <w:rFonts w:cs="Arial"/>
          <w:b/>
          <w:sz w:val="22"/>
          <w:szCs w:val="22"/>
        </w:rPr>
        <w:t>III.1 lit de sable</w:t>
      </w:r>
      <w:bookmarkEnd w:id="221"/>
      <w:r w:rsidRPr="005A7E9B">
        <w:rPr>
          <w:rFonts w:cs="Arial"/>
          <w:b/>
          <w:sz w:val="22"/>
          <w:szCs w:val="22"/>
        </w:rPr>
        <w:t xml:space="preserve"> </w:t>
      </w:r>
    </w:p>
    <w:p w14:paraId="2AB183D1" w14:textId="77777777" w:rsidR="00A74DBB" w:rsidRPr="005A7E9B" w:rsidRDefault="00A74DBB" w:rsidP="00A74DBB">
      <w:pPr>
        <w:rPr>
          <w:rFonts w:cs="Arial"/>
          <w:sz w:val="22"/>
          <w:szCs w:val="22"/>
        </w:rPr>
      </w:pPr>
      <w:r w:rsidRPr="005A7E9B">
        <w:rPr>
          <w:rFonts w:cs="Arial"/>
          <w:sz w:val="22"/>
          <w:szCs w:val="22"/>
        </w:rPr>
        <w:t>A. au m³</w:t>
      </w:r>
    </w:p>
    <w:p w14:paraId="771AB054" w14:textId="77777777" w:rsidR="00A74DBB" w:rsidRPr="005A7E9B" w:rsidRDefault="00A74DBB" w:rsidP="00A74DBB">
      <w:pPr>
        <w:rPr>
          <w:rFonts w:cs="Arial"/>
          <w:sz w:val="22"/>
          <w:szCs w:val="22"/>
        </w:rPr>
      </w:pPr>
      <w:r w:rsidRPr="005A7E9B">
        <w:rPr>
          <w:rFonts w:cs="Arial"/>
          <w:sz w:val="22"/>
          <w:szCs w:val="22"/>
        </w:rPr>
        <w:lastRenderedPageBreak/>
        <w:t>B. le sol sera plan et bien compacté, exempt de terre arable. Le lit de sable sert de pose au hérisson, dosé à 50 kg de ciment par m3 de sable et d'épaisseur 3 cm</w:t>
      </w:r>
    </w:p>
    <w:p w14:paraId="55EB8AB0" w14:textId="77777777" w:rsidR="00A74DBB" w:rsidRPr="005A7E9B" w:rsidRDefault="00A74DBB" w:rsidP="00A74DBB">
      <w:pPr>
        <w:rPr>
          <w:rFonts w:cs="Arial"/>
          <w:sz w:val="22"/>
          <w:szCs w:val="22"/>
        </w:rPr>
      </w:pPr>
    </w:p>
    <w:p w14:paraId="48346BA9" w14:textId="77777777" w:rsidR="00A74DBB" w:rsidRPr="005A7E9B" w:rsidRDefault="00A74DBB" w:rsidP="00A74DBB">
      <w:pPr>
        <w:rPr>
          <w:rFonts w:cs="Arial"/>
          <w:b/>
          <w:sz w:val="22"/>
          <w:szCs w:val="22"/>
        </w:rPr>
      </w:pPr>
      <w:bookmarkStart w:id="222" w:name="_Toc5981261"/>
      <w:r w:rsidRPr="005A7E9B">
        <w:rPr>
          <w:rFonts w:cs="Arial"/>
          <w:b/>
          <w:sz w:val="22"/>
          <w:szCs w:val="22"/>
        </w:rPr>
        <w:t>III.2 Hérisson de moellons</w:t>
      </w:r>
      <w:bookmarkEnd w:id="222"/>
      <w:r w:rsidRPr="005A7E9B">
        <w:rPr>
          <w:rFonts w:cs="Arial"/>
          <w:b/>
          <w:sz w:val="22"/>
          <w:szCs w:val="22"/>
        </w:rPr>
        <w:t xml:space="preserve"> </w:t>
      </w:r>
    </w:p>
    <w:p w14:paraId="1E13178D"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m³.</w:t>
      </w:r>
    </w:p>
    <w:p w14:paraId="5D7B37F0"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Le hérisson de moellons sera réalisé avec des pierres dures (grès, calcaire dolomie, schiste dur, porphyre) et sera mis en œuvre comme suit :</w:t>
      </w:r>
    </w:p>
    <w:p w14:paraId="5B1DE979" w14:textId="77777777" w:rsidR="00A74DBB" w:rsidRPr="005A7E9B" w:rsidRDefault="00A74DBB" w:rsidP="00A74DBB">
      <w:pPr>
        <w:rPr>
          <w:rFonts w:cs="Arial"/>
          <w:sz w:val="22"/>
          <w:szCs w:val="22"/>
        </w:rPr>
      </w:pPr>
      <w:r w:rsidRPr="005A7E9B">
        <w:rPr>
          <w:rFonts w:cs="Arial"/>
          <w:sz w:val="22"/>
          <w:szCs w:val="22"/>
        </w:rPr>
        <w:t>Les moellons posés verticalement et comblés au sable (± 25 cm d'épaisseur), le sable sera damé et sa surface supérieure sera parfaitement plane.</w:t>
      </w:r>
    </w:p>
    <w:p w14:paraId="2592A764" w14:textId="77777777" w:rsidR="00A74DBB" w:rsidRPr="005A7E9B" w:rsidRDefault="00A74DBB" w:rsidP="00A74DBB">
      <w:pPr>
        <w:rPr>
          <w:rFonts w:cs="Arial"/>
          <w:sz w:val="22"/>
          <w:szCs w:val="22"/>
        </w:rPr>
      </w:pPr>
      <w:r w:rsidRPr="005A7E9B">
        <w:rPr>
          <w:rFonts w:cs="Arial"/>
          <w:sz w:val="22"/>
          <w:szCs w:val="22"/>
        </w:rPr>
        <w:t>L'épaisseur minimum est de 20 cm.</w:t>
      </w:r>
    </w:p>
    <w:p w14:paraId="062C7868" w14:textId="77777777" w:rsidR="00A74DBB" w:rsidRPr="005A7E9B" w:rsidRDefault="00A74DBB" w:rsidP="00A74DBB">
      <w:pPr>
        <w:rPr>
          <w:rFonts w:cs="Arial"/>
          <w:sz w:val="22"/>
          <w:szCs w:val="22"/>
        </w:rPr>
      </w:pPr>
    </w:p>
    <w:p w14:paraId="7313CF6C" w14:textId="77777777" w:rsidR="00A74DBB" w:rsidRPr="005A7E9B" w:rsidRDefault="00A74DBB" w:rsidP="00A74DBB">
      <w:pPr>
        <w:rPr>
          <w:rFonts w:cs="Arial"/>
          <w:b/>
          <w:sz w:val="22"/>
          <w:szCs w:val="22"/>
        </w:rPr>
      </w:pPr>
      <w:bookmarkStart w:id="223" w:name="_Toc5981262"/>
      <w:r w:rsidRPr="005A7E9B">
        <w:rPr>
          <w:rFonts w:cs="Arial"/>
          <w:b/>
          <w:sz w:val="22"/>
          <w:szCs w:val="22"/>
        </w:rPr>
        <w:t>IV.MACONNERIE.</w:t>
      </w:r>
      <w:bookmarkEnd w:id="218"/>
      <w:bookmarkEnd w:id="219"/>
      <w:bookmarkEnd w:id="223"/>
    </w:p>
    <w:p w14:paraId="5A09516D" w14:textId="77777777" w:rsidR="00A74DBB" w:rsidRPr="005A7E9B" w:rsidRDefault="00A74DBB" w:rsidP="00A74DBB">
      <w:pPr>
        <w:rPr>
          <w:rFonts w:cs="Arial"/>
          <w:sz w:val="22"/>
          <w:szCs w:val="22"/>
        </w:rPr>
      </w:pPr>
      <w:r w:rsidRPr="005A7E9B">
        <w:rPr>
          <w:rFonts w:cs="Arial"/>
          <w:sz w:val="22"/>
          <w:szCs w:val="22"/>
        </w:rPr>
        <w:t>Les travaux de maçonnerie sont exécutés avec des briques en terre cuite pleine (artisanales). Un échantillon sera remis avant l'exécution des travaux à la validation du Maitre d’Œuvre.</w:t>
      </w:r>
    </w:p>
    <w:p w14:paraId="3285B1B8" w14:textId="77777777" w:rsidR="00A74DBB" w:rsidRPr="005A7E9B" w:rsidRDefault="00A74DBB" w:rsidP="00A74DBB">
      <w:pPr>
        <w:rPr>
          <w:rFonts w:cs="Arial"/>
          <w:sz w:val="22"/>
          <w:szCs w:val="22"/>
        </w:rPr>
      </w:pPr>
      <w:r w:rsidRPr="005A7E9B">
        <w:rPr>
          <w:rFonts w:cs="Arial"/>
          <w:sz w:val="22"/>
          <w:szCs w:val="22"/>
        </w:rPr>
        <w:t xml:space="preserve">Les murs sont montés d'aplomb, de niveau et droits, les joints sont d'égale épaisseur. Les arêtes apparaîtront régulières d'aplomb et sans épaufrure. </w:t>
      </w:r>
    </w:p>
    <w:p w14:paraId="4DFFA1A1" w14:textId="77777777" w:rsidR="00A74DBB" w:rsidRPr="005A7E9B" w:rsidRDefault="00A74DBB" w:rsidP="00A74DBB">
      <w:pPr>
        <w:rPr>
          <w:rFonts w:cs="Arial"/>
          <w:sz w:val="22"/>
          <w:szCs w:val="22"/>
        </w:rPr>
      </w:pPr>
      <w:r w:rsidRPr="005A7E9B">
        <w:rPr>
          <w:rFonts w:cs="Arial"/>
          <w:sz w:val="22"/>
          <w:szCs w:val="22"/>
        </w:rPr>
        <w:t>Lorsque la maçonnerie est apparente le jointoiement se fait à posteriori. Les maçonneries sont donc exécutées à joint ouvert d'une profondeur minimum de 1 cm.</w:t>
      </w:r>
    </w:p>
    <w:p w14:paraId="62E889C2" w14:textId="77777777" w:rsidR="00A74DBB" w:rsidRPr="005A7E9B" w:rsidRDefault="00A74DBB" w:rsidP="00A74DBB">
      <w:pPr>
        <w:rPr>
          <w:rFonts w:cs="Arial"/>
          <w:sz w:val="22"/>
          <w:szCs w:val="22"/>
        </w:rPr>
      </w:pPr>
      <w:r w:rsidRPr="005A7E9B">
        <w:rPr>
          <w:rFonts w:cs="Arial"/>
          <w:sz w:val="22"/>
          <w:szCs w:val="22"/>
        </w:rPr>
        <w:t>L'implantation des ouvrages devra être rigoureuse et le respect des côtes absolu pour permettre la pose, sans retouche, des éléments d'ouvrages des autres corps d'état et des installations prévues.</w:t>
      </w:r>
    </w:p>
    <w:p w14:paraId="0DF9C360" w14:textId="77777777" w:rsidR="00A74DBB" w:rsidRPr="005A7E9B" w:rsidRDefault="00A74DBB" w:rsidP="00A74DBB">
      <w:pPr>
        <w:rPr>
          <w:rFonts w:cs="Arial"/>
          <w:sz w:val="22"/>
          <w:szCs w:val="22"/>
        </w:rPr>
      </w:pPr>
      <w:r w:rsidRPr="005A7E9B">
        <w:rPr>
          <w:rFonts w:cs="Arial"/>
          <w:sz w:val="22"/>
          <w:szCs w:val="22"/>
        </w:rPr>
        <w:t>En aucun cas, il ne sera toléré d'erreur supérieure à celle admise dans les D.T.U. 26.1(± 1cm maximum).</w:t>
      </w:r>
    </w:p>
    <w:p w14:paraId="41C902EE" w14:textId="77777777" w:rsidR="00A74DBB" w:rsidRPr="005A7E9B" w:rsidRDefault="00A74DBB" w:rsidP="00A74DBB">
      <w:pPr>
        <w:rPr>
          <w:rFonts w:cs="Arial"/>
          <w:sz w:val="22"/>
          <w:szCs w:val="22"/>
        </w:rPr>
      </w:pPr>
      <w:r w:rsidRPr="005A7E9B">
        <w:rPr>
          <w:rFonts w:cs="Arial"/>
          <w:sz w:val="22"/>
          <w:szCs w:val="22"/>
        </w:rPr>
        <w:t xml:space="preserve">S'il est constaté un dépassement des tolérances la démolition et la reconstruction des éléments   défectueux seront exigées. Aucun faux aplomb ne sera toléré. </w:t>
      </w:r>
    </w:p>
    <w:p w14:paraId="5782421F" w14:textId="77777777" w:rsidR="00A74DBB" w:rsidRPr="005A7E9B" w:rsidRDefault="00A74DBB" w:rsidP="00A74DBB">
      <w:pPr>
        <w:rPr>
          <w:rFonts w:cs="Arial"/>
          <w:sz w:val="22"/>
          <w:szCs w:val="22"/>
        </w:rPr>
      </w:pPr>
      <w:r w:rsidRPr="005A7E9B">
        <w:rPr>
          <w:rFonts w:cs="Arial"/>
          <w:sz w:val="22"/>
          <w:szCs w:val="22"/>
        </w:rPr>
        <w:t>Les eaux de gâchage sont propres, non acides.</w:t>
      </w:r>
    </w:p>
    <w:p w14:paraId="3B2F7B0D" w14:textId="77777777" w:rsidR="00A74DBB" w:rsidRPr="005A7E9B" w:rsidRDefault="00A74DBB" w:rsidP="00A74DBB">
      <w:pPr>
        <w:rPr>
          <w:rFonts w:cs="Arial"/>
          <w:sz w:val="22"/>
          <w:szCs w:val="22"/>
        </w:rPr>
      </w:pPr>
      <w:r w:rsidRPr="005A7E9B">
        <w:rPr>
          <w:rFonts w:cs="Arial"/>
          <w:sz w:val="22"/>
          <w:szCs w:val="22"/>
        </w:rPr>
        <w:t>Les maçonneries en contact avec des éléments verticaux en béton armé (colonnes, voiles, etc.) sont toujours reliées à ces derniers au moyen de fer plats ou d'armatures en attente. Ces éléments, à raison d’une pièce minimum tous les 40cm sont compris dans les prix unitaires des maçonneries.</w:t>
      </w:r>
    </w:p>
    <w:p w14:paraId="279068C2" w14:textId="77777777" w:rsidR="00A74DBB" w:rsidRPr="005A7E9B" w:rsidRDefault="00A74DBB" w:rsidP="00A74DBB">
      <w:pPr>
        <w:rPr>
          <w:rFonts w:cs="Arial"/>
          <w:sz w:val="22"/>
          <w:szCs w:val="22"/>
        </w:rPr>
      </w:pPr>
      <w:r w:rsidRPr="005A7E9B">
        <w:rPr>
          <w:rFonts w:cs="Arial"/>
          <w:sz w:val="22"/>
          <w:szCs w:val="22"/>
        </w:rPr>
        <w:t>Toutes les maçonneries finissant avec une pente (par exemples un pignon sous la toiture) sont terminées avec du béton non armé suivant la pente exacte. Ces bétons sont comptés dans les quantités des maçonneries et comptés au prix unitaire de la maçonnerie en question.</w:t>
      </w:r>
    </w:p>
    <w:p w14:paraId="6A0F9571" w14:textId="77777777" w:rsidR="00A74DBB" w:rsidRPr="005A7E9B" w:rsidRDefault="00A74DBB" w:rsidP="00A74DBB">
      <w:pPr>
        <w:rPr>
          <w:rFonts w:cs="Arial"/>
          <w:sz w:val="22"/>
          <w:szCs w:val="22"/>
        </w:rPr>
      </w:pPr>
      <w:r w:rsidRPr="005A7E9B">
        <w:rPr>
          <w:rFonts w:cs="Arial"/>
          <w:sz w:val="22"/>
          <w:szCs w:val="22"/>
        </w:rPr>
        <w:t xml:space="preserve">Les maçonneries seront protégées contre : </w:t>
      </w:r>
    </w:p>
    <w:p w14:paraId="72E50E61" w14:textId="77777777" w:rsidR="00A74DBB" w:rsidRPr="005A7E9B" w:rsidRDefault="00A74DBB" w:rsidP="00A74DBB">
      <w:pPr>
        <w:rPr>
          <w:rFonts w:cs="Arial"/>
          <w:sz w:val="22"/>
          <w:szCs w:val="22"/>
        </w:rPr>
      </w:pPr>
      <w:r w:rsidRPr="005A7E9B">
        <w:rPr>
          <w:rFonts w:cs="Arial"/>
          <w:sz w:val="22"/>
          <w:szCs w:val="22"/>
        </w:rPr>
        <w:t>- les effets des intempéries, par temps sec notamment, elles seront arrosées fréquemment mais légèrement pour qu'elles ne dessèchent pas ;</w:t>
      </w:r>
    </w:p>
    <w:p w14:paraId="58658284" w14:textId="77777777" w:rsidR="00A74DBB" w:rsidRPr="005A7E9B" w:rsidRDefault="00A74DBB" w:rsidP="00A74DBB">
      <w:pPr>
        <w:rPr>
          <w:rFonts w:cs="Arial"/>
          <w:sz w:val="22"/>
          <w:szCs w:val="22"/>
        </w:rPr>
      </w:pPr>
      <w:r w:rsidRPr="005A7E9B">
        <w:rPr>
          <w:rFonts w:cs="Arial"/>
          <w:sz w:val="22"/>
          <w:szCs w:val="22"/>
        </w:rPr>
        <w:tab/>
        <w:t>- les ébranlements dus aux dépôts des matériaux, clous, charrois, engins ;</w:t>
      </w:r>
    </w:p>
    <w:p w14:paraId="494CF5B8" w14:textId="77777777" w:rsidR="00A74DBB" w:rsidRPr="005A7E9B" w:rsidRDefault="00A74DBB" w:rsidP="00A74DBB">
      <w:pPr>
        <w:rPr>
          <w:rFonts w:cs="Arial"/>
          <w:sz w:val="22"/>
          <w:szCs w:val="22"/>
        </w:rPr>
      </w:pPr>
      <w:r w:rsidRPr="005A7E9B">
        <w:rPr>
          <w:rFonts w:cs="Arial"/>
          <w:sz w:val="22"/>
          <w:szCs w:val="22"/>
        </w:rPr>
        <w:tab/>
        <w:t xml:space="preserve">- les risques d'épaufrure des arêtes ; </w:t>
      </w:r>
    </w:p>
    <w:p w14:paraId="287B5FAC" w14:textId="77777777" w:rsidR="00A74DBB" w:rsidRPr="005A7E9B" w:rsidRDefault="00A74DBB" w:rsidP="00A74DBB">
      <w:pPr>
        <w:rPr>
          <w:rFonts w:cs="Arial"/>
          <w:sz w:val="22"/>
          <w:szCs w:val="22"/>
        </w:rPr>
      </w:pPr>
      <w:r w:rsidRPr="005A7E9B">
        <w:rPr>
          <w:rFonts w:cs="Arial"/>
          <w:sz w:val="22"/>
          <w:szCs w:val="22"/>
        </w:rPr>
        <w:tab/>
        <w:t>- les tâches de mortier et coulures de laitance de béton.</w:t>
      </w:r>
    </w:p>
    <w:p w14:paraId="20121C6F" w14:textId="77777777" w:rsidR="00A74DBB" w:rsidRPr="005A7E9B" w:rsidRDefault="00A74DBB" w:rsidP="00A74DBB">
      <w:pPr>
        <w:rPr>
          <w:rFonts w:cs="Arial"/>
          <w:sz w:val="22"/>
          <w:szCs w:val="22"/>
        </w:rPr>
      </w:pPr>
      <w:r w:rsidRPr="005A7E9B">
        <w:rPr>
          <w:rFonts w:cs="Arial"/>
          <w:sz w:val="22"/>
          <w:szCs w:val="22"/>
        </w:rPr>
        <w:t>Après une interruption, l'arase de reprise sera ravivée, nettoyée et humectée convenablement.</w:t>
      </w:r>
    </w:p>
    <w:p w14:paraId="71D984B8" w14:textId="77777777" w:rsidR="00A74DBB" w:rsidRPr="005A7E9B" w:rsidRDefault="00A74DBB" w:rsidP="00A74DBB">
      <w:pPr>
        <w:rPr>
          <w:rFonts w:cs="Arial"/>
          <w:sz w:val="22"/>
          <w:szCs w:val="22"/>
        </w:rPr>
      </w:pPr>
      <w:r w:rsidRPr="005A7E9B">
        <w:rPr>
          <w:rFonts w:cs="Arial"/>
          <w:sz w:val="22"/>
          <w:szCs w:val="22"/>
        </w:rPr>
        <w:t xml:space="preserve">Les parties endommagées seront démolies jusqu'à la partie saine, l'arase de reprise étant ensuite traitée comme ci-dessus. Les chutes de terres ou autres matériaux dans les maçonneries quelles qu'elles soient, seront soigneusement évitées. </w:t>
      </w:r>
    </w:p>
    <w:p w14:paraId="40C5821A" w14:textId="77777777" w:rsidR="00A74DBB" w:rsidRPr="005A7E9B" w:rsidRDefault="00A74DBB" w:rsidP="00A74DBB">
      <w:pPr>
        <w:rPr>
          <w:rFonts w:cs="Arial"/>
          <w:sz w:val="22"/>
          <w:szCs w:val="22"/>
        </w:rPr>
      </w:pPr>
      <w:r w:rsidRPr="005A7E9B">
        <w:rPr>
          <w:rFonts w:cs="Arial"/>
          <w:sz w:val="22"/>
          <w:szCs w:val="22"/>
        </w:rPr>
        <w:t>Le jointoiement et les enduits sont comptés séparément.</w:t>
      </w:r>
    </w:p>
    <w:p w14:paraId="741CF1A4" w14:textId="77777777" w:rsidR="00A74DBB" w:rsidRPr="005A7E9B" w:rsidRDefault="00A74DBB" w:rsidP="00A74DBB">
      <w:pPr>
        <w:rPr>
          <w:rFonts w:cs="Arial"/>
          <w:sz w:val="22"/>
          <w:szCs w:val="22"/>
        </w:rPr>
      </w:pPr>
      <w:r w:rsidRPr="005A7E9B">
        <w:rPr>
          <w:rFonts w:cs="Arial"/>
          <w:sz w:val="22"/>
          <w:szCs w:val="22"/>
        </w:rPr>
        <w:t>Les travaux de maçonnerie sont exécutés avec des briques en terre comprimée, en terre cuite artisanales, claustras ou en maçonnerie de moellons. Un échantillon sera remis avant l'exécution des travaux à l'agrément de l’Ingénieur-conseil.</w:t>
      </w:r>
    </w:p>
    <w:p w14:paraId="156F0463" w14:textId="77777777" w:rsidR="00A74DBB" w:rsidRPr="005A7E9B" w:rsidRDefault="00A74DBB" w:rsidP="00A74DBB">
      <w:pPr>
        <w:rPr>
          <w:rFonts w:cs="Arial"/>
          <w:sz w:val="22"/>
          <w:szCs w:val="22"/>
        </w:rPr>
      </w:pPr>
      <w:r w:rsidRPr="005A7E9B">
        <w:rPr>
          <w:rFonts w:cs="Arial"/>
          <w:sz w:val="22"/>
          <w:szCs w:val="22"/>
        </w:rPr>
        <w:t xml:space="preserve">Maçonnerie en terre cuite </w:t>
      </w:r>
    </w:p>
    <w:p w14:paraId="5F07FB57" w14:textId="77777777" w:rsidR="00A74DBB" w:rsidRPr="005A7E9B" w:rsidRDefault="00A74DBB" w:rsidP="00A74DBB">
      <w:pPr>
        <w:rPr>
          <w:rFonts w:cs="Arial"/>
          <w:sz w:val="22"/>
          <w:szCs w:val="22"/>
        </w:rPr>
      </w:pPr>
      <w:r w:rsidRPr="005A7E9B">
        <w:rPr>
          <w:rFonts w:cs="Arial"/>
          <w:sz w:val="22"/>
          <w:szCs w:val="22"/>
        </w:rPr>
        <w:t>Généralités :</w:t>
      </w:r>
    </w:p>
    <w:p w14:paraId="50422D58" w14:textId="77777777" w:rsidR="00A74DBB" w:rsidRPr="005A7E9B" w:rsidRDefault="00A74DBB" w:rsidP="00A74DBB">
      <w:pPr>
        <w:rPr>
          <w:rFonts w:cs="Arial"/>
          <w:sz w:val="22"/>
          <w:szCs w:val="22"/>
        </w:rPr>
      </w:pPr>
      <w:r w:rsidRPr="005A7E9B">
        <w:rPr>
          <w:rFonts w:cs="Arial"/>
          <w:sz w:val="22"/>
          <w:szCs w:val="22"/>
        </w:rPr>
        <w:t xml:space="preserve">Les briques sont préalablement humidifiées avant d'être posés. </w:t>
      </w:r>
    </w:p>
    <w:p w14:paraId="15D262A9" w14:textId="77777777" w:rsidR="00A74DBB" w:rsidRPr="005A7E9B" w:rsidRDefault="00A74DBB" w:rsidP="00A74DBB">
      <w:pPr>
        <w:rPr>
          <w:rFonts w:cs="Arial"/>
          <w:sz w:val="22"/>
          <w:szCs w:val="22"/>
        </w:rPr>
      </w:pPr>
      <w:r w:rsidRPr="005A7E9B">
        <w:rPr>
          <w:rFonts w:cs="Arial"/>
          <w:sz w:val="22"/>
          <w:szCs w:val="22"/>
        </w:rPr>
        <w:t xml:space="preserve">Les joints verticaux sont alternés et ont une épaisseur minimum de 8 </w:t>
      </w:r>
      <w:proofErr w:type="spellStart"/>
      <w:r w:rsidRPr="005A7E9B">
        <w:rPr>
          <w:rFonts w:cs="Arial"/>
          <w:sz w:val="22"/>
          <w:szCs w:val="22"/>
        </w:rPr>
        <w:t>mm.</w:t>
      </w:r>
      <w:proofErr w:type="spellEnd"/>
      <w:r w:rsidRPr="005A7E9B">
        <w:rPr>
          <w:rFonts w:cs="Arial"/>
          <w:sz w:val="22"/>
          <w:szCs w:val="22"/>
        </w:rPr>
        <w:t xml:space="preserve"> Les briques qui ne sont pas entières sont sciées d'équerre et non cassée à la truelle. Les joints horizontaux ont une épaisseur de 8 mm minimum.</w:t>
      </w:r>
    </w:p>
    <w:p w14:paraId="431FB121" w14:textId="77777777" w:rsidR="00A74DBB" w:rsidRPr="005A7E9B" w:rsidRDefault="00A74DBB" w:rsidP="00A74DBB">
      <w:pPr>
        <w:rPr>
          <w:rFonts w:cs="Arial"/>
          <w:sz w:val="22"/>
          <w:szCs w:val="22"/>
        </w:rPr>
      </w:pPr>
      <w:r w:rsidRPr="005A7E9B">
        <w:rPr>
          <w:rFonts w:cs="Arial"/>
          <w:sz w:val="22"/>
          <w:szCs w:val="22"/>
        </w:rPr>
        <w:t xml:space="preserve">Le mortier est dosé à 300 kg de ciment/m3 de sable sauf prescription contraire. </w:t>
      </w:r>
    </w:p>
    <w:p w14:paraId="31DB209F" w14:textId="77777777" w:rsidR="00A74DBB" w:rsidRPr="005A7E9B" w:rsidRDefault="00A74DBB" w:rsidP="00A74DBB">
      <w:pPr>
        <w:rPr>
          <w:rFonts w:cs="Arial"/>
          <w:sz w:val="22"/>
          <w:szCs w:val="22"/>
        </w:rPr>
      </w:pPr>
      <w:r w:rsidRPr="005A7E9B">
        <w:rPr>
          <w:rFonts w:cs="Arial"/>
          <w:sz w:val="22"/>
          <w:szCs w:val="22"/>
        </w:rPr>
        <w:t xml:space="preserve">Les sables sont des sables rudes de rivières ou des sables jaunes de carrière, ils sont exempts d'argiles, de matières organiques, etc. La teneur en matières organiques est telle que l'essai colorimétrique ne donne pas une teinte plus sombre que le jaune ambre. </w:t>
      </w:r>
    </w:p>
    <w:p w14:paraId="3E7F413D" w14:textId="77777777" w:rsidR="00A74DBB" w:rsidRPr="005A7E9B" w:rsidRDefault="00A74DBB" w:rsidP="00A74DBB">
      <w:pPr>
        <w:rPr>
          <w:rFonts w:cs="Arial"/>
          <w:sz w:val="22"/>
          <w:szCs w:val="22"/>
        </w:rPr>
      </w:pPr>
      <w:r w:rsidRPr="005A7E9B">
        <w:rPr>
          <w:rFonts w:cs="Arial"/>
          <w:sz w:val="22"/>
          <w:szCs w:val="22"/>
        </w:rPr>
        <w:lastRenderedPageBreak/>
        <w:t xml:space="preserve">Tous les accessoires de maçonneries tels que molle-bandes, blochets, crochets pour contre murs, blocs pour réservations, </w:t>
      </w:r>
      <w:proofErr w:type="spellStart"/>
      <w:r w:rsidRPr="005A7E9B">
        <w:rPr>
          <w:rFonts w:cs="Arial"/>
          <w:sz w:val="22"/>
          <w:szCs w:val="22"/>
        </w:rPr>
        <w:t>Murfort</w:t>
      </w:r>
      <w:proofErr w:type="spellEnd"/>
      <w:r w:rsidRPr="005A7E9B">
        <w:rPr>
          <w:rFonts w:cs="Arial"/>
          <w:sz w:val="22"/>
          <w:szCs w:val="22"/>
        </w:rPr>
        <w:t xml:space="preserve"> sont compris dans les prix unitaires.</w:t>
      </w:r>
    </w:p>
    <w:p w14:paraId="32F693F5" w14:textId="77777777" w:rsidR="00A74DBB" w:rsidRPr="005A7E9B" w:rsidRDefault="00A74DBB" w:rsidP="00A74DBB">
      <w:pPr>
        <w:rPr>
          <w:rFonts w:cs="Arial"/>
          <w:sz w:val="22"/>
          <w:szCs w:val="22"/>
        </w:rPr>
      </w:pPr>
      <w:r w:rsidRPr="005A7E9B">
        <w:rPr>
          <w:rFonts w:cs="Arial"/>
          <w:sz w:val="22"/>
          <w:szCs w:val="22"/>
        </w:rPr>
        <w:t>Les bacs à mortier sont nettoyés tous les soirs. Lorsque sa prise a débuté dans le bac, il est jeté ; l’aire de fabrication des mortiers est à l’ombre, bien protégée du soleil.</w:t>
      </w:r>
    </w:p>
    <w:p w14:paraId="3896ECD4" w14:textId="77777777" w:rsidR="00A74DBB" w:rsidRPr="005A7E9B" w:rsidRDefault="00A74DBB" w:rsidP="00A74DBB">
      <w:pPr>
        <w:rPr>
          <w:rFonts w:cs="Arial"/>
          <w:sz w:val="22"/>
          <w:szCs w:val="22"/>
        </w:rPr>
      </w:pPr>
      <w:r w:rsidRPr="005A7E9B">
        <w:rPr>
          <w:rFonts w:cs="Arial"/>
          <w:sz w:val="22"/>
          <w:szCs w:val="22"/>
        </w:rPr>
        <w:t>Matériaux et mise en œuvre selon la norme D.T.U. 20.</w:t>
      </w:r>
    </w:p>
    <w:p w14:paraId="11085E28" w14:textId="77777777" w:rsidR="00A74DBB" w:rsidRPr="005A7E9B" w:rsidRDefault="00A74DBB" w:rsidP="00A74DBB">
      <w:pPr>
        <w:rPr>
          <w:rFonts w:cs="Arial"/>
          <w:sz w:val="22"/>
          <w:szCs w:val="22"/>
        </w:rPr>
      </w:pPr>
    </w:p>
    <w:p w14:paraId="0910CF8B" w14:textId="77777777" w:rsidR="00A74DBB" w:rsidRPr="005A7E9B" w:rsidRDefault="00A74DBB" w:rsidP="00A74DBB">
      <w:pPr>
        <w:rPr>
          <w:rFonts w:cs="Arial"/>
          <w:b/>
          <w:sz w:val="22"/>
          <w:szCs w:val="22"/>
        </w:rPr>
      </w:pPr>
      <w:r w:rsidRPr="005A7E9B">
        <w:rPr>
          <w:rFonts w:cs="Arial"/>
          <w:b/>
          <w:sz w:val="22"/>
          <w:szCs w:val="22"/>
        </w:rPr>
        <w:t>IV.1 Film polyane sous murs</w:t>
      </w:r>
    </w:p>
    <w:p w14:paraId="64F6C503" w14:textId="77777777" w:rsidR="00A74DBB" w:rsidRPr="005A7E9B" w:rsidRDefault="00A74DBB" w:rsidP="00A74DBB">
      <w:pPr>
        <w:rPr>
          <w:rFonts w:cs="Arial"/>
          <w:sz w:val="22"/>
          <w:szCs w:val="22"/>
        </w:rPr>
      </w:pPr>
      <w:bookmarkStart w:id="224" w:name="_Toc424733829"/>
      <w:bookmarkStart w:id="225" w:name="_Toc453233692"/>
      <w:r w:rsidRPr="005A7E9B">
        <w:rPr>
          <w:rFonts w:cs="Arial"/>
          <w:sz w:val="22"/>
          <w:szCs w:val="22"/>
        </w:rPr>
        <w:t>A.</w:t>
      </w:r>
      <w:r w:rsidRPr="005A7E9B">
        <w:rPr>
          <w:rFonts w:cs="Arial"/>
          <w:sz w:val="22"/>
          <w:szCs w:val="22"/>
        </w:rPr>
        <w:tab/>
        <w:t>Au ml, sans tenir compte des chevauchements.</w:t>
      </w:r>
    </w:p>
    <w:p w14:paraId="69F0E2CC"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Une barrière d'étanchéité en film de type roofing bitumineux sera posée entre le chaînage inférieur (ou longrine) et le premier rang de maçonnerie. Elle est à prévoir sous toutes les maçonneries de 20cm d’épaisseur. Le recouvrement minimum entre les bandes est de 20 cm.</w:t>
      </w:r>
    </w:p>
    <w:p w14:paraId="59399CBA" w14:textId="77777777" w:rsidR="00A74DBB" w:rsidRPr="005A7E9B" w:rsidRDefault="00A74DBB" w:rsidP="00A74DBB">
      <w:pPr>
        <w:rPr>
          <w:rFonts w:cs="Arial"/>
          <w:sz w:val="22"/>
          <w:szCs w:val="22"/>
        </w:rPr>
      </w:pPr>
      <w:r w:rsidRPr="005A7E9B">
        <w:rPr>
          <w:rFonts w:cs="Arial"/>
          <w:sz w:val="22"/>
          <w:szCs w:val="22"/>
        </w:rPr>
        <w:t>Cette barrière d’étanchéité sera réalisée par bande de liant élastomère à armature polyester stabilisé de largeur adaptée aux maçonneries.</w:t>
      </w:r>
    </w:p>
    <w:p w14:paraId="123E65A3" w14:textId="77777777" w:rsidR="00A74DBB" w:rsidRPr="005A7E9B" w:rsidRDefault="00A74DBB" w:rsidP="00A74DBB">
      <w:pPr>
        <w:rPr>
          <w:rFonts w:cs="Arial"/>
          <w:sz w:val="22"/>
          <w:szCs w:val="22"/>
        </w:rPr>
      </w:pPr>
      <w:r w:rsidRPr="005A7E9B">
        <w:rPr>
          <w:rFonts w:cs="Arial"/>
          <w:sz w:val="22"/>
          <w:szCs w:val="22"/>
        </w:rPr>
        <w:t>Le produit sera conforme aux normes EN 14967 (SBS) et EN 14909 (PE° ainsi qu’aux DTU 20.1 et 31.2.</w:t>
      </w:r>
    </w:p>
    <w:p w14:paraId="7ECDDE6D" w14:textId="77777777" w:rsidR="00A74DBB" w:rsidRPr="005A7E9B" w:rsidRDefault="00A74DBB" w:rsidP="00A74DBB">
      <w:pPr>
        <w:rPr>
          <w:rFonts w:cs="Arial"/>
          <w:b/>
          <w:sz w:val="22"/>
          <w:szCs w:val="22"/>
        </w:rPr>
      </w:pPr>
    </w:p>
    <w:p w14:paraId="3ADAEEFD" w14:textId="77777777" w:rsidR="00A74DBB" w:rsidRPr="005A7E9B" w:rsidRDefault="00A74DBB" w:rsidP="00A74DBB">
      <w:pPr>
        <w:rPr>
          <w:rFonts w:cs="Arial"/>
          <w:b/>
          <w:sz w:val="22"/>
          <w:szCs w:val="22"/>
        </w:rPr>
      </w:pPr>
      <w:bookmarkStart w:id="226" w:name="_Toc424733830"/>
      <w:bookmarkStart w:id="227" w:name="_Toc453233693"/>
      <w:bookmarkStart w:id="228" w:name="_Toc5981263"/>
      <w:r w:rsidRPr="005A7E9B">
        <w:rPr>
          <w:rFonts w:cs="Arial"/>
          <w:b/>
          <w:sz w:val="22"/>
          <w:szCs w:val="22"/>
        </w:rPr>
        <w:t>IV.2 Maçonnerie en terre cuite artisanales de 20cm</w:t>
      </w:r>
      <w:bookmarkEnd w:id="226"/>
      <w:bookmarkEnd w:id="227"/>
      <w:bookmarkEnd w:id="228"/>
    </w:p>
    <w:p w14:paraId="7C0F2F42"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m2</w:t>
      </w:r>
    </w:p>
    <w:p w14:paraId="6D94DE86"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Briques posées à plein bain de mortier dosé à 300 kg de ciment par m3 de sable.</w:t>
      </w:r>
    </w:p>
    <w:p w14:paraId="0329BC16" w14:textId="77777777" w:rsidR="00A74DBB" w:rsidRPr="005A7E9B" w:rsidRDefault="00A74DBB" w:rsidP="00A74DBB">
      <w:pPr>
        <w:rPr>
          <w:rFonts w:cs="Arial"/>
          <w:sz w:val="22"/>
          <w:szCs w:val="22"/>
        </w:rPr>
      </w:pPr>
      <w:r w:rsidRPr="005A7E9B">
        <w:rPr>
          <w:rFonts w:cs="Arial"/>
          <w:sz w:val="22"/>
          <w:szCs w:val="22"/>
        </w:rPr>
        <w:t>Toutes les traces de mortier, laitances et autres taches seront nettoyées, en particulier pour les faces destinées à rester apparentes.</w:t>
      </w:r>
    </w:p>
    <w:p w14:paraId="73213FC7" w14:textId="77777777" w:rsidR="00A74DBB" w:rsidRPr="005A7E9B" w:rsidRDefault="00A74DBB" w:rsidP="00A74DBB">
      <w:pPr>
        <w:rPr>
          <w:rFonts w:cs="Arial"/>
          <w:sz w:val="22"/>
          <w:szCs w:val="22"/>
        </w:rPr>
      </w:pPr>
      <w:r w:rsidRPr="005A7E9B">
        <w:rPr>
          <w:rFonts w:cs="Arial"/>
          <w:sz w:val="22"/>
          <w:szCs w:val="22"/>
        </w:rPr>
        <w:t>L'épaisseur du mur est de 20cm.</w:t>
      </w:r>
    </w:p>
    <w:p w14:paraId="5D98A071" w14:textId="77777777" w:rsidR="00A74DBB" w:rsidRPr="005A7E9B" w:rsidRDefault="00A74DBB" w:rsidP="00A74DBB">
      <w:pPr>
        <w:rPr>
          <w:rFonts w:cs="Arial"/>
          <w:sz w:val="22"/>
          <w:szCs w:val="22"/>
        </w:rPr>
      </w:pPr>
    </w:p>
    <w:p w14:paraId="434FF63A" w14:textId="77777777" w:rsidR="00A74DBB" w:rsidRPr="005A7E9B" w:rsidRDefault="00A74DBB" w:rsidP="00A74DBB">
      <w:pPr>
        <w:rPr>
          <w:rFonts w:cs="Arial"/>
          <w:b/>
          <w:sz w:val="22"/>
          <w:szCs w:val="22"/>
        </w:rPr>
      </w:pPr>
      <w:bookmarkStart w:id="229" w:name="_Toc5981264"/>
      <w:r w:rsidRPr="005A7E9B">
        <w:rPr>
          <w:rFonts w:cs="Arial"/>
          <w:b/>
          <w:sz w:val="22"/>
          <w:szCs w:val="22"/>
        </w:rPr>
        <w:t>IV.3 Maçonnerie en terre cuite artisanales de 10cm</w:t>
      </w:r>
      <w:bookmarkEnd w:id="224"/>
      <w:bookmarkEnd w:id="225"/>
      <w:bookmarkEnd w:id="229"/>
    </w:p>
    <w:p w14:paraId="6DA5ED7A"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m2</w:t>
      </w:r>
    </w:p>
    <w:p w14:paraId="11945C6E"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Briques posées à plein bain de mortier dosé à 300 kg de ciment par m3 de sable.</w:t>
      </w:r>
    </w:p>
    <w:p w14:paraId="03AAAC3A" w14:textId="77777777" w:rsidR="00A74DBB" w:rsidRPr="005A7E9B" w:rsidRDefault="00A74DBB" w:rsidP="00A74DBB">
      <w:pPr>
        <w:rPr>
          <w:rFonts w:cs="Arial"/>
          <w:sz w:val="22"/>
          <w:szCs w:val="22"/>
        </w:rPr>
      </w:pPr>
      <w:r w:rsidRPr="005A7E9B">
        <w:rPr>
          <w:rFonts w:cs="Arial"/>
          <w:sz w:val="22"/>
          <w:szCs w:val="22"/>
        </w:rPr>
        <w:t>Toutes les traces de mortier, laitances et autres taches seront nettoyées, en particulier pour les faces destinées à rester apparentes.</w:t>
      </w:r>
    </w:p>
    <w:p w14:paraId="459DCC64" w14:textId="77777777" w:rsidR="00A74DBB" w:rsidRPr="005A7E9B" w:rsidRDefault="00A74DBB" w:rsidP="00A74DBB">
      <w:pPr>
        <w:rPr>
          <w:rFonts w:cs="Arial"/>
          <w:sz w:val="22"/>
          <w:szCs w:val="22"/>
        </w:rPr>
      </w:pPr>
      <w:r w:rsidRPr="005A7E9B">
        <w:rPr>
          <w:rFonts w:cs="Arial"/>
          <w:sz w:val="22"/>
          <w:szCs w:val="22"/>
        </w:rPr>
        <w:t>L'épaisseur du mur est de 10cm.</w:t>
      </w:r>
    </w:p>
    <w:p w14:paraId="51B6EF52" w14:textId="77777777" w:rsidR="00A74DBB" w:rsidRPr="005A7E9B" w:rsidRDefault="00A74DBB" w:rsidP="00A74DBB">
      <w:pPr>
        <w:rPr>
          <w:rFonts w:cs="Arial"/>
          <w:sz w:val="22"/>
          <w:szCs w:val="22"/>
        </w:rPr>
      </w:pPr>
      <w:bookmarkStart w:id="230" w:name="_Toc159835836"/>
    </w:p>
    <w:p w14:paraId="7207F234" w14:textId="77777777" w:rsidR="00A74DBB" w:rsidRPr="005A7E9B" w:rsidRDefault="00A74DBB" w:rsidP="00A74DBB">
      <w:pPr>
        <w:rPr>
          <w:rFonts w:cs="Arial"/>
          <w:b/>
          <w:sz w:val="22"/>
          <w:szCs w:val="22"/>
        </w:rPr>
      </w:pPr>
      <w:bookmarkStart w:id="231" w:name="_Toc424733833"/>
      <w:bookmarkStart w:id="232" w:name="_Toc453233696"/>
      <w:bookmarkStart w:id="233" w:name="_Toc5981265"/>
      <w:bookmarkEnd w:id="230"/>
      <w:r w:rsidRPr="005A7E9B">
        <w:rPr>
          <w:rFonts w:cs="Arial"/>
          <w:b/>
          <w:sz w:val="22"/>
          <w:szCs w:val="22"/>
        </w:rPr>
        <w:t>IV.4 Maçonnerie de claustras</w:t>
      </w:r>
      <w:bookmarkEnd w:id="231"/>
      <w:bookmarkEnd w:id="232"/>
      <w:bookmarkEnd w:id="233"/>
    </w:p>
    <w:p w14:paraId="35E3B7CB"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m2 posé et rejointoyé.</w:t>
      </w:r>
    </w:p>
    <w:p w14:paraId="7C0EA6CE"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Claustras type Z en béton non armé fabriqués dans un coffrage lisse. La tolérance des dimensions est de ± 2 mm</w:t>
      </w:r>
    </w:p>
    <w:p w14:paraId="592238A7" w14:textId="77777777" w:rsidR="00A74DBB" w:rsidRPr="005A7E9B" w:rsidRDefault="00A74DBB" w:rsidP="00A74DBB">
      <w:pPr>
        <w:rPr>
          <w:rFonts w:cs="Arial"/>
          <w:sz w:val="22"/>
          <w:szCs w:val="22"/>
        </w:rPr>
      </w:pPr>
      <w:r w:rsidRPr="005A7E9B">
        <w:rPr>
          <w:rFonts w:cs="Arial"/>
          <w:sz w:val="22"/>
          <w:szCs w:val="22"/>
        </w:rPr>
        <w:t>Le béton est de granulométrie fine, maximum 10 mm, la résistance à la compression est de 250 kg/cm2 à 28 jours.</w:t>
      </w:r>
    </w:p>
    <w:p w14:paraId="10E4366A" w14:textId="77777777" w:rsidR="00A74DBB" w:rsidRPr="005A7E9B" w:rsidRDefault="00A74DBB" w:rsidP="00A74DBB">
      <w:pPr>
        <w:rPr>
          <w:rFonts w:cs="Arial"/>
          <w:sz w:val="22"/>
          <w:szCs w:val="22"/>
        </w:rPr>
      </w:pPr>
      <w:r w:rsidRPr="005A7E9B">
        <w:rPr>
          <w:rFonts w:cs="Arial"/>
          <w:sz w:val="22"/>
          <w:szCs w:val="22"/>
        </w:rPr>
        <w:t xml:space="preserve">Les claustras sont maçonnés avec un joint de ± 1 à 2 cm pour les joints horizontaux et un joint de ± 1 à 2 cm pour les joints verticaux. Les joints doivent correspondre si possible avec les joints de la maçonnerie. </w:t>
      </w:r>
    </w:p>
    <w:p w14:paraId="1E082886" w14:textId="77777777" w:rsidR="00A74DBB" w:rsidRPr="005A7E9B" w:rsidRDefault="00A74DBB" w:rsidP="00A74DBB">
      <w:pPr>
        <w:rPr>
          <w:rFonts w:cs="Arial"/>
          <w:sz w:val="22"/>
          <w:szCs w:val="22"/>
        </w:rPr>
      </w:pPr>
      <w:r w:rsidRPr="005A7E9B">
        <w:rPr>
          <w:rFonts w:cs="Arial"/>
          <w:sz w:val="22"/>
          <w:szCs w:val="22"/>
        </w:rPr>
        <w:t>Sauf indication contraire dans les plans, les claustras seront posés dans le plan extérieur du mur fini.</w:t>
      </w:r>
    </w:p>
    <w:p w14:paraId="3A075002" w14:textId="77777777" w:rsidR="00A74DBB" w:rsidRPr="005A7E9B" w:rsidRDefault="00A74DBB" w:rsidP="00A74DBB">
      <w:pPr>
        <w:rPr>
          <w:rFonts w:cs="Arial"/>
          <w:sz w:val="22"/>
          <w:szCs w:val="22"/>
        </w:rPr>
      </w:pPr>
      <w:r w:rsidRPr="005A7E9B">
        <w:rPr>
          <w:rFonts w:cs="Arial"/>
          <w:sz w:val="22"/>
          <w:szCs w:val="22"/>
        </w:rPr>
        <w:t xml:space="preserve">Sauf indication contraire pendant l’exécution des travaux, des moustiquaires en polyéthylène ou acier galvanisé seront prévus contre toutes les surfaces en maçonnerie de claustras. Le coût de ces moustiquaires est compris dans le présent poste. </w:t>
      </w:r>
    </w:p>
    <w:p w14:paraId="45952076" w14:textId="77777777" w:rsidR="00A74DBB" w:rsidRPr="005A7E9B" w:rsidRDefault="00A74DBB" w:rsidP="00A74DBB">
      <w:pPr>
        <w:rPr>
          <w:rFonts w:cs="Arial"/>
          <w:sz w:val="22"/>
          <w:szCs w:val="22"/>
        </w:rPr>
      </w:pPr>
      <w:r w:rsidRPr="005A7E9B">
        <w:rPr>
          <w:rFonts w:cs="Arial"/>
          <w:sz w:val="22"/>
          <w:szCs w:val="22"/>
        </w:rPr>
        <w:t>Sont également compris des treillis galvanisés type « </w:t>
      </w:r>
      <w:proofErr w:type="spellStart"/>
      <w:r w:rsidRPr="005A7E9B">
        <w:rPr>
          <w:rFonts w:cs="Arial"/>
          <w:sz w:val="22"/>
          <w:szCs w:val="22"/>
        </w:rPr>
        <w:t>casanet</w:t>
      </w:r>
      <w:proofErr w:type="spellEnd"/>
      <w:r w:rsidRPr="005A7E9B">
        <w:rPr>
          <w:rFonts w:cs="Arial"/>
          <w:sz w:val="22"/>
          <w:szCs w:val="22"/>
        </w:rPr>
        <w:t xml:space="preserve"> » de mailles maximales 2cm ; les treillis sont posés côté extérieur par rapport aux moustiquaires. </w:t>
      </w:r>
    </w:p>
    <w:p w14:paraId="050B3081" w14:textId="77777777" w:rsidR="00A74DBB" w:rsidRPr="005A7E9B" w:rsidRDefault="00A74DBB" w:rsidP="00A74DBB">
      <w:pPr>
        <w:rPr>
          <w:rFonts w:cs="Arial"/>
          <w:sz w:val="22"/>
          <w:szCs w:val="22"/>
        </w:rPr>
      </w:pPr>
      <w:r w:rsidRPr="005A7E9B">
        <w:rPr>
          <w:rFonts w:cs="Arial"/>
          <w:sz w:val="22"/>
          <w:szCs w:val="22"/>
        </w:rPr>
        <w:t>Rejointoiement : les joints sont plats au mortier de ciment.</w:t>
      </w:r>
    </w:p>
    <w:p w14:paraId="19506BFB" w14:textId="77777777" w:rsidR="00A74DBB" w:rsidRPr="005A7E9B" w:rsidRDefault="00A74DBB" w:rsidP="00A74DBB">
      <w:pPr>
        <w:rPr>
          <w:rFonts w:cs="Arial"/>
          <w:sz w:val="22"/>
          <w:szCs w:val="22"/>
        </w:rPr>
      </w:pPr>
      <w:bookmarkStart w:id="234" w:name="_Toc405541781"/>
      <w:bookmarkStart w:id="235" w:name="_Toc405877050"/>
      <w:bookmarkStart w:id="236" w:name="_Toc405883069"/>
      <w:bookmarkStart w:id="237" w:name="_Toc405884667"/>
      <w:bookmarkStart w:id="238" w:name="_Toc405884847"/>
      <w:bookmarkStart w:id="239" w:name="_Toc5981266"/>
      <w:bookmarkStart w:id="240" w:name="_Toc424733835"/>
      <w:bookmarkStart w:id="241" w:name="_Toc453233697"/>
      <w:r w:rsidRPr="005A7E9B">
        <w:rPr>
          <w:rFonts w:cs="Arial"/>
          <w:sz w:val="22"/>
          <w:szCs w:val="22"/>
        </w:rPr>
        <w:t>IV.6 Protection contre la remontée des eaux dans les dalles.</w:t>
      </w:r>
      <w:bookmarkEnd w:id="234"/>
      <w:bookmarkEnd w:id="235"/>
      <w:bookmarkEnd w:id="236"/>
      <w:bookmarkEnd w:id="237"/>
      <w:bookmarkEnd w:id="238"/>
      <w:bookmarkEnd w:id="239"/>
    </w:p>
    <w:p w14:paraId="3D4B289E"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m², sans tenir compte des chevauchements.</w:t>
      </w:r>
    </w:p>
    <w:p w14:paraId="0762043A"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La barrière sera de type film de polyéthylène de </w:t>
      </w:r>
      <w:smartTag w:uri="urn:schemas-microsoft-com:office:smarttags" w:element="metricconverter">
        <w:smartTagPr>
          <w:attr w:name="ProductID" w:val="0,2 mm"/>
        </w:smartTagPr>
        <w:r w:rsidRPr="005A7E9B">
          <w:rPr>
            <w:rFonts w:cs="Arial"/>
            <w:sz w:val="22"/>
            <w:szCs w:val="22"/>
          </w:rPr>
          <w:t>0,2 mm</w:t>
        </w:r>
      </w:smartTag>
      <w:r w:rsidRPr="005A7E9B">
        <w:rPr>
          <w:rFonts w:cs="Arial"/>
          <w:sz w:val="22"/>
          <w:szCs w:val="22"/>
        </w:rPr>
        <w:t xml:space="preserve"> d'épaisseur.</w:t>
      </w:r>
    </w:p>
    <w:p w14:paraId="5648DBD8" w14:textId="77777777" w:rsidR="00A74DBB" w:rsidRPr="005A7E9B" w:rsidRDefault="00A74DBB" w:rsidP="00A74DBB">
      <w:pPr>
        <w:rPr>
          <w:rFonts w:cs="Arial"/>
          <w:sz w:val="22"/>
          <w:szCs w:val="22"/>
        </w:rPr>
      </w:pPr>
      <w:r w:rsidRPr="005A7E9B">
        <w:rPr>
          <w:rFonts w:cs="Arial"/>
          <w:sz w:val="22"/>
          <w:szCs w:val="22"/>
        </w:rPr>
        <w:t>Le poste comprend : la fourniture et la pose du film polyéthylène.</w:t>
      </w:r>
    </w:p>
    <w:p w14:paraId="4426BED7" w14:textId="77777777" w:rsidR="00A74DBB" w:rsidRPr="005A7E9B" w:rsidRDefault="00A74DBB" w:rsidP="00A74DBB">
      <w:pPr>
        <w:rPr>
          <w:rFonts w:cs="Arial"/>
          <w:sz w:val="22"/>
          <w:szCs w:val="22"/>
        </w:rPr>
      </w:pPr>
      <w:r w:rsidRPr="005A7E9B">
        <w:rPr>
          <w:rFonts w:cs="Arial"/>
          <w:sz w:val="22"/>
          <w:szCs w:val="22"/>
        </w:rPr>
        <w:t xml:space="preserve">Le chevauchement (les recouvrements) entre les feuilles sera de </w:t>
      </w:r>
      <w:smartTag w:uri="urn:schemas-microsoft-com:office:smarttags" w:element="metricconverter">
        <w:smartTagPr>
          <w:attr w:name="ProductID" w:val="25 cm"/>
        </w:smartTagPr>
        <w:r w:rsidRPr="005A7E9B">
          <w:rPr>
            <w:rFonts w:cs="Arial"/>
            <w:sz w:val="22"/>
            <w:szCs w:val="22"/>
          </w:rPr>
          <w:t>25 cm</w:t>
        </w:r>
      </w:smartTag>
      <w:r w:rsidRPr="005A7E9B">
        <w:rPr>
          <w:rFonts w:cs="Arial"/>
          <w:sz w:val="22"/>
          <w:szCs w:val="22"/>
        </w:rPr>
        <w:t xml:space="preserve"> minimum dans les deux sens et les deux feuilles sont collées. Cette protection chevauche également la protection en film polyéthylène du poste 3.01 de </w:t>
      </w:r>
      <w:smartTag w:uri="urn:schemas-microsoft-com:office:smarttags" w:element="metricconverter">
        <w:smartTagPr>
          <w:attr w:name="ProductID" w:val="20 cm"/>
        </w:smartTagPr>
        <w:r w:rsidRPr="005A7E9B">
          <w:rPr>
            <w:rFonts w:cs="Arial"/>
            <w:sz w:val="22"/>
            <w:szCs w:val="22"/>
          </w:rPr>
          <w:t>20 cm</w:t>
        </w:r>
      </w:smartTag>
      <w:r w:rsidRPr="005A7E9B">
        <w:rPr>
          <w:rFonts w:cs="Arial"/>
          <w:sz w:val="22"/>
          <w:szCs w:val="22"/>
        </w:rPr>
        <w:t xml:space="preserve"> afin d’empêcher toute remontée d’humidité ;</w:t>
      </w:r>
    </w:p>
    <w:p w14:paraId="1D7421FD" w14:textId="77777777" w:rsidR="00A74DBB" w:rsidRPr="005A7E9B" w:rsidRDefault="00A74DBB" w:rsidP="00A74DBB">
      <w:pPr>
        <w:rPr>
          <w:rFonts w:cs="Arial"/>
          <w:sz w:val="22"/>
          <w:szCs w:val="22"/>
        </w:rPr>
      </w:pPr>
      <w:r w:rsidRPr="005A7E9B">
        <w:rPr>
          <w:rFonts w:cs="Arial"/>
          <w:sz w:val="22"/>
          <w:szCs w:val="22"/>
        </w:rPr>
        <w:t>C.</w:t>
      </w:r>
      <w:r w:rsidRPr="005A7E9B">
        <w:rPr>
          <w:rFonts w:cs="Arial"/>
          <w:sz w:val="22"/>
          <w:szCs w:val="22"/>
        </w:rPr>
        <w:tab/>
        <w:t>Localisation : sous toutes les dalles sol et trottoirs.</w:t>
      </w:r>
    </w:p>
    <w:p w14:paraId="0B489F43" w14:textId="77777777" w:rsidR="00A74DBB" w:rsidRPr="005A7E9B" w:rsidRDefault="00A74DBB" w:rsidP="00A74DBB">
      <w:pPr>
        <w:rPr>
          <w:rFonts w:cs="Arial"/>
          <w:sz w:val="22"/>
          <w:szCs w:val="22"/>
        </w:rPr>
      </w:pPr>
    </w:p>
    <w:p w14:paraId="7C12713A" w14:textId="77777777" w:rsidR="00A74DBB" w:rsidRPr="005A7E9B" w:rsidRDefault="00A74DBB" w:rsidP="00A74DBB">
      <w:pPr>
        <w:rPr>
          <w:rFonts w:cs="Arial"/>
          <w:b/>
          <w:sz w:val="22"/>
          <w:szCs w:val="22"/>
        </w:rPr>
      </w:pPr>
      <w:r w:rsidRPr="005A7E9B">
        <w:rPr>
          <w:rFonts w:cs="Arial"/>
          <w:b/>
          <w:sz w:val="22"/>
          <w:szCs w:val="22"/>
        </w:rPr>
        <w:t>IV.7 Maçonnerie de moellons</w:t>
      </w:r>
    </w:p>
    <w:p w14:paraId="6A8EBE7F" w14:textId="77777777" w:rsidR="00A74DBB" w:rsidRPr="005A7E9B" w:rsidRDefault="00A74DBB" w:rsidP="00A74DBB">
      <w:pPr>
        <w:rPr>
          <w:rFonts w:cs="Arial"/>
          <w:sz w:val="22"/>
          <w:szCs w:val="22"/>
        </w:rPr>
      </w:pPr>
      <w:r w:rsidRPr="005A7E9B">
        <w:rPr>
          <w:rFonts w:cs="Arial"/>
          <w:sz w:val="22"/>
          <w:szCs w:val="22"/>
        </w:rPr>
        <w:t>A. Au m3 exécuté et rejointoyé, y compris toutes sujétions de mise en œuvre selon les règles d’art.</w:t>
      </w:r>
    </w:p>
    <w:p w14:paraId="012EF4DE" w14:textId="77777777" w:rsidR="00A74DBB" w:rsidRPr="005A7E9B" w:rsidRDefault="00A74DBB" w:rsidP="00A74DBB">
      <w:pPr>
        <w:rPr>
          <w:rFonts w:cs="Arial"/>
          <w:sz w:val="22"/>
          <w:szCs w:val="22"/>
        </w:rPr>
      </w:pPr>
    </w:p>
    <w:p w14:paraId="01749D41" w14:textId="77777777" w:rsidR="00A74DBB" w:rsidRPr="005A7E9B" w:rsidRDefault="00A74DBB" w:rsidP="00A74DBB">
      <w:pPr>
        <w:rPr>
          <w:rFonts w:cs="Arial"/>
          <w:sz w:val="22"/>
          <w:szCs w:val="22"/>
        </w:rPr>
      </w:pPr>
      <w:r w:rsidRPr="005A7E9B">
        <w:rPr>
          <w:rFonts w:cs="Arial"/>
          <w:sz w:val="22"/>
          <w:szCs w:val="22"/>
        </w:rPr>
        <w:t>B. La maçonnerie est réalisée avec des moellons durs (grès, schiste dur, calcaire dolomie, diorite, porphyre ou quartz), de forme plus ou moins régulière et de dimensions variées, il est fait usage de moellons de toutes grosseurs.</w:t>
      </w:r>
    </w:p>
    <w:p w14:paraId="71C1675B" w14:textId="77777777" w:rsidR="00A74DBB" w:rsidRPr="005A7E9B" w:rsidRDefault="00A74DBB" w:rsidP="00A74DBB">
      <w:pPr>
        <w:rPr>
          <w:rFonts w:cs="Arial"/>
          <w:sz w:val="22"/>
          <w:szCs w:val="22"/>
        </w:rPr>
      </w:pPr>
      <w:r w:rsidRPr="005A7E9B">
        <w:rPr>
          <w:rFonts w:cs="Arial"/>
          <w:sz w:val="22"/>
          <w:szCs w:val="22"/>
        </w:rPr>
        <w:t>Un échantillon de la pierre proposée et de l'appareillage sera présenté pour approbation du Maître d’Œuvre.</w:t>
      </w:r>
    </w:p>
    <w:p w14:paraId="23A701DC" w14:textId="77777777" w:rsidR="00A74DBB" w:rsidRPr="005A7E9B" w:rsidRDefault="00A74DBB" w:rsidP="00A74DBB">
      <w:pPr>
        <w:rPr>
          <w:rFonts w:cs="Arial"/>
          <w:sz w:val="22"/>
          <w:szCs w:val="22"/>
        </w:rPr>
      </w:pPr>
    </w:p>
    <w:p w14:paraId="58FF2086" w14:textId="77777777" w:rsidR="00A74DBB" w:rsidRPr="005A7E9B" w:rsidRDefault="00A74DBB" w:rsidP="00A74DBB">
      <w:pPr>
        <w:rPr>
          <w:rFonts w:cs="Arial"/>
          <w:b/>
          <w:sz w:val="22"/>
          <w:szCs w:val="22"/>
        </w:rPr>
      </w:pPr>
      <w:bookmarkStart w:id="242" w:name="_Toc5981267"/>
      <w:r w:rsidRPr="005A7E9B">
        <w:rPr>
          <w:rFonts w:cs="Arial"/>
          <w:b/>
          <w:sz w:val="22"/>
          <w:szCs w:val="22"/>
        </w:rPr>
        <w:t>V.REVETEMENT</w:t>
      </w:r>
      <w:bookmarkEnd w:id="240"/>
      <w:bookmarkEnd w:id="241"/>
      <w:bookmarkEnd w:id="242"/>
    </w:p>
    <w:p w14:paraId="4E8F9915" w14:textId="77777777" w:rsidR="00A74DBB" w:rsidRPr="005A7E9B" w:rsidRDefault="00A74DBB" w:rsidP="00A74DBB">
      <w:pPr>
        <w:rPr>
          <w:rFonts w:cs="Arial"/>
          <w:b/>
          <w:sz w:val="22"/>
          <w:szCs w:val="22"/>
        </w:rPr>
      </w:pPr>
      <w:bookmarkStart w:id="243" w:name="_Toc5981268"/>
      <w:r w:rsidRPr="005A7E9B">
        <w:rPr>
          <w:rFonts w:cs="Arial"/>
          <w:b/>
          <w:sz w:val="22"/>
          <w:szCs w:val="22"/>
        </w:rPr>
        <w:t>V.1 REVETEMENT DE SOL</w:t>
      </w:r>
      <w:bookmarkEnd w:id="243"/>
    </w:p>
    <w:p w14:paraId="75F0A3C0" w14:textId="77777777" w:rsidR="00A74DBB" w:rsidRPr="005A7E9B" w:rsidRDefault="00A74DBB" w:rsidP="00A74DBB">
      <w:pPr>
        <w:rPr>
          <w:rFonts w:cs="Arial"/>
          <w:b/>
          <w:sz w:val="22"/>
          <w:szCs w:val="22"/>
        </w:rPr>
      </w:pPr>
      <w:bookmarkStart w:id="244" w:name="_Toc5981269"/>
      <w:r w:rsidRPr="005A7E9B">
        <w:rPr>
          <w:rFonts w:cs="Arial"/>
          <w:b/>
          <w:sz w:val="22"/>
          <w:szCs w:val="22"/>
        </w:rPr>
        <w:t xml:space="preserve">V.1.1 </w:t>
      </w:r>
      <w:bookmarkStart w:id="245" w:name="_Toc424733846"/>
      <w:bookmarkStart w:id="246" w:name="_Toc453233705"/>
      <w:r w:rsidRPr="005A7E9B">
        <w:rPr>
          <w:rFonts w:cs="Arial"/>
          <w:b/>
          <w:sz w:val="22"/>
          <w:szCs w:val="22"/>
        </w:rPr>
        <w:t>Revêtements de sol en chape lissée teintée.</w:t>
      </w:r>
      <w:bookmarkEnd w:id="244"/>
      <w:bookmarkEnd w:id="245"/>
      <w:bookmarkEnd w:id="246"/>
    </w:p>
    <w:p w14:paraId="2BC6F6E2"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m²</w:t>
      </w:r>
    </w:p>
    <w:p w14:paraId="0AFA18F1"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 Elle est dosée à 400 kg de ciment par m³ de sable avec couche de finition lissée contenant 500 kg de ciment par m³ de sable fin.</w:t>
      </w:r>
    </w:p>
    <w:p w14:paraId="379B8B0D" w14:textId="77777777" w:rsidR="00A74DBB" w:rsidRPr="005A7E9B" w:rsidRDefault="00A74DBB" w:rsidP="00A74DBB">
      <w:pPr>
        <w:rPr>
          <w:rFonts w:cs="Arial"/>
          <w:sz w:val="22"/>
          <w:szCs w:val="22"/>
        </w:rPr>
      </w:pPr>
      <w:r w:rsidRPr="005A7E9B">
        <w:rPr>
          <w:rFonts w:cs="Arial"/>
          <w:sz w:val="22"/>
          <w:szCs w:val="22"/>
        </w:rPr>
        <w:t xml:space="preserve">La chape est de préférence incorporée directement dans la dalle de sol lors de son coulage pour éviter toutes </w:t>
      </w:r>
      <w:proofErr w:type="gramStart"/>
      <w:r w:rsidRPr="005A7E9B">
        <w:rPr>
          <w:rFonts w:cs="Arial"/>
          <w:sz w:val="22"/>
          <w:szCs w:val="22"/>
        </w:rPr>
        <w:t>fissurations  éventuelles</w:t>
      </w:r>
      <w:proofErr w:type="gramEnd"/>
      <w:r w:rsidRPr="005A7E9B">
        <w:rPr>
          <w:rFonts w:cs="Arial"/>
          <w:sz w:val="22"/>
          <w:szCs w:val="22"/>
        </w:rPr>
        <w:t xml:space="preserve">; dans le cas où elle exécutée ultérieurement, la chape aura une épaisseur minimale de 5cm.  </w:t>
      </w:r>
    </w:p>
    <w:p w14:paraId="65323FB9" w14:textId="77777777" w:rsidR="00A74DBB" w:rsidRPr="005A7E9B" w:rsidRDefault="00A74DBB" w:rsidP="00A74DBB">
      <w:pPr>
        <w:rPr>
          <w:rFonts w:cs="Arial"/>
          <w:sz w:val="22"/>
          <w:szCs w:val="22"/>
        </w:rPr>
      </w:pPr>
      <w:r w:rsidRPr="005A7E9B">
        <w:rPr>
          <w:rFonts w:cs="Arial"/>
          <w:sz w:val="22"/>
          <w:szCs w:val="22"/>
        </w:rPr>
        <w:t xml:space="preserve">La chape est rapportée sur un support rugueux, exempt de poussières et d'impuretés. Le support sera préalablement humidifié. La chape n’est pas teintée et la finition est lissée. </w:t>
      </w:r>
    </w:p>
    <w:p w14:paraId="53C3796B" w14:textId="77777777" w:rsidR="00A74DBB" w:rsidRPr="005A7E9B" w:rsidRDefault="00A74DBB" w:rsidP="00A74DBB">
      <w:pPr>
        <w:rPr>
          <w:rFonts w:cs="Arial"/>
          <w:sz w:val="22"/>
          <w:szCs w:val="22"/>
        </w:rPr>
      </w:pPr>
      <w:r w:rsidRPr="005A7E9B">
        <w:rPr>
          <w:rFonts w:cs="Arial"/>
          <w:sz w:val="22"/>
          <w:szCs w:val="22"/>
        </w:rPr>
        <w:t xml:space="preserve">Les travaux en cours ou fraîchement exécutés sont maintenus en état humide durant le temps nécessaire à la prise et au minimum pendant 48 h. </w:t>
      </w:r>
    </w:p>
    <w:p w14:paraId="0D15D637" w14:textId="77777777" w:rsidR="00A74DBB" w:rsidRPr="005A7E9B" w:rsidRDefault="00A74DBB" w:rsidP="00A74DBB">
      <w:pPr>
        <w:rPr>
          <w:rFonts w:cs="Arial"/>
          <w:sz w:val="22"/>
          <w:szCs w:val="22"/>
        </w:rPr>
      </w:pPr>
      <w:r w:rsidRPr="005A7E9B">
        <w:rPr>
          <w:rFonts w:cs="Arial"/>
          <w:sz w:val="22"/>
          <w:szCs w:val="22"/>
        </w:rPr>
        <w:t>Toutes les malfaçons constatées seront réparées autant de fois que nécessaire et aux frais de l’entreprise. Les réparations doivent être strictement invisibles. Les raccords devront être évités dans toute la mesure du possible. Tous les raccords défectueux et grossiers seront réparés.</w:t>
      </w:r>
    </w:p>
    <w:p w14:paraId="19C7B561" w14:textId="77777777" w:rsidR="00A74DBB" w:rsidRPr="005A7E9B" w:rsidRDefault="00A74DBB" w:rsidP="00A74DBB">
      <w:pPr>
        <w:rPr>
          <w:rFonts w:cs="Arial"/>
          <w:sz w:val="22"/>
          <w:szCs w:val="22"/>
        </w:rPr>
      </w:pPr>
      <w:r w:rsidRPr="005A7E9B">
        <w:rPr>
          <w:rFonts w:cs="Arial"/>
          <w:sz w:val="22"/>
          <w:szCs w:val="22"/>
        </w:rPr>
        <w:t>Les surfaces lissées doivent être protégés contre toutes les saletés et particulièrement contre les coulées de mortier ou de peintures lors de l’exécution des différentes finitions.</w:t>
      </w:r>
    </w:p>
    <w:p w14:paraId="1D8602F6" w14:textId="77777777" w:rsidR="00A74DBB" w:rsidRPr="005A7E9B" w:rsidRDefault="00A74DBB" w:rsidP="00A74DBB">
      <w:pPr>
        <w:rPr>
          <w:rFonts w:cs="Arial"/>
          <w:sz w:val="22"/>
          <w:szCs w:val="22"/>
        </w:rPr>
      </w:pPr>
      <w:r w:rsidRPr="005A7E9B">
        <w:rPr>
          <w:rFonts w:cs="Arial"/>
          <w:sz w:val="22"/>
          <w:szCs w:val="22"/>
        </w:rPr>
        <w:t>Les joints dans les dalles de sol seront prolongés sur toute l’épaisseur de la dalle de sol. Les joints sont choisis judicieusement sans toutefois dépassée une surface de 20 m2 par « panneau continu ».</w:t>
      </w:r>
    </w:p>
    <w:p w14:paraId="392C5E1A" w14:textId="77777777" w:rsidR="00A74DBB" w:rsidRPr="005A7E9B" w:rsidRDefault="00A74DBB" w:rsidP="00A74DBB">
      <w:pPr>
        <w:rPr>
          <w:rFonts w:cs="Arial"/>
          <w:sz w:val="22"/>
          <w:szCs w:val="22"/>
        </w:rPr>
      </w:pPr>
      <w:r w:rsidRPr="005A7E9B">
        <w:rPr>
          <w:rFonts w:cs="Arial"/>
          <w:sz w:val="22"/>
          <w:szCs w:val="22"/>
        </w:rPr>
        <w:t>Une teinte sera incorporée dans cette chape suivant les prescriptions du fabricant.</w:t>
      </w:r>
    </w:p>
    <w:p w14:paraId="7622D0E7" w14:textId="77777777" w:rsidR="00A74DBB" w:rsidRPr="005A7E9B" w:rsidRDefault="00A74DBB" w:rsidP="00A74DBB">
      <w:pPr>
        <w:rPr>
          <w:rFonts w:cs="Arial"/>
          <w:b/>
          <w:sz w:val="22"/>
          <w:szCs w:val="22"/>
        </w:rPr>
      </w:pPr>
      <w:bookmarkStart w:id="247" w:name="_Toc5981270"/>
    </w:p>
    <w:p w14:paraId="30B5165F" w14:textId="77777777" w:rsidR="00A74DBB" w:rsidRPr="005A7E9B" w:rsidRDefault="00A74DBB" w:rsidP="00A74DBB">
      <w:pPr>
        <w:rPr>
          <w:rFonts w:cs="Arial"/>
          <w:b/>
          <w:sz w:val="22"/>
          <w:szCs w:val="22"/>
        </w:rPr>
      </w:pPr>
      <w:r w:rsidRPr="005A7E9B">
        <w:rPr>
          <w:rFonts w:cs="Arial"/>
          <w:b/>
          <w:sz w:val="22"/>
          <w:szCs w:val="22"/>
        </w:rPr>
        <w:t>V.1.2 Revêtements de sol en chape lissée teintée ciment</w:t>
      </w:r>
      <w:bookmarkEnd w:id="247"/>
      <w:r w:rsidRPr="005A7E9B">
        <w:rPr>
          <w:rFonts w:cs="Arial"/>
          <w:b/>
          <w:sz w:val="22"/>
          <w:szCs w:val="22"/>
        </w:rPr>
        <w:t xml:space="preserve"> </w:t>
      </w:r>
    </w:p>
    <w:p w14:paraId="2E27F615"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m²</w:t>
      </w:r>
    </w:p>
    <w:p w14:paraId="4E18469D"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 Elle est dosée à 400 kg de ciment par m³ de sable avec couche de finition lissée contenant 500 kg de ciment par m³ de sable fin.</w:t>
      </w:r>
    </w:p>
    <w:p w14:paraId="1459DDB7" w14:textId="77777777" w:rsidR="00A74DBB" w:rsidRPr="005A7E9B" w:rsidRDefault="00A74DBB" w:rsidP="00A74DBB">
      <w:pPr>
        <w:rPr>
          <w:rFonts w:cs="Arial"/>
          <w:sz w:val="22"/>
          <w:szCs w:val="22"/>
        </w:rPr>
      </w:pPr>
      <w:r w:rsidRPr="005A7E9B">
        <w:rPr>
          <w:rFonts w:cs="Arial"/>
          <w:sz w:val="22"/>
          <w:szCs w:val="22"/>
        </w:rPr>
        <w:t xml:space="preserve">La chape est de préférence incorporée directement dans la dalle de sol lors de son coulage pour éviter toutes </w:t>
      </w:r>
      <w:proofErr w:type="gramStart"/>
      <w:r w:rsidRPr="005A7E9B">
        <w:rPr>
          <w:rFonts w:cs="Arial"/>
          <w:sz w:val="22"/>
          <w:szCs w:val="22"/>
        </w:rPr>
        <w:t>fissurations  éventuelles</w:t>
      </w:r>
      <w:proofErr w:type="gramEnd"/>
      <w:r w:rsidRPr="005A7E9B">
        <w:rPr>
          <w:rFonts w:cs="Arial"/>
          <w:sz w:val="22"/>
          <w:szCs w:val="22"/>
        </w:rPr>
        <w:t xml:space="preserve">; dans le cas où elle exécutée ultérieurement, la chape aura une épaisseur minimale de 5cm.  </w:t>
      </w:r>
    </w:p>
    <w:p w14:paraId="569B5F70" w14:textId="77777777" w:rsidR="00A74DBB" w:rsidRPr="005A7E9B" w:rsidRDefault="00A74DBB" w:rsidP="00A74DBB">
      <w:pPr>
        <w:rPr>
          <w:rFonts w:cs="Arial"/>
          <w:sz w:val="22"/>
          <w:szCs w:val="22"/>
        </w:rPr>
      </w:pPr>
      <w:r w:rsidRPr="005A7E9B">
        <w:rPr>
          <w:rFonts w:cs="Arial"/>
          <w:sz w:val="22"/>
          <w:szCs w:val="22"/>
        </w:rPr>
        <w:t xml:space="preserve">La chape est rapportée sur un support rugueux, exempt de poussières et d'impuretés. Le support sera préalablement humidifié. La chape n’est pas teintée et la finition est lissée. </w:t>
      </w:r>
    </w:p>
    <w:p w14:paraId="21A9411A" w14:textId="77777777" w:rsidR="00A74DBB" w:rsidRPr="005A7E9B" w:rsidRDefault="00A74DBB" w:rsidP="00A74DBB">
      <w:pPr>
        <w:rPr>
          <w:rFonts w:cs="Arial"/>
          <w:sz w:val="22"/>
          <w:szCs w:val="22"/>
        </w:rPr>
      </w:pPr>
      <w:r w:rsidRPr="005A7E9B">
        <w:rPr>
          <w:rFonts w:cs="Arial"/>
          <w:sz w:val="22"/>
          <w:szCs w:val="22"/>
        </w:rPr>
        <w:t xml:space="preserve">Les travaux en cours ou fraîchement exécutés sont maintenus en état humide durant le temps nécessaire à la prise et au minimum pendant 48 h. </w:t>
      </w:r>
    </w:p>
    <w:p w14:paraId="75334E1F" w14:textId="77777777" w:rsidR="00A74DBB" w:rsidRPr="005A7E9B" w:rsidRDefault="00A74DBB" w:rsidP="00A74DBB">
      <w:pPr>
        <w:rPr>
          <w:rFonts w:cs="Arial"/>
          <w:sz w:val="22"/>
          <w:szCs w:val="22"/>
        </w:rPr>
      </w:pPr>
      <w:r w:rsidRPr="005A7E9B">
        <w:rPr>
          <w:rFonts w:cs="Arial"/>
          <w:sz w:val="22"/>
          <w:szCs w:val="22"/>
        </w:rPr>
        <w:t>Toutes les malfaçons constatées seront réparées autant de fois que nécessaire et aux frais de l’entreprise. Les réparations doivent être strictement invisibles. Les raccords devront être évités dans toute la mesure du possible. Tous les raccords défectueux et grossiers seront réparés.</w:t>
      </w:r>
    </w:p>
    <w:p w14:paraId="4C48E6A2" w14:textId="77777777" w:rsidR="00A74DBB" w:rsidRPr="005A7E9B" w:rsidRDefault="00A74DBB" w:rsidP="00A74DBB">
      <w:pPr>
        <w:rPr>
          <w:rFonts w:cs="Arial"/>
          <w:sz w:val="22"/>
          <w:szCs w:val="22"/>
        </w:rPr>
      </w:pPr>
      <w:r w:rsidRPr="005A7E9B">
        <w:rPr>
          <w:rFonts w:cs="Arial"/>
          <w:sz w:val="22"/>
          <w:szCs w:val="22"/>
        </w:rPr>
        <w:t>Les surfaces lissées doivent être protégés contre toutes les saletés et particulièrement contre les coulées de mortier ou de peintures lors de l’exécution des différentes finitions.</w:t>
      </w:r>
    </w:p>
    <w:p w14:paraId="23C4B9EF" w14:textId="77777777" w:rsidR="00A74DBB" w:rsidRPr="005A7E9B" w:rsidRDefault="00A74DBB" w:rsidP="00A74DBB">
      <w:pPr>
        <w:rPr>
          <w:rFonts w:cs="Arial"/>
          <w:sz w:val="22"/>
          <w:szCs w:val="22"/>
        </w:rPr>
      </w:pPr>
      <w:r w:rsidRPr="005A7E9B">
        <w:rPr>
          <w:rFonts w:cs="Arial"/>
          <w:sz w:val="22"/>
          <w:szCs w:val="22"/>
        </w:rPr>
        <w:t>Les joints dans les dalles de sol seront prolongés sur toute l’épaisseur de la dalle de sol. Les joints sont choisis judicieusement sans toutefois dépassée une surface de 20 m2 par « panneau continu ».</w:t>
      </w:r>
    </w:p>
    <w:p w14:paraId="4D1DBA93" w14:textId="77777777" w:rsidR="00A74DBB" w:rsidRPr="005A7E9B" w:rsidRDefault="00A74DBB" w:rsidP="00A74DBB">
      <w:pPr>
        <w:rPr>
          <w:rFonts w:cs="Arial"/>
          <w:sz w:val="22"/>
          <w:szCs w:val="22"/>
        </w:rPr>
      </w:pPr>
    </w:p>
    <w:p w14:paraId="088B6E73" w14:textId="77777777" w:rsidR="00A74DBB" w:rsidRPr="005A7E9B" w:rsidRDefault="00A74DBB" w:rsidP="00A74DBB">
      <w:pPr>
        <w:rPr>
          <w:rFonts w:cs="Arial"/>
          <w:b/>
          <w:sz w:val="22"/>
          <w:szCs w:val="22"/>
        </w:rPr>
      </w:pPr>
      <w:bookmarkStart w:id="248" w:name="_Toc5981271"/>
      <w:r w:rsidRPr="005A7E9B">
        <w:rPr>
          <w:rFonts w:cs="Arial"/>
          <w:b/>
          <w:sz w:val="22"/>
          <w:szCs w:val="22"/>
        </w:rPr>
        <w:t>V.1.3 chape talochée sur trottoirs et caniveaux</w:t>
      </w:r>
      <w:bookmarkEnd w:id="248"/>
    </w:p>
    <w:p w14:paraId="6818EB78"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 xml:space="preserve">Au m3 pour le béton, </w:t>
      </w:r>
    </w:p>
    <w:p w14:paraId="1F0E558E" w14:textId="77777777" w:rsidR="00A74DBB" w:rsidRPr="005A7E9B" w:rsidRDefault="00A74DBB" w:rsidP="00A74DBB">
      <w:pPr>
        <w:rPr>
          <w:rFonts w:cs="Arial"/>
          <w:sz w:val="22"/>
          <w:szCs w:val="22"/>
        </w:rPr>
      </w:pPr>
      <w:r w:rsidRPr="005A7E9B">
        <w:rPr>
          <w:rFonts w:cs="Arial"/>
          <w:sz w:val="22"/>
          <w:szCs w:val="22"/>
        </w:rPr>
        <w:lastRenderedPageBreak/>
        <w:tab/>
        <w:t xml:space="preserve">Au m² pour le coffrage. </w:t>
      </w:r>
    </w:p>
    <w:p w14:paraId="03F4DED7"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Caractéristiques du béton :</w:t>
      </w:r>
      <w:r w:rsidRPr="005A7E9B">
        <w:rPr>
          <w:rFonts w:cs="Arial"/>
          <w:sz w:val="22"/>
          <w:szCs w:val="22"/>
        </w:rPr>
        <w:tab/>
        <w:t>Type B5</w:t>
      </w:r>
    </w:p>
    <w:p w14:paraId="64157EB3" w14:textId="77777777" w:rsidR="00A74DBB" w:rsidRPr="005A7E9B" w:rsidRDefault="00A74DBB" w:rsidP="00A74DBB">
      <w:pPr>
        <w:rPr>
          <w:rFonts w:cs="Arial"/>
          <w:sz w:val="22"/>
          <w:szCs w:val="22"/>
        </w:rPr>
      </w:pPr>
      <w:r w:rsidRPr="005A7E9B">
        <w:rPr>
          <w:rFonts w:cs="Arial"/>
          <w:sz w:val="22"/>
          <w:szCs w:val="22"/>
        </w:rPr>
        <w:tab/>
        <w:t>Coffrage périphérique : ordinaire</w:t>
      </w:r>
    </w:p>
    <w:p w14:paraId="27AA7365" w14:textId="77777777" w:rsidR="00A74DBB" w:rsidRPr="005A7E9B" w:rsidRDefault="00A74DBB" w:rsidP="00A74DBB">
      <w:pPr>
        <w:rPr>
          <w:rFonts w:cs="Arial"/>
          <w:sz w:val="22"/>
          <w:szCs w:val="22"/>
        </w:rPr>
      </w:pPr>
      <w:r w:rsidRPr="005A7E9B">
        <w:rPr>
          <w:rFonts w:cs="Arial"/>
          <w:sz w:val="22"/>
          <w:szCs w:val="22"/>
        </w:rPr>
        <w:t>La finition de ce béton est talochée et sera réalisée dans le béton frais lors de sa mise en œuvre.</w:t>
      </w:r>
    </w:p>
    <w:p w14:paraId="51199F6A" w14:textId="77777777" w:rsidR="00A74DBB" w:rsidRPr="005A7E9B" w:rsidRDefault="00A74DBB" w:rsidP="00A74DBB">
      <w:pPr>
        <w:rPr>
          <w:rFonts w:cs="Arial"/>
          <w:sz w:val="22"/>
          <w:szCs w:val="22"/>
        </w:rPr>
      </w:pPr>
      <w:r w:rsidRPr="005A7E9B">
        <w:rPr>
          <w:rFonts w:cs="Arial"/>
          <w:sz w:val="22"/>
          <w:szCs w:val="22"/>
        </w:rPr>
        <w:t>Le coût de cette finition est compris dans le présent poste.</w:t>
      </w:r>
    </w:p>
    <w:p w14:paraId="5F058869" w14:textId="77777777" w:rsidR="00A74DBB" w:rsidRPr="005A7E9B" w:rsidRDefault="00A74DBB" w:rsidP="00A74DBB">
      <w:pPr>
        <w:rPr>
          <w:rFonts w:cs="Arial"/>
          <w:sz w:val="22"/>
          <w:szCs w:val="22"/>
        </w:rPr>
      </w:pPr>
      <w:bookmarkStart w:id="249" w:name="_Toc5981272"/>
      <w:r w:rsidRPr="005A7E9B">
        <w:rPr>
          <w:rFonts w:cs="Arial"/>
          <w:sz w:val="22"/>
          <w:szCs w:val="22"/>
        </w:rPr>
        <w:t>V.1.4 carreaux de sol</w:t>
      </w:r>
      <w:bookmarkEnd w:id="249"/>
      <w:r w:rsidRPr="005A7E9B">
        <w:rPr>
          <w:rFonts w:cs="Arial"/>
          <w:sz w:val="22"/>
          <w:szCs w:val="22"/>
        </w:rPr>
        <w:t xml:space="preserve"> </w:t>
      </w:r>
    </w:p>
    <w:p w14:paraId="724F1B5A" w14:textId="77777777" w:rsidR="00A74DBB" w:rsidRPr="005A7E9B" w:rsidRDefault="00A74DBB" w:rsidP="00A74DBB">
      <w:pPr>
        <w:rPr>
          <w:rFonts w:cs="Arial"/>
          <w:sz w:val="22"/>
          <w:szCs w:val="22"/>
        </w:rPr>
      </w:pPr>
      <w:r w:rsidRPr="005A7E9B">
        <w:rPr>
          <w:rFonts w:cs="Arial"/>
          <w:sz w:val="22"/>
          <w:szCs w:val="22"/>
        </w:rPr>
        <w:t>A. Au m², quantité présumée.</w:t>
      </w:r>
    </w:p>
    <w:p w14:paraId="5FD94B85"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voir les indications sur plan.</w:t>
      </w:r>
    </w:p>
    <w:p w14:paraId="2E332906" w14:textId="77777777" w:rsidR="00A74DBB" w:rsidRPr="005A7E9B" w:rsidRDefault="00A74DBB" w:rsidP="00A74DBB">
      <w:pPr>
        <w:rPr>
          <w:rFonts w:cs="Arial"/>
          <w:sz w:val="22"/>
          <w:szCs w:val="22"/>
        </w:rPr>
      </w:pPr>
      <w:r w:rsidRPr="005A7E9B">
        <w:rPr>
          <w:rFonts w:cs="Arial"/>
          <w:sz w:val="22"/>
          <w:szCs w:val="22"/>
        </w:rPr>
        <w:tab/>
        <w:t>Le carreau de faïence est recouvert d'un émail coloré d'aspect dit type satiné ou brillant, antidérapant.</w:t>
      </w:r>
    </w:p>
    <w:p w14:paraId="7BB9A0BF" w14:textId="77777777" w:rsidR="00A74DBB" w:rsidRPr="005A7E9B" w:rsidRDefault="00A74DBB" w:rsidP="00A74DBB">
      <w:pPr>
        <w:rPr>
          <w:rFonts w:cs="Arial"/>
          <w:sz w:val="22"/>
          <w:szCs w:val="22"/>
        </w:rPr>
      </w:pPr>
      <w:r w:rsidRPr="005A7E9B">
        <w:rPr>
          <w:rFonts w:cs="Arial"/>
          <w:sz w:val="22"/>
          <w:szCs w:val="22"/>
        </w:rPr>
        <w:tab/>
        <w:t>Le carreau est de format 15 x 15 cm et 4 mm d'épaisseur minimum.</w:t>
      </w:r>
    </w:p>
    <w:p w14:paraId="1B58A9DD" w14:textId="77777777" w:rsidR="00A74DBB" w:rsidRPr="005A7E9B" w:rsidRDefault="00A74DBB" w:rsidP="00A74DBB">
      <w:pPr>
        <w:rPr>
          <w:rFonts w:cs="Arial"/>
          <w:sz w:val="22"/>
          <w:szCs w:val="22"/>
        </w:rPr>
      </w:pPr>
      <w:r w:rsidRPr="005A7E9B">
        <w:rPr>
          <w:rFonts w:cs="Arial"/>
          <w:sz w:val="22"/>
          <w:szCs w:val="22"/>
        </w:rPr>
        <w:tab/>
        <w:t>La teinte est choisie par le Pouvoir Adjudicateur sur base des échantillons présentés par l'entrepreneur.</w:t>
      </w:r>
      <w:r w:rsidRPr="005A7E9B">
        <w:rPr>
          <w:rFonts w:cs="Arial"/>
          <w:sz w:val="22"/>
          <w:szCs w:val="22"/>
        </w:rPr>
        <w:tab/>
        <w:t>Les carreaux sont de premier choix, garantis par un certificat du fabricant.</w:t>
      </w:r>
    </w:p>
    <w:p w14:paraId="33793B1C" w14:textId="77777777" w:rsidR="00A74DBB" w:rsidRPr="005A7E9B" w:rsidRDefault="00A74DBB" w:rsidP="00A74DBB">
      <w:pPr>
        <w:rPr>
          <w:rFonts w:cs="Arial"/>
          <w:sz w:val="22"/>
          <w:szCs w:val="22"/>
        </w:rPr>
      </w:pPr>
      <w:r w:rsidRPr="005A7E9B">
        <w:rPr>
          <w:rFonts w:cs="Arial"/>
          <w:sz w:val="22"/>
          <w:szCs w:val="22"/>
        </w:rPr>
        <w:tab/>
        <w:t>Ce poste comprend :</w:t>
      </w:r>
    </w:p>
    <w:p w14:paraId="4CDD6103" w14:textId="77777777" w:rsidR="00A74DBB" w:rsidRPr="005A7E9B" w:rsidRDefault="00A74DBB" w:rsidP="00A74DBB">
      <w:pPr>
        <w:rPr>
          <w:rFonts w:cs="Arial"/>
          <w:sz w:val="22"/>
          <w:szCs w:val="22"/>
        </w:rPr>
      </w:pPr>
      <w:proofErr w:type="gramStart"/>
      <w:r w:rsidRPr="005A7E9B">
        <w:rPr>
          <w:rFonts w:cs="Arial"/>
          <w:sz w:val="22"/>
          <w:szCs w:val="22"/>
        </w:rPr>
        <w:t>les</w:t>
      </w:r>
      <w:proofErr w:type="gramEnd"/>
      <w:r w:rsidRPr="005A7E9B">
        <w:rPr>
          <w:rFonts w:cs="Arial"/>
          <w:sz w:val="22"/>
          <w:szCs w:val="22"/>
        </w:rPr>
        <w:t xml:space="preserve"> carreaux spéciaux pour finition des angles et en pourtour des surfaces carrelées.</w:t>
      </w:r>
    </w:p>
    <w:p w14:paraId="63DF80A3" w14:textId="77777777" w:rsidR="00A74DBB" w:rsidRPr="005A7E9B" w:rsidRDefault="00A74DBB" w:rsidP="00A74DBB">
      <w:pPr>
        <w:rPr>
          <w:rFonts w:cs="Arial"/>
          <w:sz w:val="22"/>
          <w:szCs w:val="22"/>
        </w:rPr>
      </w:pPr>
      <w:proofErr w:type="gramStart"/>
      <w:r w:rsidRPr="005A7E9B">
        <w:rPr>
          <w:rFonts w:cs="Arial"/>
          <w:sz w:val="22"/>
          <w:szCs w:val="22"/>
        </w:rPr>
        <w:t>tous</w:t>
      </w:r>
      <w:proofErr w:type="gramEnd"/>
      <w:r w:rsidRPr="005A7E9B">
        <w:rPr>
          <w:rFonts w:cs="Arial"/>
          <w:sz w:val="22"/>
          <w:szCs w:val="22"/>
        </w:rPr>
        <w:t xml:space="preserve"> scellements, percements et découpes nécessaires aux différents corps de métier.</w:t>
      </w:r>
    </w:p>
    <w:p w14:paraId="1056D12C" w14:textId="77777777" w:rsidR="00A74DBB" w:rsidRPr="005A7E9B" w:rsidRDefault="00A74DBB" w:rsidP="00A74DBB">
      <w:pPr>
        <w:rPr>
          <w:rFonts w:cs="Arial"/>
          <w:sz w:val="22"/>
          <w:szCs w:val="22"/>
        </w:rPr>
      </w:pPr>
      <w:r w:rsidRPr="005A7E9B">
        <w:rPr>
          <w:rFonts w:cs="Arial"/>
          <w:sz w:val="22"/>
          <w:szCs w:val="22"/>
        </w:rPr>
        <w:t>Le jointoiement et le nettoyage des surfaces.</w:t>
      </w:r>
    </w:p>
    <w:p w14:paraId="6DA3444C" w14:textId="77777777" w:rsidR="00A74DBB" w:rsidRPr="005A7E9B" w:rsidRDefault="00A74DBB" w:rsidP="00A74DBB">
      <w:pPr>
        <w:rPr>
          <w:rFonts w:cs="Arial"/>
          <w:b/>
          <w:sz w:val="22"/>
          <w:szCs w:val="22"/>
        </w:rPr>
      </w:pPr>
    </w:p>
    <w:p w14:paraId="2B80041B" w14:textId="77777777" w:rsidR="00A74DBB" w:rsidRPr="005A7E9B" w:rsidRDefault="00A74DBB" w:rsidP="00A74DBB">
      <w:pPr>
        <w:rPr>
          <w:rFonts w:cs="Arial"/>
          <w:b/>
          <w:sz w:val="22"/>
          <w:szCs w:val="22"/>
        </w:rPr>
      </w:pPr>
      <w:bookmarkStart w:id="250" w:name="_Toc5981273"/>
      <w:bookmarkStart w:id="251" w:name="_Toc424733836"/>
      <w:bookmarkStart w:id="252" w:name="_Toc453233698"/>
      <w:r w:rsidRPr="005A7E9B">
        <w:rPr>
          <w:rFonts w:cs="Arial"/>
          <w:b/>
          <w:sz w:val="22"/>
          <w:szCs w:val="22"/>
        </w:rPr>
        <w:t>V.2 REVETEMENTS MURAUX</w:t>
      </w:r>
      <w:bookmarkEnd w:id="250"/>
    </w:p>
    <w:p w14:paraId="692A5A3F" w14:textId="77777777" w:rsidR="00A74DBB" w:rsidRPr="005A7E9B" w:rsidRDefault="00A74DBB" w:rsidP="00A74DBB">
      <w:pPr>
        <w:rPr>
          <w:rFonts w:cs="Arial"/>
          <w:b/>
          <w:sz w:val="22"/>
          <w:szCs w:val="22"/>
        </w:rPr>
      </w:pPr>
      <w:bookmarkStart w:id="253" w:name="_Toc5981274"/>
      <w:r w:rsidRPr="005A7E9B">
        <w:rPr>
          <w:rFonts w:cs="Arial"/>
          <w:b/>
          <w:sz w:val="22"/>
          <w:szCs w:val="22"/>
        </w:rPr>
        <w:t xml:space="preserve">V.2.1 </w:t>
      </w:r>
      <w:proofErr w:type="spellStart"/>
      <w:r w:rsidRPr="005A7E9B">
        <w:rPr>
          <w:rFonts w:cs="Arial"/>
          <w:b/>
          <w:sz w:val="22"/>
          <w:szCs w:val="22"/>
        </w:rPr>
        <w:t>Rejointoyage</w:t>
      </w:r>
      <w:proofErr w:type="spellEnd"/>
      <w:r w:rsidRPr="005A7E9B">
        <w:rPr>
          <w:rFonts w:cs="Arial"/>
          <w:b/>
          <w:sz w:val="22"/>
          <w:szCs w:val="22"/>
        </w:rPr>
        <w:t xml:space="preserve"> des murs extérieurs.</w:t>
      </w:r>
      <w:bookmarkEnd w:id="251"/>
      <w:bookmarkEnd w:id="252"/>
      <w:bookmarkEnd w:id="253"/>
    </w:p>
    <w:p w14:paraId="18D505F2"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m²</w:t>
      </w:r>
    </w:p>
    <w:p w14:paraId="3F51CD56"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 Les joints des maçonneries apparentes sont rejointoyés au mortier de ciment dosé à 400 kg/m³ (le sable doit être fin). </w:t>
      </w:r>
    </w:p>
    <w:p w14:paraId="403F2D77" w14:textId="77777777" w:rsidR="00A74DBB" w:rsidRPr="005A7E9B" w:rsidRDefault="00A74DBB" w:rsidP="00A74DBB">
      <w:pPr>
        <w:rPr>
          <w:rFonts w:cs="Arial"/>
          <w:sz w:val="22"/>
          <w:szCs w:val="22"/>
        </w:rPr>
      </w:pPr>
      <w:r w:rsidRPr="005A7E9B">
        <w:rPr>
          <w:rFonts w:cs="Arial"/>
          <w:sz w:val="22"/>
          <w:szCs w:val="22"/>
        </w:rPr>
        <w:t xml:space="preserve">Le </w:t>
      </w:r>
      <w:proofErr w:type="spellStart"/>
      <w:r w:rsidRPr="005A7E9B">
        <w:rPr>
          <w:rFonts w:cs="Arial"/>
          <w:sz w:val="22"/>
          <w:szCs w:val="22"/>
        </w:rPr>
        <w:t>rejointoyage</w:t>
      </w:r>
      <w:proofErr w:type="spellEnd"/>
      <w:r w:rsidRPr="005A7E9B">
        <w:rPr>
          <w:rFonts w:cs="Arial"/>
          <w:sz w:val="22"/>
          <w:szCs w:val="22"/>
        </w:rPr>
        <w:t xml:space="preserve"> sera réalisé de la façon suivante :</w:t>
      </w:r>
    </w:p>
    <w:p w14:paraId="52C0042C" w14:textId="77777777" w:rsidR="00A74DBB" w:rsidRPr="005A7E9B" w:rsidRDefault="00A74DBB" w:rsidP="00A74DBB">
      <w:pPr>
        <w:rPr>
          <w:rFonts w:cs="Arial"/>
          <w:sz w:val="22"/>
          <w:szCs w:val="22"/>
        </w:rPr>
      </w:pPr>
      <w:r w:rsidRPr="005A7E9B">
        <w:rPr>
          <w:rFonts w:cs="Arial"/>
          <w:sz w:val="22"/>
          <w:szCs w:val="22"/>
        </w:rPr>
        <w:t>Grattage des joints sur une profondeur minimum de 2 cm et enlèvement du ciment gratté ;</w:t>
      </w:r>
    </w:p>
    <w:p w14:paraId="2B6CF2F0" w14:textId="77777777" w:rsidR="00A74DBB" w:rsidRPr="005A7E9B" w:rsidRDefault="00A74DBB" w:rsidP="00A74DBB">
      <w:pPr>
        <w:rPr>
          <w:rFonts w:cs="Arial"/>
          <w:sz w:val="22"/>
          <w:szCs w:val="22"/>
        </w:rPr>
      </w:pPr>
      <w:r w:rsidRPr="005A7E9B">
        <w:rPr>
          <w:rFonts w:cs="Arial"/>
          <w:sz w:val="22"/>
          <w:szCs w:val="22"/>
        </w:rPr>
        <w:t xml:space="preserve">Humidification du mur et </w:t>
      </w:r>
      <w:proofErr w:type="spellStart"/>
      <w:r w:rsidRPr="005A7E9B">
        <w:rPr>
          <w:rFonts w:cs="Arial"/>
          <w:sz w:val="22"/>
          <w:szCs w:val="22"/>
        </w:rPr>
        <w:t>rejointoyage</w:t>
      </w:r>
      <w:proofErr w:type="spellEnd"/>
      <w:r w:rsidRPr="005A7E9B">
        <w:rPr>
          <w:rFonts w:cs="Arial"/>
          <w:sz w:val="22"/>
          <w:szCs w:val="22"/>
        </w:rPr>
        <w:t xml:space="preserve"> à plat au moyen de mortier de ciment dosé à 400 kg de ciment par m³ de sable ;</w:t>
      </w:r>
    </w:p>
    <w:p w14:paraId="0DB0AAB2" w14:textId="77777777" w:rsidR="00A74DBB" w:rsidRPr="005A7E9B" w:rsidRDefault="00A74DBB" w:rsidP="00A74DBB">
      <w:pPr>
        <w:rPr>
          <w:rFonts w:cs="Arial"/>
          <w:sz w:val="22"/>
          <w:szCs w:val="22"/>
        </w:rPr>
      </w:pPr>
      <w:r w:rsidRPr="005A7E9B">
        <w:rPr>
          <w:rFonts w:cs="Arial"/>
          <w:sz w:val="22"/>
          <w:szCs w:val="22"/>
        </w:rPr>
        <w:t>Nettoyage et enlèvement des traces de mortier.</w:t>
      </w:r>
    </w:p>
    <w:p w14:paraId="4D912968" w14:textId="77777777" w:rsidR="00A74DBB" w:rsidRPr="005A7E9B" w:rsidRDefault="00A74DBB" w:rsidP="00A74DBB">
      <w:pPr>
        <w:rPr>
          <w:rFonts w:cs="Arial"/>
          <w:sz w:val="22"/>
          <w:szCs w:val="22"/>
        </w:rPr>
      </w:pPr>
      <w:r w:rsidRPr="005A7E9B">
        <w:rPr>
          <w:rFonts w:cs="Arial"/>
          <w:sz w:val="22"/>
          <w:szCs w:val="22"/>
        </w:rPr>
        <w:t xml:space="preserve">Le type de joint sera défini par l’Ingénieur-Conseil. Une uniformité de couleur du joint est exigée pour les maçonneries non peintes. Le joint fini a une légère pente vers l’extérieur, et la profondeur du joint dans sa partie supérieure est de 2 cm minimum. </w:t>
      </w:r>
    </w:p>
    <w:p w14:paraId="54EE6434" w14:textId="77777777" w:rsidR="00A74DBB" w:rsidRPr="005A7E9B" w:rsidRDefault="00A74DBB" w:rsidP="00A74DBB">
      <w:pPr>
        <w:rPr>
          <w:rFonts w:cs="Arial"/>
          <w:sz w:val="22"/>
          <w:szCs w:val="22"/>
        </w:rPr>
      </w:pPr>
      <w:r w:rsidRPr="005A7E9B">
        <w:rPr>
          <w:rFonts w:cs="Arial"/>
          <w:sz w:val="22"/>
          <w:szCs w:val="22"/>
        </w:rPr>
        <w:t xml:space="preserve">Pendant le </w:t>
      </w:r>
      <w:proofErr w:type="spellStart"/>
      <w:r w:rsidRPr="005A7E9B">
        <w:rPr>
          <w:rFonts w:cs="Arial"/>
          <w:sz w:val="22"/>
          <w:szCs w:val="22"/>
        </w:rPr>
        <w:t>rejointoyage</w:t>
      </w:r>
      <w:proofErr w:type="spellEnd"/>
      <w:r w:rsidRPr="005A7E9B">
        <w:rPr>
          <w:rFonts w:cs="Arial"/>
          <w:sz w:val="22"/>
          <w:szCs w:val="22"/>
        </w:rPr>
        <w:t xml:space="preserve"> de la maçonnerie, il faut éviter de tâcher les briques.</w:t>
      </w:r>
    </w:p>
    <w:p w14:paraId="58870E88" w14:textId="77777777" w:rsidR="00A74DBB" w:rsidRPr="005A7E9B" w:rsidRDefault="00A74DBB" w:rsidP="00A74DBB">
      <w:pPr>
        <w:rPr>
          <w:rFonts w:cs="Arial"/>
          <w:sz w:val="22"/>
          <w:szCs w:val="22"/>
        </w:rPr>
      </w:pPr>
    </w:p>
    <w:p w14:paraId="504569F9" w14:textId="77777777" w:rsidR="00A74DBB" w:rsidRPr="005A7E9B" w:rsidRDefault="00A74DBB" w:rsidP="00A74DBB">
      <w:pPr>
        <w:rPr>
          <w:rFonts w:cs="Arial"/>
          <w:b/>
          <w:sz w:val="22"/>
          <w:szCs w:val="22"/>
        </w:rPr>
      </w:pPr>
      <w:bookmarkStart w:id="254" w:name="_Toc424733838"/>
      <w:bookmarkStart w:id="255" w:name="_Toc453233699"/>
      <w:bookmarkStart w:id="256" w:name="_Toc5981275"/>
      <w:r w:rsidRPr="005A7E9B">
        <w:rPr>
          <w:rFonts w:cs="Arial"/>
          <w:b/>
          <w:sz w:val="22"/>
          <w:szCs w:val="22"/>
        </w:rPr>
        <w:t>V.2.2 Enduit sur les murs extérieurs.</w:t>
      </w:r>
      <w:bookmarkEnd w:id="254"/>
      <w:bookmarkEnd w:id="255"/>
      <w:bookmarkEnd w:id="256"/>
    </w:p>
    <w:p w14:paraId="11FF44E2"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m²</w:t>
      </w:r>
    </w:p>
    <w:p w14:paraId="09025A43"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Les enduits seront réalisés au mortier de ciment dosé à 350 kg de ciment par m3 de sable tamisé à grains fin, permettant une finition totalement unie, exempt de toute charge organique.</w:t>
      </w:r>
    </w:p>
    <w:p w14:paraId="3A4D6CBF" w14:textId="77777777" w:rsidR="00A74DBB" w:rsidRPr="005A7E9B" w:rsidRDefault="00A74DBB" w:rsidP="00A74DBB">
      <w:pPr>
        <w:rPr>
          <w:rFonts w:cs="Arial"/>
          <w:sz w:val="22"/>
          <w:szCs w:val="22"/>
        </w:rPr>
      </w:pPr>
      <w:r w:rsidRPr="005A7E9B">
        <w:rPr>
          <w:rFonts w:cs="Arial"/>
          <w:sz w:val="22"/>
          <w:szCs w:val="22"/>
        </w:rPr>
        <w:t xml:space="preserve">La préparation des supports comprend obligatoirement les travaux suivants : </w:t>
      </w:r>
    </w:p>
    <w:p w14:paraId="47519BE6"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xml:space="preserve">- l'enlèvement des impuretés telles que graisse, suie, poussières, argile, </w:t>
      </w:r>
      <w:proofErr w:type="gramStart"/>
      <w:r w:rsidRPr="005A7E9B">
        <w:rPr>
          <w:rFonts w:cs="Arial"/>
          <w:sz w:val="22"/>
          <w:szCs w:val="22"/>
        </w:rPr>
        <w:t>etc.;</w:t>
      </w:r>
      <w:proofErr w:type="gramEnd"/>
    </w:p>
    <w:p w14:paraId="20D6AF75"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l'enlèvement des clous, des éléments mal fixés et de tous corps étrangers ;</w:t>
      </w:r>
    </w:p>
    <w:p w14:paraId="6715DA5E"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le décapage des matériaux dépassant le plan du parement ;</w:t>
      </w:r>
    </w:p>
    <w:p w14:paraId="4C673133"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le bouchage des trous existant dans le parement ;</w:t>
      </w:r>
    </w:p>
    <w:p w14:paraId="2DD73E55"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l'humidification du support par aspersion d'eau, sauf s'il est suffisamment humide ;</w:t>
      </w:r>
    </w:p>
    <w:p w14:paraId="357EFD53"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le striage et le décapage des surfaces trop lisses ;</w:t>
      </w:r>
    </w:p>
    <w:p w14:paraId="63C926B4" w14:textId="77777777" w:rsidR="00A74DBB" w:rsidRPr="005A7E9B" w:rsidRDefault="00A74DBB" w:rsidP="00A74DBB">
      <w:pPr>
        <w:rPr>
          <w:rFonts w:cs="Arial"/>
          <w:sz w:val="22"/>
          <w:szCs w:val="22"/>
        </w:rPr>
      </w:pPr>
      <w:r w:rsidRPr="005A7E9B">
        <w:rPr>
          <w:rFonts w:cs="Arial"/>
          <w:sz w:val="22"/>
          <w:szCs w:val="22"/>
        </w:rPr>
        <w:t>- le recouvrement par des treillis métalliques inoxydables ou protégés contre la rouille, des parties en bois et en acier.</w:t>
      </w:r>
    </w:p>
    <w:p w14:paraId="36DEA128" w14:textId="77777777" w:rsidR="00A74DBB" w:rsidRPr="005A7E9B" w:rsidRDefault="00A74DBB" w:rsidP="00A74DBB">
      <w:pPr>
        <w:rPr>
          <w:rFonts w:cs="Arial"/>
          <w:sz w:val="22"/>
          <w:szCs w:val="22"/>
        </w:rPr>
      </w:pPr>
      <w:r w:rsidRPr="005A7E9B">
        <w:rPr>
          <w:rFonts w:cs="Arial"/>
          <w:sz w:val="22"/>
          <w:szCs w:val="22"/>
        </w:rPr>
        <w:t>L'épaisseur totale finie est de 15 mm minimum et de 20 mm maximum, elle se composera de :</w:t>
      </w:r>
    </w:p>
    <w:p w14:paraId="15D9463D"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une couche de dégrossissage ;</w:t>
      </w:r>
    </w:p>
    <w:p w14:paraId="4B68494F"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 une ou deux couches d'enduits.</w:t>
      </w:r>
    </w:p>
    <w:p w14:paraId="7AD1298C" w14:textId="77777777" w:rsidR="00A74DBB" w:rsidRPr="005A7E9B" w:rsidRDefault="00A74DBB" w:rsidP="00A74DBB">
      <w:pPr>
        <w:rPr>
          <w:rFonts w:cs="Arial"/>
          <w:sz w:val="22"/>
          <w:szCs w:val="22"/>
        </w:rPr>
      </w:pPr>
      <w:r w:rsidRPr="005A7E9B">
        <w:rPr>
          <w:rFonts w:cs="Arial"/>
          <w:sz w:val="22"/>
          <w:szCs w:val="22"/>
        </w:rPr>
        <w:t>L'enduit peut éventuellement être additionné de chaux grasse, dans les proportions suivantes :</w:t>
      </w:r>
    </w:p>
    <w:p w14:paraId="4533D57F" w14:textId="77777777" w:rsidR="00A74DBB" w:rsidRPr="005A7E9B" w:rsidRDefault="00A74DBB" w:rsidP="00A74DBB">
      <w:pPr>
        <w:rPr>
          <w:rFonts w:cs="Arial"/>
          <w:sz w:val="22"/>
          <w:szCs w:val="22"/>
        </w:rPr>
      </w:pPr>
      <w:r w:rsidRPr="005A7E9B">
        <w:rPr>
          <w:rFonts w:cs="Arial"/>
          <w:sz w:val="22"/>
          <w:szCs w:val="22"/>
        </w:rPr>
        <w:tab/>
        <w:t>- pour la couche de fond : ciment 250 kg, chaux grasse en poudre 75 kg, sable 1 m³.</w:t>
      </w:r>
    </w:p>
    <w:p w14:paraId="709249DE" w14:textId="77777777" w:rsidR="00A74DBB" w:rsidRPr="005A7E9B" w:rsidRDefault="00A74DBB" w:rsidP="00A74DBB">
      <w:pPr>
        <w:rPr>
          <w:rFonts w:cs="Arial"/>
          <w:sz w:val="22"/>
          <w:szCs w:val="22"/>
        </w:rPr>
      </w:pPr>
      <w:r w:rsidRPr="005A7E9B">
        <w:rPr>
          <w:rFonts w:cs="Arial"/>
          <w:sz w:val="22"/>
          <w:szCs w:val="22"/>
        </w:rPr>
        <w:tab/>
        <w:t>- pour la couche de finition : ciment 250 kg, chaux grasse en poudre 250 kg, sable 1 m³.</w:t>
      </w:r>
      <w:r w:rsidRPr="005A7E9B">
        <w:rPr>
          <w:rFonts w:cs="Arial"/>
          <w:sz w:val="22"/>
          <w:szCs w:val="22"/>
        </w:rPr>
        <w:tab/>
      </w:r>
    </w:p>
    <w:p w14:paraId="3728B698" w14:textId="77777777" w:rsidR="00A74DBB" w:rsidRPr="005A7E9B" w:rsidRDefault="00A74DBB" w:rsidP="00A74DBB">
      <w:pPr>
        <w:rPr>
          <w:rFonts w:cs="Arial"/>
          <w:sz w:val="22"/>
          <w:szCs w:val="22"/>
        </w:rPr>
      </w:pPr>
      <w:r w:rsidRPr="005A7E9B">
        <w:rPr>
          <w:rFonts w:cs="Arial"/>
          <w:sz w:val="22"/>
          <w:szCs w:val="22"/>
        </w:rPr>
        <w:t xml:space="preserve">Les travaux en cours ou fraîchement exécutés sont maintenus en état humide durant le temps nécessaire à la prise et au minimum pendant 48 h. Ces couches successives ne seront appliquées qu’après séchage complet de la précédente. </w:t>
      </w:r>
    </w:p>
    <w:p w14:paraId="2FF1C341" w14:textId="77777777" w:rsidR="00A74DBB" w:rsidRPr="005A7E9B" w:rsidRDefault="00A74DBB" w:rsidP="00A74DBB">
      <w:pPr>
        <w:rPr>
          <w:rFonts w:cs="Arial"/>
          <w:sz w:val="22"/>
          <w:szCs w:val="22"/>
        </w:rPr>
      </w:pPr>
      <w:r w:rsidRPr="005A7E9B">
        <w:rPr>
          <w:rFonts w:cs="Arial"/>
          <w:sz w:val="22"/>
          <w:szCs w:val="22"/>
        </w:rPr>
        <w:lastRenderedPageBreak/>
        <w:t>Les enduits intérieurs sont exécutés après achèvement de tous les éléments de gros œuvre entrant en contact avec eux, après la pose des châssis mais avant pose des carrelages et revêtements de sol, en fonction des techniques spéciales.</w:t>
      </w:r>
    </w:p>
    <w:p w14:paraId="68DC6CE0" w14:textId="77777777" w:rsidR="00A74DBB" w:rsidRPr="005A7E9B" w:rsidRDefault="00A74DBB" w:rsidP="00A74DBB">
      <w:pPr>
        <w:rPr>
          <w:rFonts w:cs="Arial"/>
          <w:sz w:val="22"/>
          <w:szCs w:val="22"/>
        </w:rPr>
      </w:pPr>
      <w:r w:rsidRPr="005A7E9B">
        <w:rPr>
          <w:rFonts w:cs="Arial"/>
          <w:sz w:val="22"/>
          <w:szCs w:val="22"/>
        </w:rPr>
        <w:t>Toutes les malfaçons constatées seront réparées autant de fois que nécessaire et aux frais de l’entreprise. Les réparations doivent être strictement invisibles. Les raccords d'enduit devront être évités dans toute la mesure du possible. Tous les raccords défectueux et tous les enduits grossiers seront poncés.</w:t>
      </w:r>
    </w:p>
    <w:p w14:paraId="6B49CC87" w14:textId="77777777" w:rsidR="00A74DBB" w:rsidRPr="005A7E9B" w:rsidRDefault="00A74DBB" w:rsidP="00A74DBB">
      <w:pPr>
        <w:rPr>
          <w:rFonts w:cs="Arial"/>
          <w:sz w:val="22"/>
          <w:szCs w:val="22"/>
        </w:rPr>
      </w:pPr>
      <w:bookmarkStart w:id="257" w:name="_Toc202585898"/>
      <w:bookmarkStart w:id="258" w:name="_Toc424733839"/>
      <w:bookmarkStart w:id="259" w:name="_Toc202585900"/>
    </w:p>
    <w:p w14:paraId="09383A40" w14:textId="77777777" w:rsidR="00A74DBB" w:rsidRPr="005A7E9B" w:rsidRDefault="00A74DBB" w:rsidP="00A74DBB">
      <w:pPr>
        <w:rPr>
          <w:rFonts w:cs="Arial"/>
          <w:b/>
          <w:sz w:val="22"/>
          <w:szCs w:val="22"/>
        </w:rPr>
      </w:pPr>
      <w:bookmarkStart w:id="260" w:name="_Toc202585904"/>
      <w:bookmarkStart w:id="261" w:name="_Toc424733843"/>
      <w:bookmarkStart w:id="262" w:name="_Toc453233703"/>
      <w:bookmarkStart w:id="263" w:name="_Toc5981276"/>
      <w:bookmarkEnd w:id="257"/>
      <w:bookmarkEnd w:id="258"/>
      <w:bookmarkEnd w:id="259"/>
      <w:r w:rsidRPr="005A7E9B">
        <w:rPr>
          <w:rFonts w:cs="Arial"/>
          <w:b/>
          <w:sz w:val="22"/>
          <w:szCs w:val="22"/>
        </w:rPr>
        <w:t>V.2.3 Revêtement en carreaux de faïence.</w:t>
      </w:r>
      <w:bookmarkEnd w:id="260"/>
      <w:bookmarkEnd w:id="261"/>
      <w:bookmarkEnd w:id="262"/>
      <w:bookmarkEnd w:id="263"/>
    </w:p>
    <w:p w14:paraId="4D1F6F9B"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m².</w:t>
      </w:r>
    </w:p>
    <w:p w14:paraId="4A097CA7"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 D’une hauteur de 1.8 m par rapport au niveau fini dans les boxes des douches, et d’une hauteur de 1.2m dans les boxes des WC ou en remontées de 45 cm au-dessus des lavabos, éviers ou bacs à laver ou encore suivant plans et détails.</w:t>
      </w:r>
    </w:p>
    <w:p w14:paraId="68FFE95C" w14:textId="77777777" w:rsidR="00A74DBB" w:rsidRPr="005A7E9B" w:rsidRDefault="00A74DBB" w:rsidP="00A74DBB">
      <w:pPr>
        <w:rPr>
          <w:rFonts w:cs="Arial"/>
          <w:sz w:val="22"/>
          <w:szCs w:val="22"/>
        </w:rPr>
      </w:pPr>
      <w:r w:rsidRPr="005A7E9B">
        <w:rPr>
          <w:rFonts w:cs="Arial"/>
          <w:sz w:val="22"/>
          <w:szCs w:val="22"/>
        </w:rPr>
        <w:t>Le carreau de faïence est recouvert d'un émail coloré d'aspect dit type satiné ou brillant, sans reliefs, de couleur uniforme.</w:t>
      </w:r>
    </w:p>
    <w:p w14:paraId="3CA84E55" w14:textId="77777777" w:rsidR="00A74DBB" w:rsidRPr="005A7E9B" w:rsidRDefault="00A74DBB" w:rsidP="00A74DBB">
      <w:pPr>
        <w:rPr>
          <w:rFonts w:cs="Arial"/>
          <w:sz w:val="22"/>
          <w:szCs w:val="22"/>
        </w:rPr>
      </w:pPr>
      <w:r w:rsidRPr="005A7E9B">
        <w:rPr>
          <w:rFonts w:cs="Arial"/>
          <w:sz w:val="22"/>
          <w:szCs w:val="22"/>
        </w:rPr>
        <w:t>Le carreau est de 4 mm d'épaisseur minimum.</w:t>
      </w:r>
    </w:p>
    <w:p w14:paraId="1FD1D98A" w14:textId="77777777" w:rsidR="00A74DBB" w:rsidRPr="005A7E9B" w:rsidRDefault="00A74DBB" w:rsidP="00A74DBB">
      <w:pPr>
        <w:rPr>
          <w:rFonts w:cs="Arial"/>
          <w:sz w:val="22"/>
          <w:szCs w:val="22"/>
        </w:rPr>
      </w:pPr>
      <w:r w:rsidRPr="005A7E9B">
        <w:rPr>
          <w:rFonts w:cs="Arial"/>
          <w:sz w:val="22"/>
          <w:szCs w:val="22"/>
        </w:rPr>
        <w:t>La teinte est choisie par l’Ingénieur-Conseil sur base des échantillons présentés par l'entrepreneur.</w:t>
      </w:r>
    </w:p>
    <w:p w14:paraId="5093419F" w14:textId="77777777" w:rsidR="00A74DBB" w:rsidRPr="005A7E9B" w:rsidRDefault="00A74DBB" w:rsidP="00A74DBB">
      <w:pPr>
        <w:rPr>
          <w:rFonts w:cs="Arial"/>
          <w:sz w:val="22"/>
          <w:szCs w:val="22"/>
        </w:rPr>
      </w:pPr>
      <w:r w:rsidRPr="005A7E9B">
        <w:rPr>
          <w:rFonts w:cs="Arial"/>
          <w:sz w:val="22"/>
          <w:szCs w:val="22"/>
        </w:rPr>
        <w:t>Les carreaux sont de premier choix, garantis par un certificat du fabricant.</w:t>
      </w:r>
    </w:p>
    <w:p w14:paraId="3C495D55" w14:textId="77777777" w:rsidR="00A74DBB" w:rsidRPr="005A7E9B" w:rsidRDefault="00A74DBB" w:rsidP="00A74DBB">
      <w:pPr>
        <w:rPr>
          <w:rFonts w:cs="Arial"/>
          <w:sz w:val="22"/>
          <w:szCs w:val="22"/>
        </w:rPr>
      </w:pPr>
      <w:r w:rsidRPr="005A7E9B">
        <w:rPr>
          <w:rFonts w:cs="Arial"/>
          <w:sz w:val="22"/>
          <w:szCs w:val="22"/>
        </w:rPr>
        <w:t>La pose se fera suivant le mode suivant :</w:t>
      </w:r>
    </w:p>
    <w:p w14:paraId="658E6749" w14:textId="77777777" w:rsidR="00A74DBB" w:rsidRPr="005A7E9B" w:rsidRDefault="00A74DBB" w:rsidP="00A74DBB">
      <w:pPr>
        <w:rPr>
          <w:rFonts w:cs="Arial"/>
          <w:sz w:val="22"/>
          <w:szCs w:val="22"/>
        </w:rPr>
      </w:pPr>
      <w:r w:rsidRPr="005A7E9B">
        <w:rPr>
          <w:rFonts w:cs="Arial"/>
          <w:sz w:val="22"/>
          <w:szCs w:val="22"/>
        </w:rPr>
        <w:t>- l'application d'une couche d'enduit rugueux au mortier de ciment dosé à 300 kg de ciment par m3 de sable, cet enduit est parfaitement dressé et plan ;</w:t>
      </w:r>
    </w:p>
    <w:p w14:paraId="231D3A75" w14:textId="77777777" w:rsidR="00A74DBB" w:rsidRPr="005A7E9B" w:rsidRDefault="00A74DBB" w:rsidP="00A74DBB">
      <w:pPr>
        <w:rPr>
          <w:rFonts w:cs="Arial"/>
          <w:sz w:val="22"/>
          <w:szCs w:val="22"/>
        </w:rPr>
      </w:pPr>
      <w:r w:rsidRPr="005A7E9B">
        <w:rPr>
          <w:rFonts w:cs="Arial"/>
          <w:sz w:val="22"/>
          <w:szCs w:val="22"/>
        </w:rPr>
        <w:t xml:space="preserve">- posé à plein bain de mortier ou au ciment colle non </w:t>
      </w:r>
      <w:proofErr w:type="gramStart"/>
      <w:r w:rsidRPr="005A7E9B">
        <w:rPr>
          <w:rFonts w:cs="Arial"/>
          <w:sz w:val="22"/>
          <w:szCs w:val="22"/>
        </w:rPr>
        <w:t>teinté</w:t>
      </w:r>
      <w:proofErr w:type="gramEnd"/>
      <w:r w:rsidRPr="005A7E9B">
        <w:rPr>
          <w:rFonts w:cs="Arial"/>
          <w:sz w:val="22"/>
          <w:szCs w:val="22"/>
        </w:rPr>
        <w:t xml:space="preserve"> ;</w:t>
      </w:r>
    </w:p>
    <w:p w14:paraId="3358534D" w14:textId="77777777" w:rsidR="00A74DBB" w:rsidRPr="005A7E9B" w:rsidRDefault="00A74DBB" w:rsidP="00A74DBB">
      <w:pPr>
        <w:rPr>
          <w:rFonts w:cs="Arial"/>
          <w:sz w:val="22"/>
          <w:szCs w:val="22"/>
        </w:rPr>
      </w:pPr>
      <w:r w:rsidRPr="005A7E9B">
        <w:rPr>
          <w:rFonts w:cs="Arial"/>
          <w:sz w:val="22"/>
          <w:szCs w:val="22"/>
        </w:rPr>
        <w:t>- les joints sont continus de 2 à 3 mm ;</w:t>
      </w:r>
    </w:p>
    <w:p w14:paraId="5E807EAC" w14:textId="77777777" w:rsidR="00A74DBB" w:rsidRPr="005A7E9B" w:rsidRDefault="00A74DBB" w:rsidP="00A74DBB">
      <w:pPr>
        <w:rPr>
          <w:rFonts w:cs="Arial"/>
          <w:sz w:val="22"/>
          <w:szCs w:val="22"/>
        </w:rPr>
      </w:pPr>
      <w:r w:rsidRPr="005A7E9B">
        <w:rPr>
          <w:rFonts w:cs="Arial"/>
          <w:sz w:val="22"/>
          <w:szCs w:val="22"/>
        </w:rPr>
        <w:t>- le jointoiement aura une couleur au choix de l’Ingénieur-Conseil.</w:t>
      </w:r>
    </w:p>
    <w:p w14:paraId="02887430" w14:textId="77777777" w:rsidR="00A74DBB" w:rsidRPr="005A7E9B" w:rsidRDefault="00A74DBB" w:rsidP="00A74DBB">
      <w:pPr>
        <w:rPr>
          <w:rFonts w:cs="Arial"/>
          <w:sz w:val="22"/>
          <w:szCs w:val="22"/>
        </w:rPr>
      </w:pPr>
      <w:r w:rsidRPr="005A7E9B">
        <w:rPr>
          <w:rFonts w:cs="Arial"/>
          <w:sz w:val="22"/>
          <w:szCs w:val="22"/>
        </w:rPr>
        <w:tab/>
        <w:t>Ce poste comprend :</w:t>
      </w:r>
    </w:p>
    <w:p w14:paraId="47DE17E6" w14:textId="77777777" w:rsidR="00A74DBB" w:rsidRPr="005A7E9B" w:rsidRDefault="00A74DBB" w:rsidP="00A74DBB">
      <w:pPr>
        <w:rPr>
          <w:rFonts w:cs="Arial"/>
          <w:sz w:val="22"/>
          <w:szCs w:val="22"/>
        </w:rPr>
      </w:pPr>
      <w:r w:rsidRPr="005A7E9B">
        <w:rPr>
          <w:rFonts w:cs="Arial"/>
          <w:sz w:val="22"/>
          <w:szCs w:val="22"/>
        </w:rPr>
        <w:t>- tous scellements, percements et découpes nécessaires aux différents corps de métier.</w:t>
      </w:r>
    </w:p>
    <w:p w14:paraId="2E47B0D1" w14:textId="77777777" w:rsidR="00A74DBB" w:rsidRPr="005A7E9B" w:rsidRDefault="00A74DBB" w:rsidP="00A74DBB">
      <w:pPr>
        <w:rPr>
          <w:rFonts w:cs="Arial"/>
          <w:sz w:val="22"/>
          <w:szCs w:val="22"/>
        </w:rPr>
      </w:pPr>
      <w:r w:rsidRPr="005A7E9B">
        <w:rPr>
          <w:rFonts w:cs="Arial"/>
          <w:sz w:val="22"/>
          <w:szCs w:val="22"/>
        </w:rPr>
        <w:t>- le jointoiement et le nettoyage des surfaces.</w:t>
      </w:r>
    </w:p>
    <w:p w14:paraId="0F571FBD" w14:textId="77777777" w:rsidR="00A74DBB" w:rsidRPr="005A7E9B" w:rsidRDefault="00A74DBB" w:rsidP="00A74DBB">
      <w:pPr>
        <w:rPr>
          <w:rFonts w:cs="Arial"/>
          <w:sz w:val="22"/>
          <w:szCs w:val="22"/>
        </w:rPr>
      </w:pPr>
    </w:p>
    <w:p w14:paraId="1C695906" w14:textId="77777777" w:rsidR="00A74DBB" w:rsidRPr="005A7E9B" w:rsidRDefault="00A74DBB" w:rsidP="00A74DBB">
      <w:pPr>
        <w:rPr>
          <w:rFonts w:cs="Arial"/>
          <w:b/>
          <w:sz w:val="22"/>
          <w:szCs w:val="22"/>
        </w:rPr>
      </w:pPr>
      <w:bookmarkStart w:id="264" w:name="_Toc424733844"/>
      <w:bookmarkStart w:id="265" w:name="_Toc453233704"/>
      <w:bookmarkStart w:id="266" w:name="_Toc5981277"/>
      <w:r w:rsidRPr="005A7E9B">
        <w:rPr>
          <w:rFonts w:cs="Arial"/>
          <w:b/>
          <w:sz w:val="22"/>
          <w:szCs w:val="22"/>
        </w:rPr>
        <w:t>V.2.4 Plinthe en ciment.</w:t>
      </w:r>
      <w:bookmarkEnd w:id="264"/>
      <w:bookmarkEnd w:id="265"/>
      <w:bookmarkEnd w:id="266"/>
    </w:p>
    <w:p w14:paraId="1088F9F9"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ml</w:t>
      </w:r>
    </w:p>
    <w:p w14:paraId="71EA812C"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Le dosage en ciment est de 500 kg/m³ de sable moyen et fin.</w:t>
      </w:r>
    </w:p>
    <w:p w14:paraId="4C6A6C45" w14:textId="77777777" w:rsidR="00A74DBB" w:rsidRPr="005A7E9B" w:rsidRDefault="00A74DBB" w:rsidP="00A74DBB">
      <w:pPr>
        <w:rPr>
          <w:rFonts w:cs="Arial"/>
          <w:sz w:val="22"/>
          <w:szCs w:val="22"/>
        </w:rPr>
      </w:pPr>
      <w:r w:rsidRPr="005A7E9B">
        <w:rPr>
          <w:rFonts w:cs="Arial"/>
          <w:sz w:val="22"/>
          <w:szCs w:val="22"/>
        </w:rPr>
        <w:t>Elle est exécutée en deux couches d'une épaisseur totale et continue de 2 cm.</w:t>
      </w:r>
    </w:p>
    <w:p w14:paraId="29C87380" w14:textId="77777777" w:rsidR="00A74DBB" w:rsidRPr="005A7E9B" w:rsidRDefault="00A74DBB" w:rsidP="00A74DBB">
      <w:pPr>
        <w:rPr>
          <w:rFonts w:cs="Arial"/>
          <w:sz w:val="22"/>
          <w:szCs w:val="22"/>
        </w:rPr>
      </w:pPr>
      <w:r w:rsidRPr="005A7E9B">
        <w:rPr>
          <w:rFonts w:cs="Arial"/>
          <w:sz w:val="22"/>
          <w:szCs w:val="22"/>
        </w:rPr>
        <w:t>La hauteur minimale est de 7cm.</w:t>
      </w:r>
    </w:p>
    <w:p w14:paraId="0A03C693" w14:textId="77777777" w:rsidR="00A74DBB" w:rsidRPr="005A7E9B" w:rsidRDefault="00A74DBB" w:rsidP="00A74DBB">
      <w:pPr>
        <w:rPr>
          <w:rFonts w:cs="Arial"/>
          <w:sz w:val="22"/>
          <w:szCs w:val="22"/>
        </w:rPr>
      </w:pPr>
      <w:r w:rsidRPr="005A7E9B">
        <w:rPr>
          <w:rFonts w:cs="Arial"/>
          <w:sz w:val="22"/>
          <w:szCs w:val="22"/>
        </w:rPr>
        <w:t>La surface supérieure est exécutée avec une légère pente, les surfaces visibles sont parfaitement planes et lisse.</w:t>
      </w:r>
    </w:p>
    <w:p w14:paraId="4DE5BD68" w14:textId="77777777" w:rsidR="00A74DBB" w:rsidRPr="005A7E9B" w:rsidRDefault="00A74DBB" w:rsidP="00A74DBB">
      <w:pPr>
        <w:rPr>
          <w:rFonts w:cs="Arial"/>
          <w:sz w:val="22"/>
          <w:szCs w:val="22"/>
        </w:rPr>
      </w:pPr>
      <w:r w:rsidRPr="005A7E9B">
        <w:rPr>
          <w:rFonts w:cs="Arial"/>
          <w:sz w:val="22"/>
          <w:szCs w:val="22"/>
        </w:rPr>
        <w:t xml:space="preserve">Suivant la nature du local et suivant les instructions du MO, la plinthe est désolidarisée ou non du revêtement de sol. </w:t>
      </w:r>
    </w:p>
    <w:p w14:paraId="01A02DFB" w14:textId="77777777" w:rsidR="00A74DBB" w:rsidRPr="005A7E9B" w:rsidRDefault="00A74DBB" w:rsidP="00A74DBB">
      <w:pPr>
        <w:rPr>
          <w:rFonts w:cs="Arial"/>
          <w:sz w:val="22"/>
          <w:szCs w:val="22"/>
        </w:rPr>
      </w:pPr>
      <w:r w:rsidRPr="005A7E9B">
        <w:rPr>
          <w:rFonts w:cs="Arial"/>
          <w:sz w:val="22"/>
          <w:szCs w:val="22"/>
        </w:rPr>
        <w:t>L'Entrepreneur doit prendre toutes les précautions qui s'imposent pour protéger les sols finis.</w:t>
      </w:r>
    </w:p>
    <w:p w14:paraId="79109893" w14:textId="77777777" w:rsidR="00A74DBB" w:rsidRPr="005A7E9B" w:rsidRDefault="00A74DBB" w:rsidP="00A74DBB">
      <w:pPr>
        <w:rPr>
          <w:rFonts w:cs="Arial"/>
          <w:sz w:val="22"/>
          <w:szCs w:val="22"/>
        </w:rPr>
      </w:pPr>
    </w:p>
    <w:p w14:paraId="0CBA278F" w14:textId="77777777" w:rsidR="00A74DBB" w:rsidRPr="005A7E9B" w:rsidRDefault="00A74DBB" w:rsidP="00A74DBB">
      <w:pPr>
        <w:rPr>
          <w:rFonts w:cs="Arial"/>
          <w:b/>
          <w:sz w:val="22"/>
          <w:szCs w:val="22"/>
        </w:rPr>
      </w:pPr>
      <w:bookmarkStart w:id="267" w:name="_Toc424733867"/>
      <w:bookmarkStart w:id="268" w:name="_Toc453233721"/>
      <w:bookmarkStart w:id="269" w:name="_Toc5981278"/>
      <w:bookmarkStart w:id="270" w:name="_Toc424733864"/>
      <w:bookmarkStart w:id="271" w:name="_Toc453233719"/>
      <w:bookmarkStart w:id="272" w:name="_Toc424733849"/>
      <w:bookmarkStart w:id="273" w:name="_Toc453233707"/>
      <w:r w:rsidRPr="005A7E9B">
        <w:rPr>
          <w:rFonts w:cs="Arial"/>
          <w:b/>
          <w:sz w:val="22"/>
          <w:szCs w:val="22"/>
        </w:rPr>
        <w:t>VI. HUISSERIE et MENUISERIE.</w:t>
      </w:r>
      <w:bookmarkEnd w:id="267"/>
      <w:bookmarkEnd w:id="268"/>
      <w:bookmarkEnd w:id="269"/>
    </w:p>
    <w:p w14:paraId="5C8C4408" w14:textId="77777777" w:rsidR="00A74DBB" w:rsidRPr="005A7E9B" w:rsidRDefault="00A74DBB" w:rsidP="00A74DBB">
      <w:pPr>
        <w:rPr>
          <w:rFonts w:cs="Arial"/>
          <w:sz w:val="22"/>
          <w:szCs w:val="22"/>
        </w:rPr>
      </w:pPr>
    </w:p>
    <w:p w14:paraId="0C1AD1C2" w14:textId="77777777" w:rsidR="00A74DBB" w:rsidRPr="005A7E9B" w:rsidRDefault="00A74DBB" w:rsidP="00A74DBB">
      <w:pPr>
        <w:rPr>
          <w:rFonts w:cs="Arial"/>
          <w:sz w:val="22"/>
          <w:szCs w:val="22"/>
        </w:rPr>
      </w:pPr>
      <w:r w:rsidRPr="005A7E9B">
        <w:rPr>
          <w:rFonts w:cs="Arial"/>
          <w:sz w:val="22"/>
          <w:szCs w:val="22"/>
        </w:rPr>
        <w:t>Généralités :</w:t>
      </w:r>
    </w:p>
    <w:p w14:paraId="7BEDB3B3" w14:textId="77777777" w:rsidR="00A74DBB" w:rsidRPr="005A7E9B" w:rsidRDefault="00A74DBB" w:rsidP="00A74DBB">
      <w:pPr>
        <w:rPr>
          <w:rFonts w:cs="Arial"/>
          <w:sz w:val="22"/>
          <w:szCs w:val="22"/>
        </w:rPr>
      </w:pPr>
      <w:r w:rsidRPr="005A7E9B">
        <w:rPr>
          <w:rFonts w:cs="Arial"/>
          <w:sz w:val="22"/>
          <w:szCs w:val="22"/>
        </w:rPr>
        <w:t>Huisserie :</w:t>
      </w:r>
    </w:p>
    <w:p w14:paraId="6913CB04" w14:textId="77777777" w:rsidR="00A74DBB" w:rsidRPr="005A7E9B" w:rsidRDefault="00A74DBB" w:rsidP="00A74DBB">
      <w:pPr>
        <w:rPr>
          <w:rFonts w:cs="Arial"/>
          <w:sz w:val="22"/>
          <w:szCs w:val="22"/>
        </w:rPr>
      </w:pPr>
      <w:r w:rsidRPr="005A7E9B">
        <w:rPr>
          <w:rFonts w:cs="Arial"/>
          <w:sz w:val="22"/>
          <w:szCs w:val="22"/>
        </w:rPr>
        <w:t>Les aciers employés pour les ouvrages sont des aciers laminés à chaud, non alliés, d'usage courant et suivant définition des normes en vigueur. Ils présentent des profils et dimensions correspondant aux besoins, choisis dans les profils commerciaux, exempts de défauts, criques, gerçures, failles ou autres défauts préjudiciables à leur emploi. Les profilés doivent être bien dressés, bien dégauchis, éventuellement bien forgés et parés et les assemblages parfaitement ajustés. Les faux plis et les pliures sont une cause de refus des ouvrages.</w:t>
      </w:r>
    </w:p>
    <w:p w14:paraId="3760555C" w14:textId="77777777" w:rsidR="00A74DBB" w:rsidRPr="005A7E9B" w:rsidRDefault="00A74DBB" w:rsidP="00A74DBB">
      <w:pPr>
        <w:rPr>
          <w:rFonts w:cs="Arial"/>
          <w:sz w:val="22"/>
          <w:szCs w:val="22"/>
        </w:rPr>
      </w:pPr>
      <w:r w:rsidRPr="005A7E9B">
        <w:rPr>
          <w:rFonts w:cs="Arial"/>
          <w:sz w:val="22"/>
          <w:szCs w:val="22"/>
        </w:rPr>
        <w:t>Dans le cas de maçonnerie en terre comprimée, les huisseries sont posées obligatoirement en même temps que l’élévation des maçonneries.</w:t>
      </w:r>
    </w:p>
    <w:p w14:paraId="05B77C66" w14:textId="77777777" w:rsidR="00A74DBB" w:rsidRPr="005A7E9B" w:rsidRDefault="00A74DBB" w:rsidP="00A74DBB">
      <w:pPr>
        <w:rPr>
          <w:rFonts w:cs="Arial"/>
          <w:sz w:val="22"/>
          <w:szCs w:val="22"/>
        </w:rPr>
      </w:pPr>
      <w:r w:rsidRPr="005A7E9B">
        <w:rPr>
          <w:rFonts w:cs="Arial"/>
          <w:sz w:val="22"/>
          <w:szCs w:val="22"/>
        </w:rPr>
        <w:t>Quincaillerie</w:t>
      </w:r>
    </w:p>
    <w:p w14:paraId="6B2BFD97" w14:textId="77777777" w:rsidR="00A74DBB" w:rsidRPr="005A7E9B" w:rsidRDefault="00A74DBB" w:rsidP="00A74DBB">
      <w:pPr>
        <w:rPr>
          <w:rFonts w:cs="Arial"/>
          <w:sz w:val="22"/>
          <w:szCs w:val="22"/>
        </w:rPr>
      </w:pPr>
      <w:r w:rsidRPr="005A7E9B">
        <w:rPr>
          <w:rFonts w:cs="Arial"/>
          <w:sz w:val="22"/>
          <w:szCs w:val="22"/>
        </w:rPr>
        <w:t>La documentation technique ainsi qu'un échantillon de chaque serrure, poignée, verrou et autres accessoires sont présentés au bureau d'études pour approbation, en une seule fois, au plus tard 1 mois avant la mise en œuvre.</w:t>
      </w:r>
    </w:p>
    <w:p w14:paraId="11AC6DF6" w14:textId="77777777" w:rsidR="00A74DBB" w:rsidRPr="005A7E9B" w:rsidRDefault="00A74DBB" w:rsidP="00A74DBB">
      <w:pPr>
        <w:rPr>
          <w:rFonts w:cs="Arial"/>
          <w:sz w:val="22"/>
          <w:szCs w:val="22"/>
        </w:rPr>
      </w:pPr>
      <w:r w:rsidRPr="005A7E9B">
        <w:rPr>
          <w:rFonts w:cs="Arial"/>
          <w:sz w:val="22"/>
          <w:szCs w:val="22"/>
        </w:rPr>
        <w:lastRenderedPageBreak/>
        <w:t>La quincaillerie est de première qualité et conforme aux spécifications techniques.</w:t>
      </w:r>
    </w:p>
    <w:p w14:paraId="1F03439F" w14:textId="77777777" w:rsidR="00A74DBB" w:rsidRPr="005A7E9B" w:rsidRDefault="00A74DBB" w:rsidP="00A74DBB">
      <w:pPr>
        <w:rPr>
          <w:rFonts w:cs="Arial"/>
          <w:sz w:val="22"/>
          <w:szCs w:val="22"/>
        </w:rPr>
      </w:pPr>
      <w:r w:rsidRPr="005A7E9B">
        <w:rPr>
          <w:rFonts w:cs="Arial"/>
          <w:sz w:val="22"/>
          <w:szCs w:val="22"/>
        </w:rPr>
        <w:t>Chaque clé est numérotée et fournie en 3 exemplaires.</w:t>
      </w:r>
    </w:p>
    <w:p w14:paraId="5B45E8A7" w14:textId="77777777" w:rsidR="00A74DBB" w:rsidRPr="005A7E9B" w:rsidRDefault="00A74DBB" w:rsidP="00A74DBB">
      <w:pPr>
        <w:rPr>
          <w:rFonts w:cs="Arial"/>
          <w:sz w:val="22"/>
          <w:szCs w:val="22"/>
        </w:rPr>
      </w:pPr>
      <w:r w:rsidRPr="005A7E9B">
        <w:rPr>
          <w:rFonts w:cs="Arial"/>
          <w:sz w:val="22"/>
          <w:szCs w:val="22"/>
        </w:rPr>
        <w:t>Les clés sont remises au Pouvoir Adjudicateur le jour de la réception provisoire.</w:t>
      </w:r>
    </w:p>
    <w:p w14:paraId="23FB29DC" w14:textId="77777777" w:rsidR="00A74DBB" w:rsidRPr="005A7E9B" w:rsidRDefault="00A74DBB" w:rsidP="00A74DBB">
      <w:pPr>
        <w:rPr>
          <w:rFonts w:cs="Arial"/>
          <w:sz w:val="22"/>
          <w:szCs w:val="22"/>
        </w:rPr>
      </w:pPr>
      <w:r w:rsidRPr="005A7E9B">
        <w:rPr>
          <w:rFonts w:cs="Arial"/>
          <w:sz w:val="22"/>
          <w:szCs w:val="22"/>
        </w:rPr>
        <w:t xml:space="preserve">Les portes en acier sont équipées de trois paumelles en acier dit électriques à souder, à nœud fermé avec bague en laiton et broche en acier, de dimension minimum hauteur 100 mm, </w:t>
      </w:r>
      <w:r w:rsidRPr="005A7E9B">
        <w:rPr>
          <w:rFonts w:cs="Arial"/>
          <w:sz w:val="22"/>
          <w:szCs w:val="22"/>
        </w:rPr>
        <w:fldChar w:fldCharType="begin"/>
      </w:r>
      <w:r w:rsidRPr="005A7E9B">
        <w:rPr>
          <w:rFonts w:cs="Arial"/>
          <w:sz w:val="22"/>
          <w:szCs w:val="22"/>
        </w:rPr>
        <w:instrText>SYMBOL 198 \f "Symbol"</w:instrText>
      </w:r>
      <w:r w:rsidRPr="005A7E9B">
        <w:rPr>
          <w:rFonts w:cs="Arial"/>
          <w:sz w:val="22"/>
          <w:szCs w:val="22"/>
        </w:rPr>
        <w:fldChar w:fldCharType="end"/>
      </w:r>
      <w:r w:rsidRPr="005A7E9B">
        <w:rPr>
          <w:rFonts w:cs="Arial"/>
          <w:sz w:val="22"/>
          <w:szCs w:val="22"/>
        </w:rPr>
        <w:t xml:space="preserve"> 16 mm, broche </w:t>
      </w:r>
      <w:r w:rsidRPr="005A7E9B">
        <w:rPr>
          <w:rFonts w:cs="Arial"/>
          <w:sz w:val="22"/>
          <w:szCs w:val="22"/>
        </w:rPr>
        <w:fldChar w:fldCharType="begin"/>
      </w:r>
      <w:r w:rsidRPr="005A7E9B">
        <w:rPr>
          <w:rFonts w:cs="Arial"/>
          <w:sz w:val="22"/>
          <w:szCs w:val="22"/>
        </w:rPr>
        <w:instrText>SYMBOL 198 \f "Symbol"</w:instrText>
      </w:r>
      <w:r w:rsidRPr="005A7E9B">
        <w:rPr>
          <w:rFonts w:cs="Arial"/>
          <w:sz w:val="22"/>
          <w:szCs w:val="22"/>
        </w:rPr>
        <w:fldChar w:fldCharType="end"/>
      </w:r>
      <w:r w:rsidRPr="005A7E9B">
        <w:rPr>
          <w:rFonts w:cs="Arial"/>
          <w:sz w:val="22"/>
          <w:szCs w:val="22"/>
        </w:rPr>
        <w:t xml:space="preserve"> 9 </w:t>
      </w:r>
      <w:proofErr w:type="spellStart"/>
      <w:r w:rsidRPr="005A7E9B">
        <w:rPr>
          <w:rFonts w:cs="Arial"/>
          <w:sz w:val="22"/>
          <w:szCs w:val="22"/>
        </w:rPr>
        <w:t>mm.</w:t>
      </w:r>
      <w:proofErr w:type="spellEnd"/>
    </w:p>
    <w:p w14:paraId="75819291" w14:textId="77777777" w:rsidR="00A74DBB" w:rsidRPr="005A7E9B" w:rsidRDefault="00A74DBB" w:rsidP="00A74DBB">
      <w:pPr>
        <w:rPr>
          <w:rFonts w:cs="Arial"/>
          <w:sz w:val="22"/>
          <w:szCs w:val="22"/>
        </w:rPr>
      </w:pPr>
      <w:r w:rsidRPr="005A7E9B">
        <w:rPr>
          <w:rFonts w:cs="Arial"/>
          <w:sz w:val="22"/>
          <w:szCs w:val="22"/>
        </w:rPr>
        <w:t xml:space="preserve">Les portes en bois sont équipées de 3 paumelles en acier roulé, lames droites à bouts carrés, nœud fermé par un bouchon en acier et soudé, bague en laiton, broche en </w:t>
      </w:r>
      <w:proofErr w:type="gramStart"/>
      <w:r w:rsidRPr="005A7E9B">
        <w:rPr>
          <w:rFonts w:cs="Arial"/>
          <w:sz w:val="22"/>
          <w:szCs w:val="22"/>
        </w:rPr>
        <w:t>acier;</w:t>
      </w:r>
      <w:proofErr w:type="gramEnd"/>
      <w:r w:rsidRPr="005A7E9B">
        <w:rPr>
          <w:rFonts w:cs="Arial"/>
          <w:sz w:val="22"/>
          <w:szCs w:val="22"/>
        </w:rPr>
        <w:t xml:space="preserve"> lame femelle pour bois et lame mâle à souder.</w:t>
      </w:r>
    </w:p>
    <w:p w14:paraId="06E0C6FB" w14:textId="77777777" w:rsidR="00A74DBB" w:rsidRPr="005A7E9B" w:rsidRDefault="00A74DBB" w:rsidP="00A74DBB">
      <w:pPr>
        <w:rPr>
          <w:rFonts w:cs="Arial"/>
          <w:sz w:val="22"/>
          <w:szCs w:val="22"/>
        </w:rPr>
      </w:pPr>
      <w:r w:rsidRPr="005A7E9B">
        <w:rPr>
          <w:rFonts w:cs="Arial"/>
          <w:sz w:val="22"/>
          <w:szCs w:val="22"/>
        </w:rPr>
        <w:t>La paumelle centrale est montée après la pose de la porte.</w:t>
      </w:r>
    </w:p>
    <w:p w14:paraId="783E39DC" w14:textId="77777777" w:rsidR="00A74DBB" w:rsidRPr="005A7E9B" w:rsidRDefault="00A74DBB" w:rsidP="00A74DBB">
      <w:pPr>
        <w:rPr>
          <w:rFonts w:cs="Arial"/>
          <w:sz w:val="22"/>
          <w:szCs w:val="22"/>
        </w:rPr>
      </w:pPr>
      <w:r w:rsidRPr="005A7E9B">
        <w:rPr>
          <w:rFonts w:cs="Arial"/>
          <w:sz w:val="22"/>
          <w:szCs w:val="22"/>
        </w:rPr>
        <w:t>Les serrures sont de type « à goupille ».</w:t>
      </w:r>
    </w:p>
    <w:p w14:paraId="063EB359" w14:textId="77777777" w:rsidR="00A74DBB" w:rsidRPr="005A7E9B" w:rsidRDefault="00A74DBB" w:rsidP="00A74DBB">
      <w:pPr>
        <w:rPr>
          <w:rFonts w:cs="Arial"/>
          <w:sz w:val="22"/>
          <w:szCs w:val="22"/>
        </w:rPr>
      </w:pPr>
    </w:p>
    <w:p w14:paraId="2E730BB7" w14:textId="77777777" w:rsidR="00A74DBB" w:rsidRPr="005A7E9B" w:rsidRDefault="00A74DBB" w:rsidP="00A74DBB">
      <w:pPr>
        <w:rPr>
          <w:rFonts w:cs="Arial"/>
          <w:sz w:val="22"/>
          <w:szCs w:val="22"/>
        </w:rPr>
      </w:pPr>
      <w:r w:rsidRPr="005A7E9B">
        <w:rPr>
          <w:rFonts w:cs="Arial"/>
          <w:sz w:val="22"/>
          <w:szCs w:val="22"/>
        </w:rPr>
        <w:t>Plans d'exécution</w:t>
      </w:r>
    </w:p>
    <w:p w14:paraId="0E952FAB" w14:textId="77777777" w:rsidR="00A74DBB" w:rsidRPr="005A7E9B" w:rsidRDefault="00A74DBB" w:rsidP="00A74DBB">
      <w:pPr>
        <w:rPr>
          <w:rFonts w:cs="Arial"/>
          <w:sz w:val="22"/>
          <w:szCs w:val="22"/>
        </w:rPr>
      </w:pPr>
      <w:r w:rsidRPr="005A7E9B">
        <w:rPr>
          <w:rFonts w:cs="Arial"/>
          <w:sz w:val="22"/>
          <w:szCs w:val="22"/>
        </w:rPr>
        <w:t xml:space="preserve">L'Entrepreneur soumet à l'agrément </w:t>
      </w:r>
      <w:proofErr w:type="gramStart"/>
      <w:r w:rsidRPr="005A7E9B">
        <w:rPr>
          <w:rFonts w:cs="Arial"/>
          <w:sz w:val="22"/>
          <w:szCs w:val="22"/>
        </w:rPr>
        <w:t>du Ingénieur-Conseil</w:t>
      </w:r>
      <w:proofErr w:type="gramEnd"/>
      <w:r w:rsidRPr="005A7E9B">
        <w:rPr>
          <w:rFonts w:cs="Arial"/>
          <w:sz w:val="22"/>
          <w:szCs w:val="22"/>
        </w:rPr>
        <w:t xml:space="preserve"> et du pouvoir adjudicateur tous les plans détaillés pour l'exécution des différents ensembles, et ce, avant la mise en fabrication. Ces plans doivent reprendre les coupes et détails </w:t>
      </w:r>
      <w:proofErr w:type="gramStart"/>
      <w:r w:rsidRPr="005A7E9B">
        <w:rPr>
          <w:rFonts w:cs="Arial"/>
          <w:sz w:val="22"/>
          <w:szCs w:val="22"/>
        </w:rPr>
        <w:t>à  l'échelle</w:t>
      </w:r>
      <w:proofErr w:type="gramEnd"/>
      <w:r w:rsidRPr="005A7E9B">
        <w:rPr>
          <w:rFonts w:cs="Arial"/>
          <w:sz w:val="22"/>
          <w:szCs w:val="22"/>
        </w:rPr>
        <w:t xml:space="preserve"> 1/1 et les élévations à l'échelle 1/10, si ces dernières ne figurent </w:t>
      </w:r>
      <w:proofErr w:type="spellStart"/>
      <w:r w:rsidRPr="005A7E9B">
        <w:rPr>
          <w:rFonts w:cs="Arial"/>
          <w:sz w:val="22"/>
          <w:szCs w:val="22"/>
        </w:rPr>
        <w:t>par</w:t>
      </w:r>
      <w:proofErr w:type="spellEnd"/>
      <w:r w:rsidRPr="005A7E9B">
        <w:rPr>
          <w:rFonts w:cs="Arial"/>
          <w:sz w:val="22"/>
          <w:szCs w:val="22"/>
        </w:rPr>
        <w:t xml:space="preserve"> sur les plans d'architecture.</w:t>
      </w:r>
    </w:p>
    <w:p w14:paraId="0C5271D7" w14:textId="77777777" w:rsidR="00A74DBB" w:rsidRPr="005A7E9B" w:rsidRDefault="00A74DBB" w:rsidP="00A74DBB">
      <w:pPr>
        <w:rPr>
          <w:rFonts w:cs="Arial"/>
          <w:sz w:val="22"/>
          <w:szCs w:val="22"/>
        </w:rPr>
      </w:pPr>
      <w:r w:rsidRPr="005A7E9B">
        <w:rPr>
          <w:rFonts w:cs="Arial"/>
          <w:sz w:val="22"/>
          <w:szCs w:val="22"/>
        </w:rPr>
        <w:t>Ces mêmes plans d'exécution doivent également préciser les différents types de quincailleries choisies préalablement par l’ingénieur-conseil ou proposés par l'entrepreneur.</w:t>
      </w:r>
    </w:p>
    <w:p w14:paraId="51E5F9DB" w14:textId="77777777" w:rsidR="00A74DBB" w:rsidRPr="005A7E9B" w:rsidRDefault="00A74DBB" w:rsidP="00A74DBB">
      <w:pPr>
        <w:rPr>
          <w:rFonts w:cs="Arial"/>
          <w:sz w:val="22"/>
          <w:szCs w:val="22"/>
        </w:rPr>
      </w:pPr>
      <w:r w:rsidRPr="005A7E9B">
        <w:rPr>
          <w:rFonts w:cs="Arial"/>
          <w:sz w:val="22"/>
          <w:szCs w:val="22"/>
        </w:rPr>
        <w:t>Etendue des ouvrages</w:t>
      </w:r>
    </w:p>
    <w:p w14:paraId="7EAF1B99" w14:textId="77777777" w:rsidR="00A74DBB" w:rsidRPr="005A7E9B" w:rsidRDefault="00A74DBB" w:rsidP="00A74DBB">
      <w:pPr>
        <w:rPr>
          <w:rFonts w:cs="Arial"/>
          <w:sz w:val="22"/>
          <w:szCs w:val="22"/>
        </w:rPr>
      </w:pPr>
      <w:r w:rsidRPr="005A7E9B">
        <w:rPr>
          <w:rFonts w:cs="Arial"/>
          <w:sz w:val="22"/>
          <w:szCs w:val="22"/>
        </w:rPr>
        <w:t>L'entrepreneur comprend dans le prix unitaire des ensembles :</w:t>
      </w:r>
    </w:p>
    <w:p w14:paraId="1EC2C301" w14:textId="77777777" w:rsidR="00A74DBB" w:rsidRPr="005A7E9B" w:rsidRDefault="00A74DBB" w:rsidP="00A74DBB">
      <w:pPr>
        <w:rPr>
          <w:rFonts w:cs="Arial"/>
          <w:sz w:val="22"/>
          <w:szCs w:val="22"/>
        </w:rPr>
      </w:pPr>
      <w:r w:rsidRPr="005A7E9B">
        <w:rPr>
          <w:rFonts w:cs="Arial"/>
          <w:sz w:val="22"/>
          <w:szCs w:val="22"/>
        </w:rPr>
        <w:t xml:space="preserve">- les chambranles ou cadres </w:t>
      </w:r>
      <w:proofErr w:type="gramStart"/>
      <w:r w:rsidRPr="005A7E9B">
        <w:rPr>
          <w:rFonts w:cs="Arial"/>
          <w:sz w:val="22"/>
          <w:szCs w:val="22"/>
        </w:rPr>
        <w:t>dormants;</w:t>
      </w:r>
      <w:proofErr w:type="gramEnd"/>
    </w:p>
    <w:p w14:paraId="30BFD21C" w14:textId="77777777" w:rsidR="00A74DBB" w:rsidRPr="005A7E9B" w:rsidRDefault="00A74DBB" w:rsidP="00A74DBB">
      <w:pPr>
        <w:rPr>
          <w:rFonts w:cs="Arial"/>
          <w:sz w:val="22"/>
          <w:szCs w:val="22"/>
        </w:rPr>
      </w:pPr>
      <w:r w:rsidRPr="005A7E9B">
        <w:rPr>
          <w:rFonts w:cs="Arial"/>
          <w:sz w:val="22"/>
          <w:szCs w:val="22"/>
        </w:rPr>
        <w:t xml:space="preserve">- le remplissage au béton des cadres de portes sur tous les </w:t>
      </w:r>
      <w:proofErr w:type="gramStart"/>
      <w:r w:rsidRPr="005A7E9B">
        <w:rPr>
          <w:rFonts w:cs="Arial"/>
          <w:sz w:val="22"/>
          <w:szCs w:val="22"/>
        </w:rPr>
        <w:t>côtés;</w:t>
      </w:r>
      <w:proofErr w:type="gramEnd"/>
    </w:p>
    <w:p w14:paraId="49EC405B" w14:textId="77777777" w:rsidR="00A74DBB" w:rsidRPr="005A7E9B" w:rsidRDefault="00A74DBB" w:rsidP="00A74DBB">
      <w:pPr>
        <w:rPr>
          <w:rFonts w:cs="Arial"/>
          <w:sz w:val="22"/>
          <w:szCs w:val="22"/>
        </w:rPr>
      </w:pPr>
      <w:r w:rsidRPr="005A7E9B">
        <w:rPr>
          <w:rFonts w:cs="Arial"/>
          <w:sz w:val="22"/>
          <w:szCs w:val="22"/>
        </w:rPr>
        <w:t xml:space="preserve">- les feuilles de </w:t>
      </w:r>
      <w:proofErr w:type="gramStart"/>
      <w:r w:rsidRPr="005A7E9B">
        <w:rPr>
          <w:rFonts w:cs="Arial"/>
          <w:sz w:val="22"/>
          <w:szCs w:val="22"/>
        </w:rPr>
        <w:t>portes;</w:t>
      </w:r>
      <w:proofErr w:type="gramEnd"/>
    </w:p>
    <w:p w14:paraId="076DC824" w14:textId="77777777" w:rsidR="00A74DBB" w:rsidRPr="005A7E9B" w:rsidRDefault="00A74DBB" w:rsidP="00A74DBB">
      <w:pPr>
        <w:rPr>
          <w:rFonts w:cs="Arial"/>
          <w:sz w:val="22"/>
          <w:szCs w:val="22"/>
        </w:rPr>
      </w:pPr>
      <w:r w:rsidRPr="005A7E9B">
        <w:rPr>
          <w:rFonts w:cs="Arial"/>
          <w:sz w:val="22"/>
          <w:szCs w:val="22"/>
        </w:rPr>
        <w:t xml:space="preserve">- la vitrerie </w:t>
      </w:r>
      <w:proofErr w:type="gramStart"/>
      <w:r w:rsidRPr="005A7E9B">
        <w:rPr>
          <w:rFonts w:cs="Arial"/>
          <w:sz w:val="22"/>
          <w:szCs w:val="22"/>
        </w:rPr>
        <w:t>posée;</w:t>
      </w:r>
      <w:proofErr w:type="gramEnd"/>
    </w:p>
    <w:p w14:paraId="19A3C1D5" w14:textId="77777777" w:rsidR="00A74DBB" w:rsidRPr="005A7E9B" w:rsidRDefault="00A74DBB" w:rsidP="00A74DBB">
      <w:pPr>
        <w:rPr>
          <w:rFonts w:cs="Arial"/>
          <w:sz w:val="22"/>
          <w:szCs w:val="22"/>
        </w:rPr>
      </w:pPr>
      <w:r w:rsidRPr="005A7E9B">
        <w:rPr>
          <w:rFonts w:cs="Arial"/>
          <w:sz w:val="22"/>
          <w:szCs w:val="22"/>
        </w:rPr>
        <w:t xml:space="preserve">- les panneaux éventuels de </w:t>
      </w:r>
      <w:proofErr w:type="gramStart"/>
      <w:r w:rsidRPr="005A7E9B">
        <w:rPr>
          <w:rFonts w:cs="Arial"/>
          <w:sz w:val="22"/>
          <w:szCs w:val="22"/>
        </w:rPr>
        <w:t>remplissage;</w:t>
      </w:r>
      <w:proofErr w:type="gramEnd"/>
    </w:p>
    <w:p w14:paraId="3A4FB70F" w14:textId="77777777" w:rsidR="00A74DBB" w:rsidRPr="005A7E9B" w:rsidRDefault="00A74DBB" w:rsidP="00A74DBB">
      <w:pPr>
        <w:rPr>
          <w:rFonts w:cs="Arial"/>
          <w:sz w:val="22"/>
          <w:szCs w:val="22"/>
        </w:rPr>
      </w:pPr>
      <w:r w:rsidRPr="005A7E9B">
        <w:rPr>
          <w:rFonts w:cs="Arial"/>
          <w:sz w:val="22"/>
          <w:szCs w:val="22"/>
        </w:rPr>
        <w:t xml:space="preserve">- la serrurerie et quincaillerie </w:t>
      </w:r>
      <w:proofErr w:type="gramStart"/>
      <w:r w:rsidRPr="005A7E9B">
        <w:rPr>
          <w:rFonts w:cs="Arial"/>
          <w:sz w:val="22"/>
          <w:szCs w:val="22"/>
        </w:rPr>
        <w:t>complète;</w:t>
      </w:r>
      <w:proofErr w:type="gramEnd"/>
    </w:p>
    <w:p w14:paraId="1F2E9A82" w14:textId="77777777" w:rsidR="00A74DBB" w:rsidRPr="005A7E9B" w:rsidRDefault="00A74DBB" w:rsidP="00A74DBB">
      <w:pPr>
        <w:rPr>
          <w:rFonts w:cs="Arial"/>
          <w:sz w:val="22"/>
          <w:szCs w:val="22"/>
        </w:rPr>
      </w:pPr>
      <w:r w:rsidRPr="005A7E9B">
        <w:rPr>
          <w:rFonts w:cs="Arial"/>
          <w:sz w:val="22"/>
          <w:szCs w:val="22"/>
        </w:rPr>
        <w:t xml:space="preserve">- la pose et le réglage de l'ensemble, y compris les accessoires de </w:t>
      </w:r>
      <w:proofErr w:type="gramStart"/>
      <w:r w:rsidRPr="005A7E9B">
        <w:rPr>
          <w:rFonts w:cs="Arial"/>
          <w:sz w:val="22"/>
          <w:szCs w:val="22"/>
        </w:rPr>
        <w:t>pose;</w:t>
      </w:r>
      <w:proofErr w:type="gramEnd"/>
    </w:p>
    <w:p w14:paraId="59EA41D2" w14:textId="77777777" w:rsidR="00A74DBB" w:rsidRPr="005A7E9B" w:rsidRDefault="00A74DBB" w:rsidP="00A74DBB">
      <w:pPr>
        <w:rPr>
          <w:rFonts w:cs="Arial"/>
          <w:sz w:val="22"/>
          <w:szCs w:val="22"/>
        </w:rPr>
      </w:pPr>
      <w:r w:rsidRPr="005A7E9B">
        <w:rPr>
          <w:rFonts w:cs="Arial"/>
          <w:sz w:val="22"/>
          <w:szCs w:val="22"/>
        </w:rPr>
        <w:t xml:space="preserve">- le resserrage intérieur au </w:t>
      </w:r>
      <w:proofErr w:type="gramStart"/>
      <w:r w:rsidRPr="005A7E9B">
        <w:rPr>
          <w:rFonts w:cs="Arial"/>
          <w:sz w:val="22"/>
          <w:szCs w:val="22"/>
        </w:rPr>
        <w:t>mastic;</w:t>
      </w:r>
      <w:proofErr w:type="gramEnd"/>
    </w:p>
    <w:p w14:paraId="0AEBF1E7" w14:textId="77777777" w:rsidR="00A74DBB" w:rsidRPr="005A7E9B" w:rsidRDefault="00A74DBB" w:rsidP="00A74DBB">
      <w:pPr>
        <w:rPr>
          <w:rFonts w:cs="Arial"/>
          <w:sz w:val="22"/>
          <w:szCs w:val="22"/>
        </w:rPr>
      </w:pPr>
      <w:r w:rsidRPr="005A7E9B">
        <w:rPr>
          <w:rFonts w:cs="Arial"/>
          <w:sz w:val="22"/>
          <w:szCs w:val="22"/>
        </w:rPr>
        <w:t xml:space="preserve">- le resserrage extérieur au mastic suivant les spécifications techniques </w:t>
      </w:r>
      <w:proofErr w:type="gramStart"/>
      <w:r w:rsidRPr="005A7E9B">
        <w:rPr>
          <w:rFonts w:cs="Arial"/>
          <w:sz w:val="22"/>
          <w:szCs w:val="22"/>
        </w:rPr>
        <w:t>particulières;</w:t>
      </w:r>
      <w:proofErr w:type="gramEnd"/>
    </w:p>
    <w:p w14:paraId="18ABF1E1" w14:textId="77777777" w:rsidR="00A74DBB" w:rsidRPr="005A7E9B" w:rsidRDefault="00A74DBB" w:rsidP="00A74DBB">
      <w:pPr>
        <w:rPr>
          <w:rFonts w:cs="Arial"/>
          <w:sz w:val="22"/>
          <w:szCs w:val="22"/>
        </w:rPr>
      </w:pPr>
      <w:r w:rsidRPr="005A7E9B">
        <w:rPr>
          <w:rFonts w:cs="Arial"/>
          <w:sz w:val="22"/>
          <w:szCs w:val="22"/>
        </w:rPr>
        <w:t xml:space="preserve">- le contrôle sur chantier des dimensions indiquées dans les </w:t>
      </w:r>
      <w:proofErr w:type="gramStart"/>
      <w:r w:rsidRPr="005A7E9B">
        <w:rPr>
          <w:rFonts w:cs="Arial"/>
          <w:sz w:val="22"/>
          <w:szCs w:val="22"/>
        </w:rPr>
        <w:t>plans;</w:t>
      </w:r>
      <w:proofErr w:type="gramEnd"/>
    </w:p>
    <w:p w14:paraId="176AF8BE" w14:textId="77777777" w:rsidR="00A74DBB" w:rsidRPr="005A7E9B" w:rsidRDefault="00A74DBB" w:rsidP="00A74DBB">
      <w:pPr>
        <w:rPr>
          <w:rFonts w:cs="Arial"/>
          <w:sz w:val="22"/>
          <w:szCs w:val="22"/>
        </w:rPr>
      </w:pPr>
      <w:r w:rsidRPr="005A7E9B">
        <w:rPr>
          <w:rFonts w:cs="Arial"/>
          <w:sz w:val="22"/>
          <w:szCs w:val="22"/>
        </w:rPr>
        <w:t xml:space="preserve">- le nettoyage complet des ensembles après la pose et à la fin du chantier, avant la réception </w:t>
      </w:r>
      <w:proofErr w:type="gramStart"/>
      <w:r w:rsidRPr="005A7E9B">
        <w:rPr>
          <w:rFonts w:cs="Arial"/>
          <w:sz w:val="22"/>
          <w:szCs w:val="22"/>
        </w:rPr>
        <w:t>provisoire;</w:t>
      </w:r>
      <w:proofErr w:type="gramEnd"/>
    </w:p>
    <w:p w14:paraId="7DD546BE" w14:textId="77777777" w:rsidR="00A74DBB" w:rsidRPr="005A7E9B" w:rsidRDefault="00A74DBB" w:rsidP="00A74DBB">
      <w:pPr>
        <w:rPr>
          <w:rFonts w:cs="Arial"/>
          <w:sz w:val="22"/>
          <w:szCs w:val="22"/>
        </w:rPr>
      </w:pPr>
      <w:r w:rsidRPr="005A7E9B">
        <w:rPr>
          <w:rFonts w:cs="Arial"/>
          <w:sz w:val="22"/>
          <w:szCs w:val="22"/>
        </w:rPr>
        <w:t>- peinture anticorrosive et peinture de finition.</w:t>
      </w:r>
    </w:p>
    <w:p w14:paraId="7A07F04A" w14:textId="77777777" w:rsidR="00A74DBB" w:rsidRPr="005A7E9B" w:rsidRDefault="00A74DBB" w:rsidP="00A74DBB">
      <w:pPr>
        <w:rPr>
          <w:rFonts w:cs="Arial"/>
          <w:sz w:val="22"/>
          <w:szCs w:val="22"/>
        </w:rPr>
      </w:pPr>
      <w:r w:rsidRPr="005A7E9B">
        <w:rPr>
          <w:rFonts w:cs="Arial"/>
          <w:sz w:val="22"/>
          <w:szCs w:val="22"/>
        </w:rPr>
        <w:t>Conditions d'exécution</w:t>
      </w:r>
    </w:p>
    <w:p w14:paraId="1D9A3E19"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Protection des ouvrages :</w:t>
      </w:r>
    </w:p>
    <w:p w14:paraId="414CF842" w14:textId="77777777" w:rsidR="00A74DBB" w:rsidRPr="005A7E9B" w:rsidRDefault="00A74DBB" w:rsidP="00A74DBB">
      <w:pPr>
        <w:rPr>
          <w:rFonts w:cs="Arial"/>
          <w:sz w:val="22"/>
          <w:szCs w:val="22"/>
        </w:rPr>
      </w:pPr>
      <w:r w:rsidRPr="005A7E9B">
        <w:rPr>
          <w:rFonts w:cs="Arial"/>
          <w:sz w:val="22"/>
          <w:szCs w:val="22"/>
        </w:rPr>
        <w:t>Sablage et couche primaire de peinture anticorrosive 20 microns minimum.</w:t>
      </w:r>
    </w:p>
    <w:p w14:paraId="40DCD823" w14:textId="77777777" w:rsidR="00A74DBB" w:rsidRPr="005A7E9B" w:rsidRDefault="00A74DBB" w:rsidP="00A74DBB">
      <w:pPr>
        <w:rPr>
          <w:rFonts w:cs="Arial"/>
          <w:sz w:val="22"/>
          <w:szCs w:val="22"/>
        </w:rPr>
      </w:pPr>
      <w:r w:rsidRPr="005A7E9B">
        <w:rPr>
          <w:rFonts w:cs="Arial"/>
          <w:sz w:val="22"/>
          <w:szCs w:val="22"/>
        </w:rPr>
        <w:t>Le sablage est réalisé à blanc suivant les prescriptions réglementant l'usage des produits à base de silice.  Il doit être suivi d'un brossage et d'un dépoussiérage au jet d'air.</w:t>
      </w:r>
    </w:p>
    <w:p w14:paraId="735CA096"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Soudures :</w:t>
      </w:r>
    </w:p>
    <w:p w14:paraId="43898D95" w14:textId="77777777" w:rsidR="00A74DBB" w:rsidRPr="005A7E9B" w:rsidRDefault="00A74DBB" w:rsidP="00A74DBB">
      <w:pPr>
        <w:rPr>
          <w:rFonts w:cs="Arial"/>
          <w:sz w:val="22"/>
          <w:szCs w:val="22"/>
        </w:rPr>
      </w:pPr>
      <w:r w:rsidRPr="005A7E9B">
        <w:rPr>
          <w:rFonts w:cs="Arial"/>
          <w:sz w:val="22"/>
          <w:szCs w:val="22"/>
        </w:rPr>
        <w:t>Les soudures doivent être exécutées avec le minimum de reprises et provoquer la fusion totale sur l'épaisseur des bords, avec une liaison parfaite de part en part, sans collage, ni vide, ni soufflure et avec une légère surcharge à la surface.</w:t>
      </w:r>
    </w:p>
    <w:p w14:paraId="0F0966F9"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Finition des surfaces :</w:t>
      </w:r>
    </w:p>
    <w:p w14:paraId="76C009C3" w14:textId="77777777" w:rsidR="00A74DBB" w:rsidRPr="005A7E9B" w:rsidRDefault="00A74DBB" w:rsidP="00A74DBB">
      <w:pPr>
        <w:rPr>
          <w:rFonts w:cs="Arial"/>
          <w:sz w:val="22"/>
          <w:szCs w:val="22"/>
        </w:rPr>
      </w:pPr>
      <w:r w:rsidRPr="005A7E9B">
        <w:rPr>
          <w:rFonts w:cs="Arial"/>
          <w:sz w:val="22"/>
          <w:szCs w:val="22"/>
        </w:rPr>
        <w:t>Les ouvrages en métaux ferreux sont peints, d'une couche de peinture anticorrosive appliquée à l'atelier, d'une deuxième couche de peinture de peinture anticorrosive. Et minimum deux couches de peinture glycérophtalique ou époxy seront appliquées pour les extérieures comme peinture de finition.</w:t>
      </w:r>
    </w:p>
    <w:p w14:paraId="40437D98" w14:textId="77777777" w:rsidR="00A74DBB" w:rsidRPr="005A7E9B" w:rsidRDefault="00A74DBB" w:rsidP="00A74DBB">
      <w:pPr>
        <w:rPr>
          <w:rFonts w:cs="Arial"/>
          <w:sz w:val="22"/>
          <w:szCs w:val="22"/>
        </w:rPr>
      </w:pPr>
      <w:r w:rsidRPr="005A7E9B">
        <w:rPr>
          <w:rFonts w:cs="Arial"/>
          <w:sz w:val="22"/>
          <w:szCs w:val="22"/>
        </w:rPr>
        <w:t>Contrôle et Tolérance :</w:t>
      </w:r>
    </w:p>
    <w:p w14:paraId="7835FE84"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Contrôles des ouvrages de serrurerie</w:t>
      </w:r>
    </w:p>
    <w:p w14:paraId="4A720709" w14:textId="77777777" w:rsidR="00A74DBB" w:rsidRPr="005A7E9B" w:rsidRDefault="00A74DBB" w:rsidP="00A74DBB">
      <w:pPr>
        <w:rPr>
          <w:rFonts w:cs="Arial"/>
          <w:sz w:val="22"/>
          <w:szCs w:val="22"/>
        </w:rPr>
      </w:pPr>
      <w:r w:rsidRPr="005A7E9B">
        <w:rPr>
          <w:rFonts w:cs="Arial"/>
          <w:sz w:val="22"/>
          <w:szCs w:val="22"/>
        </w:rPr>
        <w:t>Les soudures devront être exécutées conformément aux chapitres 5 et 6 de la DTU n° 32.1.</w:t>
      </w:r>
    </w:p>
    <w:p w14:paraId="1384D27E" w14:textId="77777777" w:rsidR="00A74DBB" w:rsidRPr="005A7E9B" w:rsidRDefault="00A74DBB" w:rsidP="00A74DBB">
      <w:pPr>
        <w:rPr>
          <w:rFonts w:cs="Arial"/>
          <w:sz w:val="22"/>
          <w:szCs w:val="22"/>
        </w:rPr>
      </w:pPr>
      <w:r w:rsidRPr="005A7E9B">
        <w:rPr>
          <w:rFonts w:cs="Arial"/>
          <w:sz w:val="22"/>
          <w:szCs w:val="22"/>
        </w:rPr>
        <w:t>Les dimensions des cordons devront être conformes au § 4 des règles CM66.</w:t>
      </w:r>
    </w:p>
    <w:p w14:paraId="698BE6AA" w14:textId="77777777" w:rsidR="00A74DBB" w:rsidRPr="005A7E9B" w:rsidRDefault="00A74DBB" w:rsidP="00A74DBB">
      <w:pPr>
        <w:rPr>
          <w:rFonts w:cs="Arial"/>
          <w:sz w:val="22"/>
          <w:szCs w:val="22"/>
        </w:rPr>
      </w:pPr>
      <w:r w:rsidRPr="005A7E9B">
        <w:rPr>
          <w:rFonts w:cs="Arial"/>
          <w:sz w:val="22"/>
          <w:szCs w:val="22"/>
        </w:rPr>
        <w:t xml:space="preserve">Le Pouvoir adjudicateur pourra vérifier la qualification des soudeurs, ainsi que la réception des électrodes et du matériel de soudure, conformément aux § 2.4. </w:t>
      </w:r>
      <w:proofErr w:type="gramStart"/>
      <w:r w:rsidRPr="005A7E9B">
        <w:rPr>
          <w:rFonts w:cs="Arial"/>
          <w:sz w:val="22"/>
          <w:szCs w:val="22"/>
        </w:rPr>
        <w:t>et</w:t>
      </w:r>
      <w:proofErr w:type="gramEnd"/>
      <w:r w:rsidRPr="005A7E9B">
        <w:rPr>
          <w:rFonts w:cs="Arial"/>
          <w:sz w:val="22"/>
          <w:szCs w:val="22"/>
        </w:rPr>
        <w:t xml:space="preserve"> 5.4. </w:t>
      </w:r>
      <w:proofErr w:type="gramStart"/>
      <w:r w:rsidRPr="005A7E9B">
        <w:rPr>
          <w:rFonts w:cs="Arial"/>
          <w:sz w:val="22"/>
          <w:szCs w:val="22"/>
        </w:rPr>
        <w:t>du</w:t>
      </w:r>
      <w:proofErr w:type="gramEnd"/>
      <w:r w:rsidRPr="005A7E9B">
        <w:rPr>
          <w:rFonts w:cs="Arial"/>
          <w:sz w:val="22"/>
          <w:szCs w:val="22"/>
        </w:rPr>
        <w:t xml:space="preserve"> Cahier des Charges DTU N° 32.1. </w:t>
      </w:r>
      <w:proofErr w:type="gramStart"/>
      <w:r w:rsidRPr="005A7E9B">
        <w:rPr>
          <w:rFonts w:cs="Arial"/>
          <w:sz w:val="22"/>
          <w:szCs w:val="22"/>
        </w:rPr>
        <w:t>et</w:t>
      </w:r>
      <w:proofErr w:type="gramEnd"/>
      <w:r w:rsidRPr="005A7E9B">
        <w:rPr>
          <w:rFonts w:cs="Arial"/>
          <w:sz w:val="22"/>
          <w:szCs w:val="22"/>
        </w:rPr>
        <w:t xml:space="preserve"> procéder au contrôle des soudures.</w:t>
      </w:r>
    </w:p>
    <w:p w14:paraId="371CFF1F" w14:textId="77777777" w:rsidR="00A74DBB" w:rsidRPr="005A7E9B" w:rsidRDefault="00A74DBB" w:rsidP="00A74DBB">
      <w:pPr>
        <w:rPr>
          <w:rFonts w:cs="Arial"/>
          <w:sz w:val="22"/>
          <w:szCs w:val="22"/>
        </w:rPr>
      </w:pPr>
      <w:r w:rsidRPr="005A7E9B">
        <w:rPr>
          <w:rFonts w:cs="Arial"/>
          <w:sz w:val="22"/>
          <w:szCs w:val="22"/>
        </w:rPr>
        <w:lastRenderedPageBreak/>
        <w:tab/>
        <w:t>Protection anticorrosion</w:t>
      </w:r>
    </w:p>
    <w:p w14:paraId="6E74094C" w14:textId="77777777" w:rsidR="00A74DBB" w:rsidRPr="005A7E9B" w:rsidRDefault="00A74DBB" w:rsidP="00A74DBB">
      <w:pPr>
        <w:rPr>
          <w:rFonts w:cs="Arial"/>
          <w:sz w:val="22"/>
          <w:szCs w:val="22"/>
        </w:rPr>
      </w:pPr>
      <w:r w:rsidRPr="005A7E9B">
        <w:rPr>
          <w:rFonts w:cs="Arial"/>
          <w:sz w:val="22"/>
          <w:szCs w:val="22"/>
        </w:rPr>
        <w:t xml:space="preserve">L'Entreprise et le Pouvoir adjudicateur procéderont à la vérification de la protection anticorrosion </w:t>
      </w:r>
    </w:p>
    <w:p w14:paraId="74959BEC" w14:textId="77777777" w:rsidR="00A74DBB" w:rsidRPr="005A7E9B" w:rsidRDefault="00A74DBB" w:rsidP="00A74DBB">
      <w:pPr>
        <w:rPr>
          <w:rFonts w:cs="Arial"/>
          <w:sz w:val="22"/>
          <w:szCs w:val="22"/>
        </w:rPr>
      </w:pPr>
      <w:r w:rsidRPr="005A7E9B">
        <w:rPr>
          <w:rFonts w:cs="Arial"/>
          <w:sz w:val="22"/>
          <w:szCs w:val="22"/>
        </w:rPr>
        <w:t>L'Entreprise fournira les plans de détails, et les notes de calcul si nécessaire.</w:t>
      </w:r>
    </w:p>
    <w:p w14:paraId="2A8B9B8E" w14:textId="77777777" w:rsidR="00A74DBB" w:rsidRPr="005A7E9B" w:rsidRDefault="00A74DBB" w:rsidP="00A74DBB">
      <w:pPr>
        <w:rPr>
          <w:rFonts w:cs="Arial"/>
          <w:sz w:val="22"/>
          <w:szCs w:val="22"/>
        </w:rPr>
      </w:pPr>
      <w:r w:rsidRPr="005A7E9B">
        <w:rPr>
          <w:rFonts w:cs="Arial"/>
          <w:sz w:val="22"/>
          <w:szCs w:val="22"/>
        </w:rPr>
        <w:t>Les peintures de finition adaptées au support sont à prévoir dans ces différents postes. (</w:t>
      </w:r>
      <w:proofErr w:type="gramStart"/>
      <w:r w:rsidRPr="005A7E9B">
        <w:rPr>
          <w:rFonts w:cs="Arial"/>
          <w:sz w:val="22"/>
          <w:szCs w:val="22"/>
        </w:rPr>
        <w:t>peinture</w:t>
      </w:r>
      <w:proofErr w:type="gramEnd"/>
      <w:r w:rsidRPr="005A7E9B">
        <w:rPr>
          <w:rFonts w:cs="Arial"/>
          <w:sz w:val="22"/>
          <w:szCs w:val="22"/>
        </w:rPr>
        <w:t xml:space="preserve"> glycérophtalique)</w:t>
      </w:r>
    </w:p>
    <w:p w14:paraId="48DB62F0" w14:textId="77777777" w:rsidR="00A74DBB" w:rsidRPr="005A7E9B" w:rsidRDefault="00A74DBB" w:rsidP="00A74DBB">
      <w:pPr>
        <w:rPr>
          <w:rFonts w:cs="Arial"/>
          <w:sz w:val="22"/>
          <w:szCs w:val="22"/>
        </w:rPr>
      </w:pPr>
      <w:r w:rsidRPr="005A7E9B">
        <w:rPr>
          <w:rFonts w:cs="Arial"/>
          <w:sz w:val="22"/>
          <w:szCs w:val="22"/>
        </w:rPr>
        <w:t>Menuiserie bois</w:t>
      </w:r>
    </w:p>
    <w:p w14:paraId="236F6E8D" w14:textId="77777777" w:rsidR="00A74DBB" w:rsidRPr="005A7E9B" w:rsidRDefault="00A74DBB" w:rsidP="00A74DBB">
      <w:pPr>
        <w:rPr>
          <w:rFonts w:cs="Arial"/>
          <w:sz w:val="22"/>
          <w:szCs w:val="22"/>
        </w:rPr>
      </w:pPr>
      <w:r w:rsidRPr="005A7E9B">
        <w:rPr>
          <w:rFonts w:cs="Arial"/>
          <w:sz w:val="22"/>
          <w:szCs w:val="22"/>
        </w:rPr>
        <w:t>L'Entreprise doit fournir au Pouvoir adjudicateur tous les documents attestant l'origine et la provenance des matériaux.</w:t>
      </w:r>
    </w:p>
    <w:p w14:paraId="04F0D724" w14:textId="77777777" w:rsidR="00A74DBB" w:rsidRPr="005A7E9B" w:rsidRDefault="00A74DBB" w:rsidP="00A74DBB">
      <w:pPr>
        <w:rPr>
          <w:rFonts w:cs="Arial"/>
          <w:sz w:val="22"/>
          <w:szCs w:val="22"/>
        </w:rPr>
      </w:pPr>
      <w:r w:rsidRPr="005A7E9B">
        <w:rPr>
          <w:rFonts w:cs="Arial"/>
          <w:sz w:val="22"/>
          <w:szCs w:val="22"/>
        </w:rPr>
        <w:t>Les bois doivent pouvoir être identifiés non seulement par leur nom botanique mais aussi par leur lieu d'origine.</w:t>
      </w:r>
    </w:p>
    <w:p w14:paraId="267A313C" w14:textId="77777777" w:rsidR="00A74DBB" w:rsidRPr="005A7E9B" w:rsidRDefault="00A74DBB" w:rsidP="00A74DBB">
      <w:pPr>
        <w:rPr>
          <w:rFonts w:cs="Arial"/>
          <w:sz w:val="22"/>
          <w:szCs w:val="22"/>
        </w:rPr>
      </w:pPr>
      <w:r w:rsidRPr="005A7E9B">
        <w:rPr>
          <w:rFonts w:cs="Arial"/>
          <w:sz w:val="22"/>
          <w:szCs w:val="22"/>
        </w:rPr>
        <w:t xml:space="preserve">Les produits insecticides et fongicides, qui sont employés pour la protection des bois, doivent être </w:t>
      </w:r>
      <w:proofErr w:type="gramStart"/>
      <w:r w:rsidRPr="005A7E9B">
        <w:rPr>
          <w:rFonts w:cs="Arial"/>
          <w:sz w:val="22"/>
          <w:szCs w:val="22"/>
        </w:rPr>
        <w:t>homologués  ou</w:t>
      </w:r>
      <w:proofErr w:type="gramEnd"/>
      <w:r w:rsidRPr="005A7E9B">
        <w:rPr>
          <w:rFonts w:cs="Arial"/>
          <w:sz w:val="22"/>
          <w:szCs w:val="22"/>
        </w:rPr>
        <w:t xml:space="preserve"> du moins répondre aux prescriptions des normes T 72.050 à T 72.066.</w:t>
      </w:r>
    </w:p>
    <w:p w14:paraId="38BF8445" w14:textId="77777777" w:rsidR="00A74DBB" w:rsidRPr="005A7E9B" w:rsidRDefault="00A74DBB" w:rsidP="00A74DBB">
      <w:pPr>
        <w:rPr>
          <w:rFonts w:cs="Arial"/>
          <w:sz w:val="22"/>
          <w:szCs w:val="22"/>
        </w:rPr>
      </w:pPr>
      <w:r w:rsidRPr="005A7E9B">
        <w:rPr>
          <w:rFonts w:cs="Arial"/>
          <w:sz w:val="22"/>
          <w:szCs w:val="22"/>
        </w:rPr>
        <w:t>Stabilisation des bois</w:t>
      </w:r>
    </w:p>
    <w:p w14:paraId="26420AC2" w14:textId="77777777" w:rsidR="00A74DBB" w:rsidRPr="005A7E9B" w:rsidRDefault="00A74DBB" w:rsidP="00A74DBB">
      <w:pPr>
        <w:rPr>
          <w:rFonts w:cs="Arial"/>
          <w:sz w:val="22"/>
          <w:szCs w:val="22"/>
        </w:rPr>
      </w:pPr>
      <w:r w:rsidRPr="005A7E9B">
        <w:rPr>
          <w:rFonts w:cs="Arial"/>
          <w:sz w:val="22"/>
          <w:szCs w:val="22"/>
        </w:rPr>
        <w:t>Les ouvrages en bois doivent recevoir un traitement hydrofuge, antiparasitaire et fongicide par imprégnation profonde.</w:t>
      </w:r>
    </w:p>
    <w:p w14:paraId="4EA37716" w14:textId="77777777" w:rsidR="00A74DBB" w:rsidRPr="005A7E9B" w:rsidRDefault="00A74DBB" w:rsidP="00A74DBB">
      <w:pPr>
        <w:rPr>
          <w:rFonts w:cs="Arial"/>
          <w:sz w:val="22"/>
          <w:szCs w:val="22"/>
        </w:rPr>
      </w:pPr>
      <w:r w:rsidRPr="005A7E9B">
        <w:rPr>
          <w:rFonts w:cs="Arial"/>
          <w:sz w:val="22"/>
          <w:szCs w:val="22"/>
        </w:rPr>
        <w:t>Les ouvrages en bois sont vernis en deux couches minimum afin de donner une couleur uniforme au bois.</w:t>
      </w:r>
    </w:p>
    <w:p w14:paraId="701C7330"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t>Tolérance pour menuiseries bois</w:t>
      </w:r>
    </w:p>
    <w:p w14:paraId="0E7BDD5F" w14:textId="77777777" w:rsidR="00A74DBB" w:rsidRPr="005A7E9B" w:rsidRDefault="00A74DBB" w:rsidP="00A74DBB">
      <w:pPr>
        <w:rPr>
          <w:rFonts w:cs="Arial"/>
          <w:sz w:val="22"/>
          <w:szCs w:val="22"/>
        </w:rPr>
      </w:pPr>
      <w:r w:rsidRPr="005A7E9B">
        <w:rPr>
          <w:rFonts w:cs="Arial"/>
          <w:sz w:val="22"/>
          <w:szCs w:val="22"/>
        </w:rPr>
        <w:t>Planéité :</w:t>
      </w:r>
    </w:p>
    <w:p w14:paraId="40E82C66" w14:textId="77777777" w:rsidR="00A74DBB" w:rsidRPr="005A7E9B" w:rsidRDefault="00A74DBB" w:rsidP="00A74DBB">
      <w:pPr>
        <w:rPr>
          <w:rFonts w:cs="Arial"/>
          <w:sz w:val="22"/>
          <w:szCs w:val="22"/>
        </w:rPr>
      </w:pPr>
      <w:r w:rsidRPr="005A7E9B">
        <w:rPr>
          <w:rFonts w:cs="Arial"/>
          <w:sz w:val="22"/>
          <w:szCs w:val="22"/>
        </w:rPr>
        <w:t>La tolérance de planéité des ouvrages mesurée à la règle de 2 m dans toutes les directions du plan doit être inférieure à 0,002 m.</w:t>
      </w:r>
    </w:p>
    <w:p w14:paraId="25FC2950" w14:textId="77777777" w:rsidR="00A74DBB" w:rsidRPr="005A7E9B" w:rsidRDefault="00A74DBB" w:rsidP="00A74DBB">
      <w:pPr>
        <w:rPr>
          <w:rFonts w:cs="Arial"/>
          <w:sz w:val="22"/>
          <w:szCs w:val="22"/>
        </w:rPr>
      </w:pPr>
      <w:r w:rsidRPr="005A7E9B">
        <w:rPr>
          <w:rFonts w:cs="Arial"/>
          <w:sz w:val="22"/>
          <w:szCs w:val="22"/>
        </w:rPr>
        <w:t>Aplomb - Equerrage :</w:t>
      </w:r>
    </w:p>
    <w:p w14:paraId="55C996E3" w14:textId="77777777" w:rsidR="00A74DBB" w:rsidRPr="005A7E9B" w:rsidRDefault="00A74DBB" w:rsidP="00A74DBB">
      <w:pPr>
        <w:rPr>
          <w:rFonts w:cs="Arial"/>
          <w:sz w:val="22"/>
          <w:szCs w:val="22"/>
        </w:rPr>
      </w:pPr>
      <w:r w:rsidRPr="005A7E9B">
        <w:rPr>
          <w:rFonts w:cs="Arial"/>
          <w:sz w:val="22"/>
          <w:szCs w:val="22"/>
        </w:rPr>
        <w:t>La tolérance d'aplomb quelle que soit les dimensions de l'ouvrage considéré, doit être inférieure à 0,002 m. La tolérance maximale d'équerrage est de 0,01 m par mètre linéaire.</w:t>
      </w:r>
    </w:p>
    <w:p w14:paraId="31AE5E7A" w14:textId="77777777" w:rsidR="00A74DBB" w:rsidRPr="005A7E9B" w:rsidRDefault="00A74DBB" w:rsidP="00A74DBB">
      <w:pPr>
        <w:rPr>
          <w:rFonts w:cs="Arial"/>
          <w:sz w:val="22"/>
          <w:szCs w:val="22"/>
        </w:rPr>
      </w:pPr>
      <w:r w:rsidRPr="005A7E9B">
        <w:rPr>
          <w:rFonts w:cs="Arial"/>
          <w:sz w:val="22"/>
          <w:szCs w:val="22"/>
        </w:rPr>
        <w:t>L'Entrepreneur vérifiera les côtes finies sur le chantier avant la fabrication des châssis.</w:t>
      </w:r>
    </w:p>
    <w:p w14:paraId="096B4A43" w14:textId="77777777" w:rsidR="00A74DBB" w:rsidRPr="005A7E9B" w:rsidRDefault="00A74DBB" w:rsidP="00A74DBB">
      <w:pPr>
        <w:rPr>
          <w:rFonts w:cs="Arial"/>
          <w:sz w:val="22"/>
          <w:szCs w:val="22"/>
        </w:rPr>
      </w:pPr>
      <w:r w:rsidRPr="005A7E9B">
        <w:rPr>
          <w:rFonts w:cs="Arial"/>
          <w:sz w:val="22"/>
          <w:szCs w:val="22"/>
        </w:rPr>
        <w:t>Peinture :</w:t>
      </w:r>
    </w:p>
    <w:p w14:paraId="740C9AF1" w14:textId="77777777" w:rsidR="00A74DBB" w:rsidRPr="005A7E9B" w:rsidRDefault="00A74DBB" w:rsidP="00A74DBB">
      <w:pPr>
        <w:rPr>
          <w:rFonts w:cs="Arial"/>
          <w:sz w:val="22"/>
          <w:szCs w:val="22"/>
        </w:rPr>
      </w:pPr>
      <w:r w:rsidRPr="005A7E9B">
        <w:rPr>
          <w:rFonts w:cs="Arial"/>
          <w:sz w:val="22"/>
          <w:szCs w:val="22"/>
        </w:rPr>
        <w:t xml:space="preserve">Mise en œuvre se fera selon les prescriptions suivantes : </w:t>
      </w:r>
    </w:p>
    <w:p w14:paraId="22A10F02" w14:textId="77777777" w:rsidR="00A74DBB" w:rsidRPr="005A7E9B" w:rsidRDefault="00A74DBB" w:rsidP="00A74DBB">
      <w:pPr>
        <w:rPr>
          <w:rFonts w:cs="Arial"/>
          <w:sz w:val="22"/>
          <w:szCs w:val="22"/>
        </w:rPr>
      </w:pPr>
      <w:r w:rsidRPr="005A7E9B">
        <w:rPr>
          <w:rFonts w:cs="Arial"/>
          <w:sz w:val="22"/>
          <w:szCs w:val="22"/>
        </w:rPr>
        <w:t>Ponçage au papier émeri, le ponçage se fera toujours dans le sens de la fibre ;</w:t>
      </w:r>
    </w:p>
    <w:p w14:paraId="17C97228" w14:textId="77777777" w:rsidR="00A74DBB" w:rsidRPr="005A7E9B" w:rsidRDefault="00A74DBB" w:rsidP="00A74DBB">
      <w:pPr>
        <w:rPr>
          <w:rFonts w:cs="Arial"/>
          <w:sz w:val="22"/>
          <w:szCs w:val="22"/>
        </w:rPr>
      </w:pPr>
      <w:r w:rsidRPr="005A7E9B">
        <w:rPr>
          <w:rFonts w:cs="Arial"/>
          <w:sz w:val="22"/>
          <w:szCs w:val="22"/>
        </w:rPr>
        <w:t xml:space="preserve">Application d'un bouche pore, les trous et fissures seront enduits au </w:t>
      </w:r>
      <w:proofErr w:type="spellStart"/>
      <w:r w:rsidRPr="005A7E9B">
        <w:rPr>
          <w:rFonts w:cs="Arial"/>
          <w:sz w:val="22"/>
          <w:szCs w:val="22"/>
        </w:rPr>
        <w:t>gupa</w:t>
      </w:r>
      <w:proofErr w:type="spellEnd"/>
      <w:r w:rsidRPr="005A7E9B">
        <w:rPr>
          <w:rFonts w:cs="Arial"/>
          <w:sz w:val="22"/>
          <w:szCs w:val="22"/>
        </w:rPr>
        <w:t xml:space="preserve"> de même teinte que le bois ;</w:t>
      </w:r>
    </w:p>
    <w:p w14:paraId="262D2560" w14:textId="77777777" w:rsidR="00A74DBB" w:rsidRPr="005A7E9B" w:rsidRDefault="00A74DBB" w:rsidP="00A74DBB">
      <w:pPr>
        <w:rPr>
          <w:rFonts w:cs="Arial"/>
          <w:sz w:val="22"/>
          <w:szCs w:val="22"/>
        </w:rPr>
      </w:pPr>
      <w:r w:rsidRPr="005A7E9B">
        <w:rPr>
          <w:rFonts w:cs="Arial"/>
          <w:sz w:val="22"/>
          <w:szCs w:val="22"/>
        </w:rPr>
        <w:t>Ponçage ;</w:t>
      </w:r>
    </w:p>
    <w:p w14:paraId="2CFF9A3C" w14:textId="77777777" w:rsidR="00A74DBB" w:rsidRPr="005A7E9B" w:rsidRDefault="00A74DBB" w:rsidP="00A74DBB">
      <w:pPr>
        <w:rPr>
          <w:rFonts w:cs="Arial"/>
          <w:sz w:val="22"/>
          <w:szCs w:val="22"/>
        </w:rPr>
      </w:pPr>
      <w:r w:rsidRPr="005A7E9B">
        <w:rPr>
          <w:rFonts w:cs="Arial"/>
          <w:sz w:val="22"/>
          <w:szCs w:val="22"/>
        </w:rPr>
        <w:t>Première couche de vernis polyuréthanne ou peinture glycérophtalique ;</w:t>
      </w:r>
    </w:p>
    <w:p w14:paraId="64CCB8C6" w14:textId="77777777" w:rsidR="00A74DBB" w:rsidRPr="005A7E9B" w:rsidRDefault="00A74DBB" w:rsidP="00A74DBB">
      <w:pPr>
        <w:rPr>
          <w:rFonts w:cs="Arial"/>
          <w:sz w:val="22"/>
          <w:szCs w:val="22"/>
        </w:rPr>
      </w:pPr>
      <w:r w:rsidRPr="005A7E9B">
        <w:rPr>
          <w:rFonts w:cs="Arial"/>
          <w:sz w:val="22"/>
          <w:szCs w:val="22"/>
        </w:rPr>
        <w:t>Ponçage à l'eau au papier émeri fin, juste pour déglacer le vernis ;</w:t>
      </w:r>
    </w:p>
    <w:p w14:paraId="1CD980FD" w14:textId="77777777" w:rsidR="00A74DBB" w:rsidRPr="005A7E9B" w:rsidRDefault="00A74DBB" w:rsidP="00A74DBB">
      <w:pPr>
        <w:rPr>
          <w:rFonts w:cs="Arial"/>
          <w:sz w:val="22"/>
          <w:szCs w:val="22"/>
        </w:rPr>
      </w:pPr>
      <w:r w:rsidRPr="005A7E9B">
        <w:rPr>
          <w:rFonts w:cs="Arial"/>
          <w:sz w:val="22"/>
          <w:szCs w:val="22"/>
        </w:rPr>
        <w:t>Deuxième couche de vernis polyuréthanne ou peinture glycérophtalique.</w:t>
      </w:r>
    </w:p>
    <w:p w14:paraId="5F362374" w14:textId="77777777" w:rsidR="00A74DBB" w:rsidRPr="005A7E9B" w:rsidRDefault="00A74DBB" w:rsidP="00A74DBB">
      <w:pPr>
        <w:rPr>
          <w:rFonts w:cs="Arial"/>
          <w:sz w:val="22"/>
          <w:szCs w:val="22"/>
        </w:rPr>
      </w:pPr>
      <w:r w:rsidRPr="005A7E9B">
        <w:rPr>
          <w:rFonts w:cs="Arial"/>
          <w:sz w:val="22"/>
          <w:szCs w:val="22"/>
        </w:rPr>
        <w:t>Les dimensions des baies et les différents types sont dessinés, voir annexe et plans.</w:t>
      </w:r>
    </w:p>
    <w:p w14:paraId="3AFB0629" w14:textId="77777777" w:rsidR="00A74DBB" w:rsidRPr="005A7E9B" w:rsidRDefault="00A74DBB" w:rsidP="00A74DBB">
      <w:pPr>
        <w:rPr>
          <w:rFonts w:cs="Arial"/>
          <w:b/>
          <w:sz w:val="22"/>
          <w:szCs w:val="22"/>
        </w:rPr>
      </w:pPr>
      <w:bookmarkStart w:id="274" w:name="_Toc5981279"/>
      <w:bookmarkStart w:id="275" w:name="_Toc424733868"/>
      <w:bookmarkStart w:id="276" w:name="_Toc453233722"/>
      <w:r w:rsidRPr="005A7E9B">
        <w:rPr>
          <w:rFonts w:cs="Arial"/>
          <w:b/>
          <w:sz w:val="22"/>
          <w:szCs w:val="22"/>
        </w:rPr>
        <w:t>VI.1 Fenêtres</w:t>
      </w:r>
      <w:bookmarkEnd w:id="274"/>
    </w:p>
    <w:p w14:paraId="4B2837BF" w14:textId="77777777" w:rsidR="00A74DBB" w:rsidRPr="005A7E9B" w:rsidRDefault="00A74DBB" w:rsidP="00A74DBB">
      <w:pPr>
        <w:rPr>
          <w:rFonts w:cs="Arial"/>
          <w:sz w:val="22"/>
          <w:szCs w:val="22"/>
        </w:rPr>
      </w:pPr>
      <w:bookmarkStart w:id="277" w:name="_Toc5981280"/>
      <w:r w:rsidRPr="005A7E9B">
        <w:rPr>
          <w:rFonts w:cs="Arial"/>
          <w:sz w:val="22"/>
          <w:szCs w:val="22"/>
        </w:rPr>
        <w:t>VI1.1 : Fenêtres métalliques vitrées, grillagés, moustiquaires et fixes rideaux métal : 200 cm x 120 cm ; 150cmx120cm</w:t>
      </w:r>
      <w:bookmarkEnd w:id="277"/>
      <w:r w:rsidRPr="005A7E9B">
        <w:rPr>
          <w:rFonts w:cs="Arial"/>
          <w:sz w:val="22"/>
          <w:szCs w:val="22"/>
        </w:rPr>
        <w:t xml:space="preserve"> et 70 cm x 80 cm</w:t>
      </w:r>
    </w:p>
    <w:p w14:paraId="60EF86F5" w14:textId="77777777" w:rsidR="00A74DBB" w:rsidRPr="005A7E9B" w:rsidRDefault="00A74DBB" w:rsidP="00A74DBB">
      <w:pPr>
        <w:rPr>
          <w:rFonts w:cs="Arial"/>
          <w:sz w:val="22"/>
          <w:szCs w:val="22"/>
        </w:rPr>
      </w:pPr>
      <w:r w:rsidRPr="005A7E9B">
        <w:rPr>
          <w:rFonts w:cs="Arial"/>
          <w:sz w:val="22"/>
          <w:szCs w:val="22"/>
        </w:rPr>
        <w:t xml:space="preserve">A            </w:t>
      </w:r>
      <w:proofErr w:type="spellStart"/>
      <w:r w:rsidRPr="005A7E9B">
        <w:rPr>
          <w:rFonts w:cs="Arial"/>
          <w:sz w:val="22"/>
          <w:szCs w:val="22"/>
        </w:rPr>
        <w:t>A</w:t>
      </w:r>
      <w:proofErr w:type="spellEnd"/>
      <w:r w:rsidRPr="005A7E9B">
        <w:rPr>
          <w:rFonts w:cs="Arial"/>
          <w:sz w:val="22"/>
          <w:szCs w:val="22"/>
        </w:rPr>
        <w:t xml:space="preserve"> la pce</w:t>
      </w:r>
    </w:p>
    <w:p w14:paraId="60194669"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Cadre en HS150, oméga et Fer C150. Sont compris : la peinture de protection contre la corrosion et la peinture de finition, en 2 couches, les lamelles de </w:t>
      </w:r>
      <w:smartTag w:uri="urn:schemas-microsoft-com:office:smarttags" w:element="metricconverter">
        <w:smartTagPr>
          <w:attr w:name="ProductID" w:val="6 mm"/>
        </w:smartTagPr>
        <w:r w:rsidRPr="005A7E9B">
          <w:rPr>
            <w:rFonts w:cs="Arial"/>
            <w:sz w:val="22"/>
            <w:szCs w:val="22"/>
          </w:rPr>
          <w:t>6 mm</w:t>
        </w:r>
      </w:smartTag>
      <w:r w:rsidRPr="005A7E9B">
        <w:rPr>
          <w:rFonts w:cs="Arial"/>
          <w:sz w:val="22"/>
          <w:szCs w:val="22"/>
        </w:rPr>
        <w:t xml:space="preserve"> d’épaisseur, la peinture de protection contre la corrosion et la peinture de finition en 2 couches, la quincaillerie, les barres antivol en fer Té de 25x25x3mm, les moustiquaires, les rejets d’eau et toutes sujétions ; Y compris toutes sujétions. Rideaux et porte rideaux et moustiquaire sont prévus pour chaque fenêtre vitrée.</w:t>
      </w:r>
    </w:p>
    <w:p w14:paraId="44AF0914" w14:textId="77777777" w:rsidR="00A74DBB" w:rsidRPr="005A7E9B" w:rsidRDefault="00A74DBB" w:rsidP="00A74DBB">
      <w:pPr>
        <w:rPr>
          <w:rFonts w:cs="Arial"/>
          <w:sz w:val="22"/>
          <w:szCs w:val="22"/>
        </w:rPr>
      </w:pPr>
    </w:p>
    <w:p w14:paraId="09FC236E" w14:textId="77777777" w:rsidR="00A74DBB" w:rsidRPr="005A7E9B" w:rsidRDefault="00A74DBB" w:rsidP="00A74DBB">
      <w:pPr>
        <w:rPr>
          <w:rFonts w:cs="Arial"/>
          <w:sz w:val="22"/>
          <w:szCs w:val="22"/>
        </w:rPr>
      </w:pPr>
      <w:r w:rsidRPr="005A7E9B">
        <w:rPr>
          <w:rFonts w:cs="Arial"/>
          <w:sz w:val="22"/>
          <w:szCs w:val="22"/>
        </w:rPr>
        <w:t>La pose de tous les châssis sera conditionnée par l’agrément du modèle présenté par l’Entreprise.</w:t>
      </w:r>
    </w:p>
    <w:p w14:paraId="28E7DA4D" w14:textId="77777777" w:rsidR="00A74DBB" w:rsidRPr="005A7E9B" w:rsidRDefault="00A74DBB" w:rsidP="00A74DBB">
      <w:pPr>
        <w:rPr>
          <w:rFonts w:cs="Arial"/>
          <w:sz w:val="22"/>
          <w:szCs w:val="22"/>
        </w:rPr>
      </w:pPr>
    </w:p>
    <w:p w14:paraId="61AE7D4F" w14:textId="77777777" w:rsidR="00A74DBB" w:rsidRPr="005A7E9B" w:rsidRDefault="00A74DBB" w:rsidP="00A74DBB">
      <w:pPr>
        <w:rPr>
          <w:rFonts w:cs="Arial"/>
          <w:sz w:val="22"/>
          <w:szCs w:val="22"/>
        </w:rPr>
      </w:pPr>
      <w:r w:rsidRPr="005A7E9B">
        <w:rPr>
          <w:rFonts w:cs="Arial"/>
          <w:sz w:val="22"/>
          <w:szCs w:val="22"/>
        </w:rPr>
        <w:t>Les châssis des fenêtres sont des tubes carrés 40x40x1,5 ; en Fer cornière 25x25x3, en Fer Té 25x25x3 et Fer plat de 25x3. Les traverses de subdivisions éventuelles des ouvrants sont réalisées en Fer Té 25x25x3.</w:t>
      </w:r>
    </w:p>
    <w:p w14:paraId="7E0A2885" w14:textId="77777777" w:rsidR="00A74DBB" w:rsidRPr="005A7E9B" w:rsidRDefault="00A74DBB" w:rsidP="00A74DBB">
      <w:pPr>
        <w:rPr>
          <w:rFonts w:cs="Arial"/>
          <w:sz w:val="22"/>
          <w:szCs w:val="22"/>
        </w:rPr>
      </w:pPr>
      <w:r w:rsidRPr="005A7E9B">
        <w:rPr>
          <w:rFonts w:cs="Arial"/>
          <w:sz w:val="22"/>
          <w:szCs w:val="22"/>
        </w:rPr>
        <w:t xml:space="preserve">La fixation des vitrages est faite par du mastic de 1ère qualité. Les vitres sont calées à l’aide d’une matière élastique type néoprène ou similaire. Le verre à vitre a </w:t>
      </w:r>
      <w:smartTag w:uri="urn:schemas-microsoft-com:office:smarttags" w:element="metricconverter">
        <w:smartTagPr>
          <w:attr w:name="ProductID" w:val="4 mm"/>
        </w:smartTagPr>
        <w:r w:rsidRPr="005A7E9B">
          <w:rPr>
            <w:rFonts w:cs="Arial"/>
            <w:sz w:val="22"/>
            <w:szCs w:val="22"/>
          </w:rPr>
          <w:t>4 mm</w:t>
        </w:r>
      </w:smartTag>
      <w:r w:rsidRPr="005A7E9B">
        <w:rPr>
          <w:rFonts w:cs="Arial"/>
          <w:sz w:val="22"/>
          <w:szCs w:val="22"/>
        </w:rPr>
        <w:t xml:space="preserve"> d’épaisseur.</w:t>
      </w:r>
    </w:p>
    <w:p w14:paraId="66C17AF0" w14:textId="77777777" w:rsidR="00A74DBB" w:rsidRPr="005A7E9B" w:rsidRDefault="00A74DBB" w:rsidP="00A74DBB">
      <w:pPr>
        <w:rPr>
          <w:rFonts w:cs="Arial"/>
          <w:sz w:val="22"/>
          <w:szCs w:val="22"/>
        </w:rPr>
      </w:pPr>
      <w:r w:rsidRPr="005A7E9B">
        <w:rPr>
          <w:rFonts w:cs="Arial"/>
          <w:sz w:val="22"/>
          <w:szCs w:val="22"/>
        </w:rPr>
        <w:t xml:space="preserve">La mise en place des cadres fixes (chambranles) des fenêtres est faite avant la construction du mur, de manière à ce que les pattes de scellement soient ancrées dans les joints horizontaux de la maçonnerie au fur et à mesure de l’avancement de la construction. </w:t>
      </w:r>
    </w:p>
    <w:p w14:paraId="27963682" w14:textId="77777777" w:rsidR="00A74DBB" w:rsidRPr="005A7E9B" w:rsidRDefault="00A74DBB" w:rsidP="00A74DBB">
      <w:pPr>
        <w:rPr>
          <w:rFonts w:cs="Arial"/>
          <w:sz w:val="22"/>
          <w:szCs w:val="22"/>
        </w:rPr>
      </w:pPr>
      <w:r w:rsidRPr="005A7E9B">
        <w:rPr>
          <w:rFonts w:cs="Arial"/>
          <w:sz w:val="22"/>
          <w:szCs w:val="22"/>
        </w:rPr>
        <w:lastRenderedPageBreak/>
        <w:t>Le mécanisme de fermeture des ouvrants est fait de poignets de 1er choix. Des échantillons de poignets devront être présentés au Maître d’Œuvre pour approbation.</w:t>
      </w:r>
    </w:p>
    <w:p w14:paraId="48B5F397" w14:textId="77777777" w:rsidR="00A74DBB" w:rsidRPr="005A7E9B" w:rsidRDefault="00A74DBB" w:rsidP="00A74DBB">
      <w:pPr>
        <w:rPr>
          <w:rFonts w:cs="Arial"/>
          <w:sz w:val="22"/>
          <w:szCs w:val="22"/>
        </w:rPr>
      </w:pPr>
      <w:r w:rsidRPr="005A7E9B">
        <w:rPr>
          <w:rFonts w:cs="Arial"/>
          <w:sz w:val="22"/>
          <w:szCs w:val="22"/>
        </w:rPr>
        <w:t>Un échantillon de fenêtre devra être fabriqué et soumis au maître d’œuvre pour approbation.</w:t>
      </w:r>
    </w:p>
    <w:p w14:paraId="074EC3F2" w14:textId="77777777" w:rsidR="00A74DBB" w:rsidRPr="005A7E9B" w:rsidRDefault="00A74DBB" w:rsidP="00A74DBB">
      <w:pPr>
        <w:rPr>
          <w:rFonts w:cs="Arial"/>
          <w:sz w:val="22"/>
          <w:szCs w:val="22"/>
        </w:rPr>
      </w:pPr>
      <w:r w:rsidRPr="005A7E9B">
        <w:rPr>
          <w:rFonts w:cs="Arial"/>
          <w:sz w:val="22"/>
          <w:szCs w:val="22"/>
        </w:rPr>
        <w:t>Pour les autres détails, se reporter aux plans.</w:t>
      </w:r>
    </w:p>
    <w:p w14:paraId="73BFD774" w14:textId="77777777" w:rsidR="00A74DBB" w:rsidRPr="005A7E9B" w:rsidRDefault="00A74DBB" w:rsidP="00A74DBB">
      <w:pPr>
        <w:rPr>
          <w:rFonts w:cs="Arial"/>
          <w:sz w:val="22"/>
          <w:szCs w:val="22"/>
        </w:rPr>
      </w:pPr>
    </w:p>
    <w:p w14:paraId="21B9745B" w14:textId="77777777" w:rsidR="00A74DBB" w:rsidRPr="005A7E9B" w:rsidRDefault="00A74DBB" w:rsidP="00A74DBB">
      <w:pPr>
        <w:rPr>
          <w:rFonts w:cs="Arial"/>
          <w:sz w:val="22"/>
          <w:szCs w:val="22"/>
        </w:rPr>
      </w:pPr>
      <w:bookmarkStart w:id="278" w:name="_Toc424733869"/>
      <w:bookmarkEnd w:id="275"/>
      <w:bookmarkEnd w:id="276"/>
    </w:p>
    <w:p w14:paraId="62B17A3C" w14:textId="77777777" w:rsidR="00A74DBB" w:rsidRPr="005A7E9B" w:rsidRDefault="00A74DBB" w:rsidP="00A74DBB">
      <w:pPr>
        <w:rPr>
          <w:rFonts w:cs="Arial"/>
          <w:b/>
          <w:sz w:val="22"/>
          <w:szCs w:val="22"/>
        </w:rPr>
      </w:pPr>
      <w:bookmarkStart w:id="279" w:name="_Toc5981282"/>
      <w:r w:rsidRPr="005A7E9B">
        <w:rPr>
          <w:rFonts w:cs="Arial"/>
          <w:b/>
          <w:sz w:val="22"/>
          <w:szCs w:val="22"/>
        </w:rPr>
        <w:t>VI.2 Portes</w:t>
      </w:r>
      <w:bookmarkEnd w:id="279"/>
      <w:r w:rsidRPr="005A7E9B">
        <w:rPr>
          <w:rFonts w:cs="Arial"/>
          <w:b/>
          <w:sz w:val="22"/>
          <w:szCs w:val="22"/>
        </w:rPr>
        <w:t xml:space="preserve"> </w:t>
      </w:r>
    </w:p>
    <w:p w14:paraId="4DAB2BF5" w14:textId="77777777" w:rsidR="00A74DBB" w:rsidRPr="005A7E9B" w:rsidRDefault="00A74DBB" w:rsidP="00A74DBB">
      <w:pPr>
        <w:rPr>
          <w:rFonts w:cs="Arial"/>
          <w:sz w:val="22"/>
          <w:szCs w:val="22"/>
        </w:rPr>
      </w:pPr>
    </w:p>
    <w:p w14:paraId="3AC23FE1" w14:textId="77777777" w:rsidR="00A74DBB" w:rsidRPr="005A7E9B" w:rsidRDefault="00A74DBB" w:rsidP="00A74DBB">
      <w:pPr>
        <w:rPr>
          <w:rFonts w:cs="Arial"/>
          <w:sz w:val="22"/>
          <w:szCs w:val="22"/>
        </w:rPr>
      </w:pPr>
      <w:bookmarkStart w:id="280" w:name="_Toc5981283"/>
      <w:r w:rsidRPr="005A7E9B">
        <w:rPr>
          <w:rFonts w:cs="Arial"/>
          <w:sz w:val="22"/>
          <w:szCs w:val="22"/>
        </w:rPr>
        <w:t xml:space="preserve">VI.2.1: Porte métallique double semi-vitrée avec barres antivol, arrêt de porte, fixes rideaux </w:t>
      </w:r>
      <w:proofErr w:type="gramStart"/>
      <w:r w:rsidRPr="005A7E9B">
        <w:rPr>
          <w:rFonts w:cs="Arial"/>
          <w:sz w:val="22"/>
          <w:szCs w:val="22"/>
        </w:rPr>
        <w:t>métalliques:</w:t>
      </w:r>
      <w:proofErr w:type="gramEnd"/>
      <w:r w:rsidRPr="005A7E9B">
        <w:rPr>
          <w:rFonts w:cs="Arial"/>
          <w:sz w:val="22"/>
          <w:szCs w:val="22"/>
        </w:rPr>
        <w:t xml:space="preserve"> 180cmx210cm</w:t>
      </w:r>
      <w:bookmarkEnd w:id="280"/>
    </w:p>
    <w:p w14:paraId="49196777"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 la pce</w:t>
      </w:r>
    </w:p>
    <w:p w14:paraId="6EA31A11"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Suivant plan des façades et détails annexés : structure en profil bouteille, tôle de 1,5 mm, profil oméga comme raidisseur, le tout est soudé proprement. Vitrage 5mm. Mastic à vitres, suivant détails en annexe.</w:t>
      </w:r>
    </w:p>
    <w:p w14:paraId="022BF637" w14:textId="77777777" w:rsidR="00A74DBB" w:rsidRPr="005A7E9B" w:rsidRDefault="00A74DBB" w:rsidP="00A74DBB">
      <w:pPr>
        <w:rPr>
          <w:rFonts w:cs="Arial"/>
          <w:sz w:val="22"/>
          <w:szCs w:val="22"/>
        </w:rPr>
      </w:pPr>
      <w:r w:rsidRPr="005A7E9B">
        <w:rPr>
          <w:rFonts w:cs="Arial"/>
          <w:sz w:val="22"/>
          <w:szCs w:val="22"/>
        </w:rPr>
        <w:t xml:space="preserve">Un des vantaux est équipé d'un </w:t>
      </w:r>
      <w:proofErr w:type="spellStart"/>
      <w:r w:rsidRPr="005A7E9B">
        <w:rPr>
          <w:rFonts w:cs="Arial"/>
          <w:sz w:val="22"/>
          <w:szCs w:val="22"/>
        </w:rPr>
        <w:t>mauclair</w:t>
      </w:r>
      <w:proofErr w:type="spellEnd"/>
      <w:r w:rsidRPr="005A7E9B">
        <w:rPr>
          <w:rFonts w:cs="Arial"/>
          <w:sz w:val="22"/>
          <w:szCs w:val="22"/>
        </w:rPr>
        <w:t xml:space="preserve"> en fer plat de 3 x 30 mm soudé sur toute la hauteur et de verrou haut et bas. Des tubes de diamètre suffisant seront scellés au pied des verrous.</w:t>
      </w:r>
    </w:p>
    <w:p w14:paraId="6B914F27" w14:textId="77777777" w:rsidR="00A74DBB" w:rsidRPr="005A7E9B" w:rsidRDefault="00A74DBB" w:rsidP="00A74DBB">
      <w:pPr>
        <w:rPr>
          <w:rFonts w:cs="Arial"/>
          <w:sz w:val="22"/>
          <w:szCs w:val="22"/>
        </w:rPr>
      </w:pPr>
      <w:r w:rsidRPr="005A7E9B">
        <w:rPr>
          <w:rFonts w:cs="Arial"/>
          <w:sz w:val="22"/>
          <w:szCs w:val="22"/>
        </w:rPr>
        <w:t>Sont compris : sur les cadres les dômes de silence, la quincaillerie, serrure à cylindre, pattes à cadenas, arrêt de porte, la peinture de protection contre la corrosion et la peinture de finition en deux couches.</w:t>
      </w:r>
    </w:p>
    <w:p w14:paraId="40968DB2" w14:textId="77777777" w:rsidR="00A74DBB" w:rsidRPr="005A7E9B" w:rsidRDefault="00A74DBB" w:rsidP="00A74DBB">
      <w:pPr>
        <w:rPr>
          <w:rFonts w:cs="Arial"/>
          <w:sz w:val="22"/>
          <w:szCs w:val="22"/>
        </w:rPr>
      </w:pPr>
      <w:r w:rsidRPr="005A7E9B">
        <w:rPr>
          <w:rFonts w:cs="Arial"/>
          <w:sz w:val="22"/>
          <w:szCs w:val="22"/>
        </w:rPr>
        <w:t>La pose de tous les châssis sera conditionnée par l’agrément du modèle présenté par l’Entreprise.</w:t>
      </w:r>
    </w:p>
    <w:p w14:paraId="6AC6C040" w14:textId="77777777" w:rsidR="00A74DBB" w:rsidRPr="005A7E9B" w:rsidRDefault="00A74DBB" w:rsidP="00A74DBB">
      <w:pPr>
        <w:rPr>
          <w:rFonts w:cs="Arial"/>
          <w:sz w:val="22"/>
          <w:szCs w:val="22"/>
        </w:rPr>
      </w:pPr>
      <w:r w:rsidRPr="005A7E9B">
        <w:rPr>
          <w:rFonts w:cs="Arial"/>
          <w:sz w:val="22"/>
          <w:szCs w:val="22"/>
        </w:rPr>
        <w:t>Toutes sujétions sont comprises.</w:t>
      </w:r>
    </w:p>
    <w:p w14:paraId="65CA483D" w14:textId="77777777" w:rsidR="00A74DBB" w:rsidRPr="005A7E9B" w:rsidRDefault="00A74DBB" w:rsidP="00A74DBB">
      <w:pPr>
        <w:rPr>
          <w:rFonts w:cs="Arial"/>
          <w:sz w:val="22"/>
          <w:szCs w:val="22"/>
        </w:rPr>
      </w:pPr>
    </w:p>
    <w:p w14:paraId="1C424911" w14:textId="77777777" w:rsidR="00A74DBB" w:rsidRPr="005A7E9B" w:rsidRDefault="00A74DBB" w:rsidP="00A74DBB">
      <w:pPr>
        <w:rPr>
          <w:rFonts w:cs="Arial"/>
          <w:sz w:val="22"/>
          <w:szCs w:val="22"/>
        </w:rPr>
      </w:pPr>
      <w:bookmarkStart w:id="281" w:name="_Toc5981284"/>
      <w:bookmarkEnd w:id="278"/>
      <w:r w:rsidRPr="005A7E9B">
        <w:rPr>
          <w:rFonts w:cs="Arial"/>
          <w:sz w:val="22"/>
          <w:szCs w:val="22"/>
        </w:rPr>
        <w:t xml:space="preserve">VI.2.2: Porte métallique semi vitrée avec barres antivol, arrêt de porte, fixes rideaux </w:t>
      </w:r>
      <w:proofErr w:type="gramStart"/>
      <w:r w:rsidRPr="005A7E9B">
        <w:rPr>
          <w:rFonts w:cs="Arial"/>
          <w:sz w:val="22"/>
          <w:szCs w:val="22"/>
        </w:rPr>
        <w:t>métalliques:</w:t>
      </w:r>
      <w:proofErr w:type="gramEnd"/>
      <w:r w:rsidRPr="005A7E9B">
        <w:rPr>
          <w:rFonts w:cs="Arial"/>
          <w:sz w:val="22"/>
          <w:szCs w:val="22"/>
        </w:rPr>
        <w:t xml:space="preserve"> 90cmx210cm</w:t>
      </w:r>
    </w:p>
    <w:p w14:paraId="35F9E326"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 la pce</w:t>
      </w:r>
    </w:p>
    <w:p w14:paraId="4E8BF7B4"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Suivant plan des façades et détails annexés : structure en profil bouteille, tôle de 1,5 mm, profil oméga comme raidisseur, le tout est soudé proprement. Vitrage 5mm. Mastic à vitres.</w:t>
      </w:r>
    </w:p>
    <w:p w14:paraId="6AAA987E" w14:textId="77777777" w:rsidR="00A74DBB" w:rsidRPr="005A7E9B" w:rsidRDefault="00A74DBB" w:rsidP="00A74DBB">
      <w:pPr>
        <w:rPr>
          <w:rFonts w:cs="Arial"/>
          <w:sz w:val="22"/>
          <w:szCs w:val="22"/>
        </w:rPr>
      </w:pPr>
      <w:r w:rsidRPr="005A7E9B">
        <w:rPr>
          <w:rFonts w:cs="Arial"/>
          <w:sz w:val="22"/>
          <w:szCs w:val="22"/>
        </w:rPr>
        <w:t>Sont compris : sur les cadres les dômes de silence, la quincaillerie, serrure à cylindre, pattes à cadenas, arrêt de porte, la peinture de protection contre la corrosion et la peinture de finition en deux couches.</w:t>
      </w:r>
    </w:p>
    <w:p w14:paraId="2DA90D64" w14:textId="77777777" w:rsidR="00A74DBB" w:rsidRPr="005A7E9B" w:rsidRDefault="00A74DBB" w:rsidP="00A74DBB">
      <w:pPr>
        <w:rPr>
          <w:rFonts w:cs="Arial"/>
          <w:sz w:val="22"/>
          <w:szCs w:val="22"/>
        </w:rPr>
      </w:pPr>
      <w:r w:rsidRPr="005A7E9B">
        <w:rPr>
          <w:rFonts w:cs="Arial"/>
          <w:sz w:val="22"/>
          <w:szCs w:val="22"/>
        </w:rPr>
        <w:t>La pose de tous les châssis sera conditionnée par l’agrément du modèle présenté par l’Entreprise.</w:t>
      </w:r>
    </w:p>
    <w:p w14:paraId="49737338" w14:textId="77777777" w:rsidR="00A74DBB" w:rsidRPr="005A7E9B" w:rsidRDefault="00A74DBB" w:rsidP="00A74DBB">
      <w:pPr>
        <w:rPr>
          <w:rFonts w:cs="Arial"/>
          <w:sz w:val="22"/>
          <w:szCs w:val="22"/>
        </w:rPr>
      </w:pPr>
      <w:r w:rsidRPr="005A7E9B">
        <w:rPr>
          <w:rFonts w:cs="Arial"/>
          <w:sz w:val="22"/>
          <w:szCs w:val="22"/>
        </w:rPr>
        <w:t>Toutes sujétions sont comprises.</w:t>
      </w:r>
    </w:p>
    <w:p w14:paraId="6D180687" w14:textId="77777777" w:rsidR="00A74DBB" w:rsidRPr="005A7E9B" w:rsidRDefault="00A74DBB" w:rsidP="00A74DBB">
      <w:pPr>
        <w:rPr>
          <w:rFonts w:cs="Arial"/>
          <w:sz w:val="22"/>
          <w:szCs w:val="22"/>
        </w:rPr>
      </w:pPr>
      <w:r w:rsidRPr="005A7E9B">
        <w:rPr>
          <w:rFonts w:cs="Arial"/>
          <w:sz w:val="22"/>
          <w:szCs w:val="22"/>
        </w:rPr>
        <w:t xml:space="preserve">VI.2.3: Porte métallique tôle pleine avec barres antivol, arrêt de </w:t>
      </w:r>
      <w:proofErr w:type="gramStart"/>
      <w:r w:rsidRPr="005A7E9B">
        <w:rPr>
          <w:rFonts w:cs="Arial"/>
          <w:sz w:val="22"/>
          <w:szCs w:val="22"/>
        </w:rPr>
        <w:t>porte:</w:t>
      </w:r>
      <w:proofErr w:type="gramEnd"/>
      <w:r w:rsidRPr="005A7E9B">
        <w:rPr>
          <w:rFonts w:cs="Arial"/>
          <w:sz w:val="22"/>
          <w:szCs w:val="22"/>
        </w:rPr>
        <w:t xml:space="preserve"> 90cmx210cm</w:t>
      </w:r>
    </w:p>
    <w:p w14:paraId="4DBF6B6B"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 la pce</w:t>
      </w:r>
    </w:p>
    <w:p w14:paraId="4388C3CF"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 xml:space="preserve">Suivant plan des façades et détails annexés : structure en profil bouteille, tôle de 1,5 mm, profil oméga comme raidisseur, le tout est soudé proprement. Vitrage 5mm. </w:t>
      </w:r>
    </w:p>
    <w:p w14:paraId="70CCB12A" w14:textId="77777777" w:rsidR="00A74DBB" w:rsidRPr="005A7E9B" w:rsidRDefault="00A74DBB" w:rsidP="00A74DBB">
      <w:pPr>
        <w:rPr>
          <w:rFonts w:cs="Arial"/>
          <w:sz w:val="22"/>
          <w:szCs w:val="22"/>
        </w:rPr>
      </w:pPr>
      <w:r w:rsidRPr="005A7E9B">
        <w:rPr>
          <w:rFonts w:cs="Arial"/>
          <w:sz w:val="22"/>
          <w:szCs w:val="22"/>
        </w:rPr>
        <w:t>Sont compris : sur les cadres les dômes de silence, la quincaillerie, serrure à cylindre, pattes à cadenas, arrêt de porte, la peinture de protection contre la corrosion et la peinture de finition en deux couches.</w:t>
      </w:r>
    </w:p>
    <w:p w14:paraId="77B597B5" w14:textId="77777777" w:rsidR="00A74DBB" w:rsidRPr="005A7E9B" w:rsidRDefault="00A74DBB" w:rsidP="00A74DBB">
      <w:pPr>
        <w:rPr>
          <w:rFonts w:cs="Arial"/>
          <w:sz w:val="22"/>
          <w:szCs w:val="22"/>
        </w:rPr>
      </w:pPr>
      <w:r w:rsidRPr="005A7E9B">
        <w:rPr>
          <w:rFonts w:cs="Arial"/>
          <w:sz w:val="22"/>
          <w:szCs w:val="22"/>
        </w:rPr>
        <w:t>La pose de tous les châssis sera conditionnée par l’agrément du modèle présenté par l’Entreprise.</w:t>
      </w:r>
    </w:p>
    <w:p w14:paraId="0C89F9E9" w14:textId="77777777" w:rsidR="00A74DBB" w:rsidRPr="005A7E9B" w:rsidRDefault="00A74DBB" w:rsidP="00A74DBB">
      <w:pPr>
        <w:rPr>
          <w:rFonts w:cs="Arial"/>
          <w:sz w:val="22"/>
          <w:szCs w:val="22"/>
        </w:rPr>
      </w:pPr>
    </w:p>
    <w:p w14:paraId="24451C90" w14:textId="77777777" w:rsidR="00A74DBB" w:rsidRPr="005A7E9B" w:rsidRDefault="00A74DBB" w:rsidP="00A74DBB">
      <w:pPr>
        <w:rPr>
          <w:rFonts w:cs="Arial"/>
          <w:sz w:val="22"/>
          <w:szCs w:val="22"/>
        </w:rPr>
      </w:pPr>
    </w:p>
    <w:p w14:paraId="0A658DA4" w14:textId="77777777" w:rsidR="00A74DBB" w:rsidRPr="005A7E9B" w:rsidRDefault="00A74DBB" w:rsidP="00A74DBB">
      <w:pPr>
        <w:rPr>
          <w:rFonts w:cs="Arial"/>
          <w:sz w:val="22"/>
          <w:szCs w:val="22"/>
        </w:rPr>
      </w:pPr>
      <w:r w:rsidRPr="005A7E9B">
        <w:rPr>
          <w:rFonts w:cs="Arial"/>
          <w:sz w:val="22"/>
          <w:szCs w:val="22"/>
        </w:rPr>
        <w:t>VI.2.4: Portes en contreplaqué à encadrement métalliques avec arrêt de porte : 90cmx210cm</w:t>
      </w:r>
      <w:bookmarkEnd w:id="281"/>
    </w:p>
    <w:p w14:paraId="74F7916F"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 la pce</w:t>
      </w:r>
    </w:p>
    <w:p w14:paraId="58934CC1"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Suivant indications sur plans et détails annexés : panneau de porte en triplex d'épaisseur de 5 mm minimum et collé à la presse sur un cadre en bois massif et renforcé, soit par deux diagonales orientées vers les paumelles et une traverse centrale, soit par des traverses tous les 30 cm ; les étrésillons sont perforés par 4 trous pour permettre la ventilation de la feuille de porte. Cadre profilé 1/2 HS. Sont compris également, la peinture de protection contre la corrosion, la peinture de finition en deux couches, la quincaillerie, serrure à cylindre, arrêt de porte, sur les cadres les dômes de silence, et toutes sujétions.</w:t>
      </w:r>
    </w:p>
    <w:p w14:paraId="25F464A7" w14:textId="77777777" w:rsidR="00A74DBB" w:rsidRPr="005A7E9B" w:rsidRDefault="00A74DBB" w:rsidP="00A74DBB">
      <w:pPr>
        <w:rPr>
          <w:rFonts w:cs="Arial"/>
          <w:sz w:val="22"/>
          <w:szCs w:val="22"/>
        </w:rPr>
      </w:pPr>
    </w:p>
    <w:p w14:paraId="2BC61AA9" w14:textId="77777777" w:rsidR="00A74DBB" w:rsidRPr="005A7E9B" w:rsidRDefault="00A74DBB" w:rsidP="00A74DBB">
      <w:pPr>
        <w:rPr>
          <w:rFonts w:cs="Arial"/>
          <w:b/>
          <w:sz w:val="22"/>
          <w:szCs w:val="22"/>
        </w:rPr>
      </w:pPr>
      <w:bookmarkStart w:id="282" w:name="_Toc5981288"/>
      <w:r w:rsidRPr="005A7E9B">
        <w:rPr>
          <w:rFonts w:cs="Arial"/>
          <w:b/>
          <w:sz w:val="22"/>
          <w:szCs w:val="22"/>
        </w:rPr>
        <w:t>VII. FAUX PLAFOND.</w:t>
      </w:r>
      <w:bookmarkEnd w:id="270"/>
      <w:bookmarkEnd w:id="271"/>
      <w:bookmarkEnd w:id="282"/>
    </w:p>
    <w:p w14:paraId="69F97D83" w14:textId="77777777" w:rsidR="00A74DBB" w:rsidRPr="005A7E9B" w:rsidRDefault="00A74DBB" w:rsidP="00A74DBB">
      <w:pPr>
        <w:rPr>
          <w:rFonts w:cs="Arial"/>
          <w:sz w:val="22"/>
          <w:szCs w:val="22"/>
        </w:rPr>
      </w:pPr>
    </w:p>
    <w:p w14:paraId="23510CAB" w14:textId="77777777" w:rsidR="00A74DBB" w:rsidRPr="005A7E9B" w:rsidRDefault="00A74DBB" w:rsidP="00A74DBB">
      <w:pPr>
        <w:rPr>
          <w:rFonts w:cs="Arial"/>
          <w:sz w:val="22"/>
          <w:szCs w:val="22"/>
        </w:rPr>
      </w:pPr>
      <w:bookmarkStart w:id="283" w:name="_Toc235271984"/>
      <w:bookmarkStart w:id="284" w:name="_Toc374367790"/>
      <w:bookmarkStart w:id="285" w:name="_Toc374368094"/>
      <w:bookmarkStart w:id="286" w:name="_Toc424733865"/>
      <w:bookmarkStart w:id="287" w:name="_Toc453233720"/>
      <w:bookmarkStart w:id="288" w:name="_Toc5981289"/>
      <w:bookmarkStart w:id="289" w:name="_Toc168407617"/>
      <w:bookmarkStart w:id="290" w:name="_Toc168473314"/>
      <w:r w:rsidRPr="005A7E9B">
        <w:rPr>
          <w:rFonts w:cs="Arial"/>
          <w:sz w:val="22"/>
          <w:szCs w:val="22"/>
        </w:rPr>
        <w:t xml:space="preserve">VII.1 Faux-plafond en </w:t>
      </w:r>
      <w:bookmarkEnd w:id="283"/>
      <w:bookmarkEnd w:id="284"/>
      <w:bookmarkEnd w:id="285"/>
      <w:r w:rsidRPr="005A7E9B">
        <w:rPr>
          <w:rFonts w:cs="Arial"/>
          <w:sz w:val="22"/>
          <w:szCs w:val="22"/>
        </w:rPr>
        <w:t>triplex sur gitage sur bois.</w:t>
      </w:r>
      <w:bookmarkEnd w:id="286"/>
      <w:bookmarkEnd w:id="287"/>
      <w:bookmarkEnd w:id="288"/>
    </w:p>
    <w:bookmarkEnd w:id="289"/>
    <w:bookmarkEnd w:id="290"/>
    <w:p w14:paraId="775FBC2F" w14:textId="77777777" w:rsidR="00A74DBB" w:rsidRPr="005A7E9B" w:rsidRDefault="00A74DBB" w:rsidP="00A74DBB">
      <w:pPr>
        <w:rPr>
          <w:rFonts w:cs="Arial"/>
          <w:sz w:val="22"/>
          <w:szCs w:val="22"/>
        </w:rPr>
      </w:pPr>
      <w:r w:rsidRPr="005A7E9B">
        <w:rPr>
          <w:rFonts w:cs="Arial"/>
          <w:sz w:val="22"/>
          <w:szCs w:val="22"/>
        </w:rPr>
        <w:lastRenderedPageBreak/>
        <w:t xml:space="preserve">C.M.  </w:t>
      </w:r>
      <w:r w:rsidRPr="005A7E9B">
        <w:rPr>
          <w:rFonts w:cs="Arial"/>
          <w:sz w:val="22"/>
          <w:szCs w:val="22"/>
        </w:rPr>
        <w:tab/>
        <w:t>Au mètre carré exécuté y compris toutes sujétions de mise en œuvre.</w:t>
      </w:r>
    </w:p>
    <w:p w14:paraId="2EC33C87" w14:textId="77777777" w:rsidR="00A74DBB" w:rsidRPr="005A7E9B" w:rsidRDefault="00A74DBB" w:rsidP="00A74DBB">
      <w:pPr>
        <w:rPr>
          <w:rFonts w:cs="Arial"/>
          <w:sz w:val="22"/>
          <w:szCs w:val="22"/>
        </w:rPr>
      </w:pPr>
    </w:p>
    <w:p w14:paraId="12F5DEC9" w14:textId="77777777" w:rsidR="00A74DBB" w:rsidRPr="005A7E9B" w:rsidRDefault="00A74DBB" w:rsidP="00A74DBB">
      <w:pPr>
        <w:rPr>
          <w:rFonts w:cs="Arial"/>
          <w:sz w:val="22"/>
          <w:szCs w:val="22"/>
        </w:rPr>
      </w:pPr>
      <w:r w:rsidRPr="005A7E9B">
        <w:rPr>
          <w:rFonts w:cs="Arial"/>
          <w:sz w:val="22"/>
          <w:szCs w:val="22"/>
        </w:rPr>
        <w:t xml:space="preserve">S.T.   </w:t>
      </w:r>
      <w:r w:rsidRPr="005A7E9B">
        <w:rPr>
          <w:rFonts w:cs="Arial"/>
          <w:sz w:val="22"/>
          <w:szCs w:val="22"/>
        </w:rPr>
        <w:tab/>
        <w:t>Le faux plafond est constitué de feuilles en triplex de taille 0.60 x 0.60 m de première qualité posées sur une structure en bois, elle-même solidement accroché sur la charpente par des tiges métalliques galvanisées dont la longueur peut être réglable afin de caler l’horizontalité du faux-plafond.</w:t>
      </w:r>
    </w:p>
    <w:p w14:paraId="7D709364" w14:textId="77777777" w:rsidR="00A74DBB" w:rsidRPr="005A7E9B" w:rsidRDefault="00A74DBB" w:rsidP="00A74DBB">
      <w:pPr>
        <w:rPr>
          <w:rFonts w:cs="Arial"/>
          <w:sz w:val="22"/>
          <w:szCs w:val="22"/>
        </w:rPr>
      </w:pPr>
    </w:p>
    <w:p w14:paraId="62D36361" w14:textId="77777777" w:rsidR="00A74DBB" w:rsidRPr="005A7E9B" w:rsidRDefault="00A74DBB" w:rsidP="00A74DBB">
      <w:pPr>
        <w:rPr>
          <w:rFonts w:cs="Arial"/>
          <w:sz w:val="22"/>
          <w:szCs w:val="22"/>
        </w:rPr>
      </w:pPr>
      <w:r w:rsidRPr="005A7E9B">
        <w:rPr>
          <w:rFonts w:cs="Arial"/>
          <w:sz w:val="22"/>
          <w:szCs w:val="22"/>
        </w:rPr>
        <w:t>Sur les murs, les feuilles de triplex reposeront sur un contour bois en forme de L fixés sur la maçonnerie à l’aide de chevilles plastiques et vis appropriés.</w:t>
      </w:r>
    </w:p>
    <w:p w14:paraId="62986A69" w14:textId="77777777" w:rsidR="00A74DBB" w:rsidRPr="005A7E9B" w:rsidRDefault="00A74DBB" w:rsidP="00A74DBB">
      <w:pPr>
        <w:rPr>
          <w:rFonts w:cs="Arial"/>
          <w:sz w:val="22"/>
          <w:szCs w:val="22"/>
        </w:rPr>
      </w:pPr>
    </w:p>
    <w:p w14:paraId="0C3726BF" w14:textId="77777777" w:rsidR="00A74DBB" w:rsidRPr="005A7E9B" w:rsidRDefault="00A74DBB" w:rsidP="00A74DBB">
      <w:pPr>
        <w:rPr>
          <w:rFonts w:cs="Arial"/>
          <w:sz w:val="22"/>
          <w:szCs w:val="22"/>
        </w:rPr>
      </w:pPr>
      <w:r w:rsidRPr="005A7E9B">
        <w:rPr>
          <w:rFonts w:cs="Arial"/>
          <w:sz w:val="22"/>
          <w:szCs w:val="22"/>
        </w:rPr>
        <w:t xml:space="preserve">La structure porteuse du faux-plafond aura une forme de T renversé afin de permettre l’amovibilité des plaques de triplex. </w:t>
      </w:r>
    </w:p>
    <w:p w14:paraId="3AD636BE" w14:textId="77777777" w:rsidR="00A74DBB" w:rsidRPr="005A7E9B" w:rsidRDefault="00A74DBB" w:rsidP="00A74DBB">
      <w:pPr>
        <w:rPr>
          <w:rFonts w:cs="Arial"/>
          <w:sz w:val="22"/>
          <w:szCs w:val="22"/>
        </w:rPr>
      </w:pPr>
    </w:p>
    <w:p w14:paraId="46FEEA32" w14:textId="77777777" w:rsidR="00A74DBB" w:rsidRPr="005A7E9B" w:rsidRDefault="00A74DBB" w:rsidP="00A74DBB">
      <w:pPr>
        <w:rPr>
          <w:rFonts w:cs="Arial"/>
          <w:sz w:val="22"/>
          <w:szCs w:val="22"/>
        </w:rPr>
      </w:pPr>
      <w:r w:rsidRPr="005A7E9B">
        <w:rPr>
          <w:rFonts w:cs="Arial"/>
          <w:sz w:val="22"/>
          <w:szCs w:val="22"/>
        </w:rPr>
        <w:t>Le bois utilisé est de l’eucalyptus ou du cèdre très sec, dépourvu de nœuds pourris, de fissures internes et de trous de vers. Il est traité avec un produit insecticide et fongicide.</w:t>
      </w:r>
    </w:p>
    <w:p w14:paraId="3C6B4B78" w14:textId="77777777" w:rsidR="00A74DBB" w:rsidRPr="005A7E9B" w:rsidRDefault="00A74DBB" w:rsidP="00A74DBB">
      <w:pPr>
        <w:rPr>
          <w:rFonts w:cs="Arial"/>
          <w:sz w:val="22"/>
          <w:szCs w:val="22"/>
        </w:rPr>
      </w:pPr>
    </w:p>
    <w:p w14:paraId="7B3B031F" w14:textId="77777777" w:rsidR="00A74DBB" w:rsidRPr="005A7E9B" w:rsidRDefault="00A74DBB" w:rsidP="00A74DBB">
      <w:pPr>
        <w:rPr>
          <w:rFonts w:cs="Arial"/>
          <w:sz w:val="22"/>
          <w:szCs w:val="22"/>
        </w:rPr>
      </w:pPr>
      <w:r w:rsidRPr="005A7E9B">
        <w:rPr>
          <w:rFonts w:cs="Arial"/>
          <w:sz w:val="22"/>
          <w:szCs w:val="22"/>
        </w:rPr>
        <w:t>Dimension des plaques de triplex : 0.60 x 0.60 m</w:t>
      </w:r>
    </w:p>
    <w:p w14:paraId="21F3B5DF" w14:textId="77777777" w:rsidR="00A74DBB" w:rsidRPr="005A7E9B" w:rsidRDefault="00A74DBB" w:rsidP="00A74DBB">
      <w:pPr>
        <w:rPr>
          <w:rFonts w:cs="Arial"/>
          <w:sz w:val="22"/>
          <w:szCs w:val="22"/>
        </w:rPr>
      </w:pPr>
    </w:p>
    <w:p w14:paraId="1D94FE5C" w14:textId="77777777" w:rsidR="00A74DBB" w:rsidRPr="005A7E9B" w:rsidRDefault="00A74DBB" w:rsidP="00A74DBB">
      <w:pPr>
        <w:rPr>
          <w:rFonts w:cs="Arial"/>
          <w:b/>
          <w:sz w:val="22"/>
          <w:szCs w:val="22"/>
        </w:rPr>
      </w:pPr>
      <w:bookmarkStart w:id="291" w:name="_Toc5981290"/>
      <w:r w:rsidRPr="005A7E9B">
        <w:rPr>
          <w:rFonts w:cs="Arial"/>
          <w:b/>
          <w:sz w:val="22"/>
          <w:szCs w:val="22"/>
        </w:rPr>
        <w:t>VIII.  COUVERTURE et ETANCHEITE des TOITURES.</w:t>
      </w:r>
      <w:bookmarkEnd w:id="272"/>
      <w:bookmarkEnd w:id="273"/>
      <w:bookmarkEnd w:id="291"/>
    </w:p>
    <w:p w14:paraId="77EEDACC" w14:textId="77777777" w:rsidR="00A74DBB" w:rsidRPr="005A7E9B" w:rsidRDefault="00A74DBB" w:rsidP="00A74DBB">
      <w:pPr>
        <w:rPr>
          <w:rFonts w:cs="Arial"/>
          <w:sz w:val="22"/>
          <w:szCs w:val="22"/>
        </w:rPr>
      </w:pPr>
      <w:r w:rsidRPr="005A7E9B">
        <w:rPr>
          <w:rFonts w:cs="Arial"/>
          <w:sz w:val="22"/>
          <w:szCs w:val="22"/>
        </w:rPr>
        <w:t>Structure.</w:t>
      </w:r>
    </w:p>
    <w:p w14:paraId="214CB9F9" w14:textId="77777777" w:rsidR="00A74DBB" w:rsidRPr="005A7E9B" w:rsidRDefault="00A74DBB" w:rsidP="00A74DBB">
      <w:pPr>
        <w:rPr>
          <w:rFonts w:cs="Arial"/>
          <w:sz w:val="22"/>
          <w:szCs w:val="22"/>
        </w:rPr>
      </w:pPr>
      <w:r w:rsidRPr="005A7E9B">
        <w:rPr>
          <w:rFonts w:cs="Arial"/>
          <w:sz w:val="22"/>
          <w:szCs w:val="22"/>
        </w:rPr>
        <w:t>Généralités :</w:t>
      </w:r>
    </w:p>
    <w:p w14:paraId="178754A9" w14:textId="77777777" w:rsidR="00A74DBB" w:rsidRPr="005A7E9B" w:rsidRDefault="00A74DBB" w:rsidP="00A74DBB">
      <w:pPr>
        <w:rPr>
          <w:rFonts w:cs="Arial"/>
          <w:sz w:val="22"/>
          <w:szCs w:val="22"/>
        </w:rPr>
      </w:pPr>
      <w:r w:rsidRPr="005A7E9B">
        <w:rPr>
          <w:rFonts w:cs="Arial"/>
          <w:sz w:val="22"/>
          <w:szCs w:val="22"/>
        </w:rPr>
        <w:t>Normes et Règlement :</w:t>
      </w:r>
    </w:p>
    <w:p w14:paraId="3DC78AA5" w14:textId="77777777" w:rsidR="00A74DBB" w:rsidRPr="005A7E9B" w:rsidRDefault="00A74DBB" w:rsidP="00A74DBB">
      <w:pPr>
        <w:rPr>
          <w:rFonts w:cs="Arial"/>
          <w:sz w:val="22"/>
          <w:szCs w:val="22"/>
        </w:rPr>
      </w:pPr>
      <w:r w:rsidRPr="005A7E9B">
        <w:rPr>
          <w:rFonts w:cs="Arial"/>
          <w:sz w:val="22"/>
          <w:szCs w:val="22"/>
        </w:rPr>
        <w:t>Les normes et règlements applicables sont :</w:t>
      </w:r>
    </w:p>
    <w:p w14:paraId="2B1EBF13" w14:textId="77777777" w:rsidR="00A74DBB" w:rsidRPr="005A7E9B" w:rsidRDefault="00A74DBB" w:rsidP="00A74DBB">
      <w:pPr>
        <w:rPr>
          <w:rFonts w:cs="Arial"/>
          <w:sz w:val="22"/>
          <w:szCs w:val="22"/>
        </w:rPr>
      </w:pPr>
      <w:r w:rsidRPr="005A7E9B">
        <w:rPr>
          <w:rFonts w:cs="Arial"/>
          <w:sz w:val="22"/>
          <w:szCs w:val="22"/>
        </w:rPr>
        <w:t>D.T.U. N° 32.1</w:t>
      </w:r>
      <w:r w:rsidRPr="005A7E9B">
        <w:rPr>
          <w:rFonts w:cs="Arial"/>
          <w:sz w:val="22"/>
          <w:szCs w:val="22"/>
        </w:rPr>
        <w:tab/>
        <w:t>Construction Métallique : charpente en acier.</w:t>
      </w:r>
    </w:p>
    <w:p w14:paraId="5594FB4A" w14:textId="77777777" w:rsidR="00A74DBB" w:rsidRPr="005A7E9B" w:rsidRDefault="00A74DBB" w:rsidP="00A74DBB">
      <w:pPr>
        <w:rPr>
          <w:rFonts w:cs="Arial"/>
          <w:sz w:val="22"/>
          <w:szCs w:val="22"/>
        </w:rPr>
      </w:pPr>
      <w:r w:rsidRPr="005A7E9B">
        <w:rPr>
          <w:rFonts w:cs="Arial"/>
          <w:sz w:val="22"/>
          <w:szCs w:val="22"/>
        </w:rPr>
        <w:t>NF P 22 -430</w:t>
      </w:r>
      <w:r w:rsidRPr="005A7E9B">
        <w:rPr>
          <w:rFonts w:cs="Arial"/>
          <w:sz w:val="22"/>
          <w:szCs w:val="22"/>
        </w:rPr>
        <w:tab/>
        <w:t>Assemblage par boulons.</w:t>
      </w:r>
    </w:p>
    <w:p w14:paraId="4F793959" w14:textId="77777777" w:rsidR="00A74DBB" w:rsidRPr="005A7E9B" w:rsidRDefault="00A74DBB" w:rsidP="00A74DBB">
      <w:pPr>
        <w:rPr>
          <w:rFonts w:cs="Arial"/>
          <w:sz w:val="22"/>
          <w:szCs w:val="22"/>
        </w:rPr>
      </w:pPr>
      <w:r w:rsidRPr="005A7E9B">
        <w:rPr>
          <w:rFonts w:cs="Arial"/>
          <w:sz w:val="22"/>
          <w:szCs w:val="22"/>
        </w:rPr>
        <w:t>NF P 22 -470</w:t>
      </w:r>
      <w:r w:rsidRPr="005A7E9B">
        <w:rPr>
          <w:rFonts w:cs="Arial"/>
          <w:sz w:val="22"/>
          <w:szCs w:val="22"/>
        </w:rPr>
        <w:tab/>
        <w:t>Assemblage soudé.</w:t>
      </w:r>
    </w:p>
    <w:p w14:paraId="7899E1A5" w14:textId="77777777" w:rsidR="00A74DBB" w:rsidRPr="005A7E9B" w:rsidRDefault="00A74DBB" w:rsidP="00A74DBB">
      <w:pPr>
        <w:rPr>
          <w:rFonts w:cs="Arial"/>
          <w:sz w:val="22"/>
          <w:szCs w:val="22"/>
        </w:rPr>
      </w:pPr>
      <w:r w:rsidRPr="005A7E9B">
        <w:rPr>
          <w:rFonts w:cs="Arial"/>
          <w:sz w:val="22"/>
          <w:szCs w:val="22"/>
        </w:rPr>
        <w:t>NF P 22 -800</w:t>
      </w:r>
      <w:r w:rsidRPr="005A7E9B">
        <w:rPr>
          <w:rFonts w:cs="Arial"/>
          <w:sz w:val="22"/>
          <w:szCs w:val="22"/>
        </w:rPr>
        <w:tab/>
        <w:t>Préparation de pièces en Atelier.</w:t>
      </w:r>
    </w:p>
    <w:p w14:paraId="427280BC" w14:textId="77777777" w:rsidR="00A74DBB" w:rsidRPr="005A7E9B" w:rsidRDefault="00A74DBB" w:rsidP="00A74DBB">
      <w:pPr>
        <w:rPr>
          <w:rFonts w:cs="Arial"/>
          <w:sz w:val="22"/>
          <w:szCs w:val="22"/>
        </w:rPr>
      </w:pPr>
      <w:r w:rsidRPr="005A7E9B">
        <w:rPr>
          <w:rFonts w:cs="Arial"/>
          <w:sz w:val="22"/>
          <w:szCs w:val="22"/>
        </w:rPr>
        <w:t>NF P 34 -301</w:t>
      </w:r>
      <w:r w:rsidRPr="005A7E9B">
        <w:rPr>
          <w:rFonts w:cs="Arial"/>
          <w:sz w:val="22"/>
          <w:szCs w:val="22"/>
        </w:rPr>
        <w:tab/>
        <w:t xml:space="preserve">Tôles ondulées BG28 teintée </w:t>
      </w:r>
      <w:proofErr w:type="spellStart"/>
      <w:r w:rsidRPr="005A7E9B">
        <w:rPr>
          <w:rFonts w:cs="Arial"/>
          <w:sz w:val="22"/>
          <w:szCs w:val="22"/>
        </w:rPr>
        <w:t>ép</w:t>
      </w:r>
      <w:proofErr w:type="spellEnd"/>
      <w:r w:rsidRPr="005A7E9B">
        <w:rPr>
          <w:rFonts w:cs="Arial"/>
          <w:sz w:val="22"/>
          <w:szCs w:val="22"/>
        </w:rPr>
        <w:t xml:space="preserve"> 0.32.</w:t>
      </w:r>
    </w:p>
    <w:p w14:paraId="3DC187A3" w14:textId="77777777" w:rsidR="00A74DBB" w:rsidRPr="005A7E9B" w:rsidRDefault="00A74DBB" w:rsidP="00A74DBB">
      <w:pPr>
        <w:rPr>
          <w:rFonts w:cs="Arial"/>
          <w:sz w:val="22"/>
          <w:szCs w:val="22"/>
        </w:rPr>
      </w:pPr>
      <w:r w:rsidRPr="005A7E9B">
        <w:rPr>
          <w:rFonts w:cs="Arial"/>
          <w:sz w:val="22"/>
          <w:szCs w:val="22"/>
        </w:rPr>
        <w:t>NF A 35 -501</w:t>
      </w:r>
      <w:r w:rsidRPr="005A7E9B">
        <w:rPr>
          <w:rFonts w:cs="Arial"/>
          <w:sz w:val="22"/>
          <w:szCs w:val="22"/>
        </w:rPr>
        <w:tab/>
        <w:t>Acier de construction d'usage général.</w:t>
      </w:r>
    </w:p>
    <w:p w14:paraId="447D3BCD" w14:textId="77777777" w:rsidR="00A74DBB" w:rsidRPr="005A7E9B" w:rsidRDefault="00A74DBB" w:rsidP="00A74DBB">
      <w:pPr>
        <w:rPr>
          <w:rFonts w:cs="Arial"/>
          <w:sz w:val="22"/>
          <w:szCs w:val="22"/>
        </w:rPr>
      </w:pPr>
      <w:r w:rsidRPr="005A7E9B">
        <w:rPr>
          <w:rFonts w:cs="Arial"/>
          <w:sz w:val="22"/>
          <w:szCs w:val="22"/>
        </w:rPr>
        <w:t>NF A 35 -557</w:t>
      </w:r>
      <w:r w:rsidRPr="005A7E9B">
        <w:rPr>
          <w:rFonts w:cs="Arial"/>
          <w:sz w:val="22"/>
          <w:szCs w:val="22"/>
        </w:rPr>
        <w:tab/>
        <w:t>Acier pour boulons.</w:t>
      </w:r>
    </w:p>
    <w:p w14:paraId="136BFB2C" w14:textId="77777777" w:rsidR="00A74DBB" w:rsidRPr="005A7E9B" w:rsidRDefault="00A74DBB" w:rsidP="00A74DBB">
      <w:pPr>
        <w:rPr>
          <w:rFonts w:cs="Arial"/>
          <w:sz w:val="22"/>
          <w:szCs w:val="22"/>
        </w:rPr>
      </w:pPr>
      <w:r w:rsidRPr="005A7E9B">
        <w:rPr>
          <w:rFonts w:cs="Arial"/>
          <w:sz w:val="22"/>
          <w:szCs w:val="22"/>
        </w:rPr>
        <w:t>Règles CM</w:t>
      </w:r>
      <w:r w:rsidRPr="005A7E9B">
        <w:rPr>
          <w:rFonts w:cs="Arial"/>
          <w:sz w:val="22"/>
          <w:szCs w:val="22"/>
        </w:rPr>
        <w:tab/>
      </w:r>
      <w:r w:rsidRPr="005A7E9B">
        <w:rPr>
          <w:rFonts w:cs="Arial"/>
          <w:sz w:val="22"/>
          <w:szCs w:val="22"/>
        </w:rPr>
        <w:tab/>
        <w:t>Règles pour le calcul et l'exécution des constructions métalliques.</w:t>
      </w:r>
    </w:p>
    <w:p w14:paraId="308F7657" w14:textId="77777777" w:rsidR="00A74DBB" w:rsidRPr="005A7E9B" w:rsidRDefault="00A74DBB" w:rsidP="00A74DBB">
      <w:pPr>
        <w:rPr>
          <w:rFonts w:cs="Arial"/>
          <w:sz w:val="22"/>
          <w:szCs w:val="22"/>
        </w:rPr>
      </w:pPr>
      <w:r w:rsidRPr="005A7E9B">
        <w:rPr>
          <w:rFonts w:cs="Arial"/>
          <w:sz w:val="22"/>
          <w:szCs w:val="22"/>
        </w:rPr>
        <w:t>Matériaux</w:t>
      </w:r>
    </w:p>
    <w:p w14:paraId="0ABBB9A8" w14:textId="77777777" w:rsidR="00A74DBB" w:rsidRPr="005A7E9B" w:rsidRDefault="00A74DBB" w:rsidP="00A74DBB">
      <w:pPr>
        <w:rPr>
          <w:rFonts w:cs="Arial"/>
          <w:sz w:val="22"/>
          <w:szCs w:val="22"/>
        </w:rPr>
      </w:pPr>
      <w:r w:rsidRPr="005A7E9B">
        <w:rPr>
          <w:rFonts w:cs="Arial"/>
          <w:sz w:val="22"/>
          <w:szCs w:val="22"/>
        </w:rPr>
        <w:t>Les aciers de constructions métalliques seront :</w:t>
      </w:r>
    </w:p>
    <w:p w14:paraId="5ECE1189" w14:textId="77777777" w:rsidR="00A74DBB" w:rsidRPr="005A7E9B" w:rsidRDefault="00A74DBB" w:rsidP="00A74DBB">
      <w:pPr>
        <w:rPr>
          <w:rFonts w:cs="Arial"/>
          <w:sz w:val="22"/>
          <w:szCs w:val="22"/>
        </w:rPr>
      </w:pPr>
      <w:r w:rsidRPr="005A7E9B">
        <w:rPr>
          <w:rFonts w:cs="Arial"/>
          <w:sz w:val="22"/>
          <w:szCs w:val="22"/>
        </w:rPr>
        <w:t>1.</w:t>
      </w:r>
      <w:r w:rsidRPr="005A7E9B">
        <w:rPr>
          <w:rFonts w:cs="Arial"/>
          <w:sz w:val="22"/>
          <w:szCs w:val="22"/>
        </w:rPr>
        <w:tab/>
        <w:t>Acier de Profilés laminés et des Tôles :</w:t>
      </w:r>
    </w:p>
    <w:p w14:paraId="228394C1" w14:textId="77777777" w:rsidR="00A74DBB" w:rsidRPr="005A7E9B" w:rsidRDefault="00A74DBB" w:rsidP="00A74DBB">
      <w:pPr>
        <w:rPr>
          <w:rFonts w:cs="Arial"/>
          <w:sz w:val="22"/>
          <w:szCs w:val="22"/>
        </w:rPr>
      </w:pPr>
      <w:r w:rsidRPr="005A7E9B">
        <w:rPr>
          <w:rFonts w:cs="Arial"/>
          <w:sz w:val="22"/>
          <w:szCs w:val="22"/>
        </w:rPr>
        <w:tab/>
        <w:t>Acier de nuance E24</w:t>
      </w:r>
    </w:p>
    <w:p w14:paraId="2CEE7DBE" w14:textId="77777777" w:rsidR="00A74DBB" w:rsidRPr="005A7E9B" w:rsidRDefault="00A74DBB" w:rsidP="00A74DBB">
      <w:pPr>
        <w:rPr>
          <w:rFonts w:cs="Arial"/>
          <w:sz w:val="22"/>
          <w:szCs w:val="22"/>
        </w:rPr>
      </w:pPr>
      <w:r w:rsidRPr="005A7E9B">
        <w:rPr>
          <w:rFonts w:cs="Arial"/>
          <w:sz w:val="22"/>
          <w:szCs w:val="22"/>
        </w:rPr>
        <w:tab/>
        <w:t>Caractéristiques et qualités définies par la norme NF A 35-501.</w:t>
      </w:r>
    </w:p>
    <w:p w14:paraId="545A9C64" w14:textId="77777777" w:rsidR="00A74DBB" w:rsidRPr="005A7E9B" w:rsidRDefault="00A74DBB" w:rsidP="00A74DBB">
      <w:pPr>
        <w:rPr>
          <w:rFonts w:cs="Arial"/>
          <w:sz w:val="22"/>
          <w:szCs w:val="22"/>
        </w:rPr>
      </w:pPr>
      <w:r w:rsidRPr="005A7E9B">
        <w:rPr>
          <w:rFonts w:cs="Arial"/>
          <w:sz w:val="22"/>
          <w:szCs w:val="22"/>
        </w:rPr>
        <w:t>2.</w:t>
      </w:r>
      <w:r w:rsidRPr="005A7E9B">
        <w:rPr>
          <w:rFonts w:cs="Arial"/>
          <w:sz w:val="22"/>
          <w:szCs w:val="22"/>
        </w:rPr>
        <w:tab/>
        <w:t>Boulons d'assemblage :</w:t>
      </w:r>
    </w:p>
    <w:p w14:paraId="332E9546" w14:textId="77777777" w:rsidR="00A74DBB" w:rsidRPr="005A7E9B" w:rsidRDefault="00A74DBB" w:rsidP="00A74DBB">
      <w:pPr>
        <w:rPr>
          <w:rFonts w:cs="Arial"/>
          <w:sz w:val="22"/>
          <w:szCs w:val="22"/>
        </w:rPr>
      </w:pPr>
      <w:r w:rsidRPr="005A7E9B">
        <w:rPr>
          <w:rFonts w:cs="Arial"/>
          <w:sz w:val="22"/>
          <w:szCs w:val="22"/>
        </w:rPr>
        <w:tab/>
        <w:t>Classe de qualité 4.6.</w:t>
      </w:r>
    </w:p>
    <w:p w14:paraId="1D217C51" w14:textId="77777777" w:rsidR="00A74DBB" w:rsidRPr="005A7E9B" w:rsidRDefault="00A74DBB" w:rsidP="00A74DBB">
      <w:pPr>
        <w:rPr>
          <w:rFonts w:cs="Arial"/>
          <w:sz w:val="22"/>
          <w:szCs w:val="22"/>
        </w:rPr>
      </w:pPr>
      <w:r w:rsidRPr="005A7E9B">
        <w:rPr>
          <w:rFonts w:cs="Arial"/>
          <w:sz w:val="22"/>
          <w:szCs w:val="22"/>
        </w:rPr>
        <w:tab/>
        <w:t>Mêmes caractéristiques que l'acier E24</w:t>
      </w:r>
    </w:p>
    <w:p w14:paraId="28AAF9C2" w14:textId="77777777" w:rsidR="00A74DBB" w:rsidRPr="005A7E9B" w:rsidRDefault="00A74DBB" w:rsidP="00A74DBB">
      <w:pPr>
        <w:rPr>
          <w:rFonts w:cs="Arial"/>
          <w:sz w:val="22"/>
          <w:szCs w:val="22"/>
        </w:rPr>
      </w:pPr>
      <w:r w:rsidRPr="005A7E9B">
        <w:rPr>
          <w:rFonts w:cs="Arial"/>
          <w:sz w:val="22"/>
          <w:szCs w:val="22"/>
        </w:rPr>
        <w:tab/>
        <w:t>Selon la norme NF A 35-557.</w:t>
      </w:r>
    </w:p>
    <w:p w14:paraId="423C4225" w14:textId="77777777" w:rsidR="00A74DBB" w:rsidRPr="005A7E9B" w:rsidRDefault="00A74DBB" w:rsidP="00A74DBB">
      <w:pPr>
        <w:rPr>
          <w:rFonts w:cs="Arial"/>
          <w:sz w:val="22"/>
          <w:szCs w:val="22"/>
        </w:rPr>
      </w:pPr>
      <w:r w:rsidRPr="005A7E9B">
        <w:rPr>
          <w:rFonts w:cs="Arial"/>
          <w:sz w:val="22"/>
          <w:szCs w:val="22"/>
        </w:rPr>
        <w:t>En général sauf indications contraires aux plans, les structures sont exécutées en acier marchand et assemblées par soudure. Les soudures seront réalisées avec un maximum de soin, de façon régulière et sans interruption.</w:t>
      </w:r>
    </w:p>
    <w:p w14:paraId="1CC267E6" w14:textId="77777777" w:rsidR="00A74DBB" w:rsidRPr="005A7E9B" w:rsidRDefault="00A74DBB" w:rsidP="00A74DBB">
      <w:pPr>
        <w:rPr>
          <w:rFonts w:cs="Arial"/>
          <w:sz w:val="22"/>
          <w:szCs w:val="22"/>
        </w:rPr>
      </w:pPr>
      <w:r w:rsidRPr="005A7E9B">
        <w:rPr>
          <w:rFonts w:cs="Arial"/>
          <w:sz w:val="22"/>
          <w:szCs w:val="22"/>
        </w:rPr>
        <w:t>Les extrémités libres des tubes seront toujours fermées hermétiquement par soudure d'une plaque en acier de même épaisseur que la paroi du tube.</w:t>
      </w:r>
    </w:p>
    <w:p w14:paraId="6918AFF4" w14:textId="77777777" w:rsidR="00A74DBB" w:rsidRPr="005A7E9B" w:rsidRDefault="00A74DBB" w:rsidP="00A74DBB">
      <w:pPr>
        <w:rPr>
          <w:rFonts w:cs="Arial"/>
          <w:sz w:val="22"/>
          <w:szCs w:val="22"/>
        </w:rPr>
      </w:pPr>
      <w:r w:rsidRPr="005A7E9B">
        <w:rPr>
          <w:rFonts w:cs="Arial"/>
          <w:sz w:val="22"/>
          <w:szCs w:val="22"/>
        </w:rPr>
        <w:t>Toutes les soudures sont électriques. En cas d'une soudure à modifier sur chantier, la surface à souder sera d'abord nettoyée convenablement et débarrassée de toutes traces de peinture.</w:t>
      </w:r>
    </w:p>
    <w:p w14:paraId="732315D4" w14:textId="77777777" w:rsidR="00A74DBB" w:rsidRPr="005A7E9B" w:rsidRDefault="00A74DBB" w:rsidP="00A74DBB">
      <w:pPr>
        <w:rPr>
          <w:rFonts w:cs="Arial"/>
          <w:sz w:val="22"/>
          <w:szCs w:val="22"/>
        </w:rPr>
      </w:pPr>
      <w:r w:rsidRPr="005A7E9B">
        <w:rPr>
          <w:rFonts w:cs="Arial"/>
          <w:sz w:val="22"/>
          <w:szCs w:val="22"/>
        </w:rPr>
        <w:t>Toutes les pièces seront scellées soit directement dans la maçonnerie, soit à l'aide d'une plaque de répartition soudée à la structure du béton armé.</w:t>
      </w:r>
    </w:p>
    <w:p w14:paraId="24095F54" w14:textId="77777777" w:rsidR="00A74DBB" w:rsidRPr="005A7E9B" w:rsidRDefault="00A74DBB" w:rsidP="00A74DBB">
      <w:pPr>
        <w:rPr>
          <w:rFonts w:cs="Arial"/>
          <w:sz w:val="22"/>
          <w:szCs w:val="22"/>
        </w:rPr>
      </w:pPr>
      <w:r w:rsidRPr="005A7E9B">
        <w:rPr>
          <w:rFonts w:cs="Arial"/>
          <w:sz w:val="22"/>
          <w:szCs w:val="22"/>
        </w:rPr>
        <w:t>Matériel</w:t>
      </w:r>
    </w:p>
    <w:p w14:paraId="169ACFFE" w14:textId="77777777" w:rsidR="00A74DBB" w:rsidRPr="005A7E9B" w:rsidRDefault="00A74DBB" w:rsidP="00A74DBB">
      <w:pPr>
        <w:rPr>
          <w:rFonts w:cs="Arial"/>
          <w:sz w:val="22"/>
          <w:szCs w:val="22"/>
        </w:rPr>
      </w:pPr>
      <w:r w:rsidRPr="005A7E9B">
        <w:rPr>
          <w:rFonts w:cs="Arial"/>
          <w:sz w:val="22"/>
          <w:szCs w:val="22"/>
        </w:rPr>
        <w:t>La puissance minimale du poste à souder pour les éléments de charpente est de 10KVA.</w:t>
      </w:r>
    </w:p>
    <w:p w14:paraId="4C29F8C6" w14:textId="77777777" w:rsidR="00A74DBB" w:rsidRPr="005A7E9B" w:rsidRDefault="00A74DBB" w:rsidP="00A74DBB">
      <w:pPr>
        <w:rPr>
          <w:rFonts w:cs="Arial"/>
          <w:sz w:val="22"/>
          <w:szCs w:val="22"/>
        </w:rPr>
      </w:pPr>
      <w:r w:rsidRPr="005A7E9B">
        <w:rPr>
          <w:rFonts w:cs="Arial"/>
          <w:sz w:val="22"/>
          <w:szCs w:val="22"/>
        </w:rPr>
        <w:t>Peinture</w:t>
      </w:r>
    </w:p>
    <w:p w14:paraId="013991EF" w14:textId="77777777" w:rsidR="00A74DBB" w:rsidRPr="005A7E9B" w:rsidRDefault="00A74DBB" w:rsidP="00A74DBB">
      <w:pPr>
        <w:rPr>
          <w:rFonts w:cs="Arial"/>
          <w:sz w:val="22"/>
          <w:szCs w:val="22"/>
        </w:rPr>
      </w:pPr>
      <w:r w:rsidRPr="005A7E9B">
        <w:rPr>
          <w:rFonts w:cs="Arial"/>
          <w:sz w:val="22"/>
          <w:szCs w:val="22"/>
        </w:rPr>
        <w:t>Toutes les pièces des constructions métalliques seront peintes. Les travaux de peinture seront exécutés suivant les règles DTU 59.1 en vigueur, et suivant les indications du MO.</w:t>
      </w:r>
    </w:p>
    <w:p w14:paraId="18A034AD" w14:textId="77777777" w:rsidR="00A74DBB" w:rsidRPr="005A7E9B" w:rsidRDefault="00A74DBB" w:rsidP="00A74DBB">
      <w:pPr>
        <w:rPr>
          <w:rFonts w:cs="Arial"/>
          <w:sz w:val="22"/>
          <w:szCs w:val="22"/>
        </w:rPr>
      </w:pPr>
      <w:r w:rsidRPr="005A7E9B">
        <w:rPr>
          <w:rFonts w:cs="Arial"/>
          <w:sz w:val="22"/>
          <w:szCs w:val="22"/>
        </w:rPr>
        <w:t xml:space="preserve">Le choix des produits de peinture et du mode d'application de produits est de la responsabilité de </w:t>
      </w:r>
      <w:r w:rsidRPr="005A7E9B">
        <w:rPr>
          <w:rFonts w:cs="Arial"/>
          <w:sz w:val="22"/>
          <w:szCs w:val="22"/>
        </w:rPr>
        <w:lastRenderedPageBreak/>
        <w:t>l'Entrepreneur, sauf pour l'application des couches primaires ou l'emploi de la brosse est obligatoire.</w:t>
      </w:r>
    </w:p>
    <w:p w14:paraId="551182D3" w14:textId="77777777" w:rsidR="00A74DBB" w:rsidRPr="005A7E9B" w:rsidRDefault="00A74DBB" w:rsidP="00A74DBB">
      <w:pPr>
        <w:rPr>
          <w:rFonts w:cs="Arial"/>
          <w:sz w:val="22"/>
          <w:szCs w:val="22"/>
        </w:rPr>
      </w:pPr>
      <w:r w:rsidRPr="005A7E9B">
        <w:rPr>
          <w:rFonts w:cs="Arial"/>
          <w:sz w:val="22"/>
          <w:szCs w:val="22"/>
        </w:rPr>
        <w:t>Tous les travaux de peinture sont inclus dans les prix des pièces métalliques.</w:t>
      </w:r>
    </w:p>
    <w:p w14:paraId="1BD4C3EA" w14:textId="77777777" w:rsidR="00A74DBB" w:rsidRPr="005A7E9B" w:rsidRDefault="00A74DBB" w:rsidP="00A74DBB">
      <w:pPr>
        <w:rPr>
          <w:rFonts w:cs="Arial"/>
          <w:sz w:val="22"/>
          <w:szCs w:val="22"/>
        </w:rPr>
      </w:pPr>
      <w:r w:rsidRPr="005A7E9B">
        <w:rPr>
          <w:rFonts w:cs="Arial"/>
          <w:sz w:val="22"/>
          <w:szCs w:val="22"/>
        </w:rPr>
        <w:t>1.</w:t>
      </w:r>
      <w:r w:rsidRPr="005A7E9B">
        <w:rPr>
          <w:rFonts w:cs="Arial"/>
          <w:sz w:val="22"/>
          <w:szCs w:val="22"/>
        </w:rPr>
        <w:tab/>
        <w:t>Préparation des surfaces</w:t>
      </w:r>
    </w:p>
    <w:p w14:paraId="4C6CAF57" w14:textId="77777777" w:rsidR="00A74DBB" w:rsidRPr="005A7E9B" w:rsidRDefault="00A74DBB" w:rsidP="00A74DBB">
      <w:pPr>
        <w:rPr>
          <w:rFonts w:cs="Arial"/>
          <w:sz w:val="22"/>
          <w:szCs w:val="22"/>
        </w:rPr>
      </w:pPr>
      <w:r w:rsidRPr="005A7E9B">
        <w:rPr>
          <w:rFonts w:cs="Arial"/>
          <w:sz w:val="22"/>
          <w:szCs w:val="22"/>
        </w:rPr>
        <w:tab/>
        <w:t xml:space="preserve">a) </w:t>
      </w:r>
      <w:r w:rsidRPr="005A7E9B">
        <w:rPr>
          <w:rFonts w:cs="Arial"/>
          <w:sz w:val="22"/>
          <w:szCs w:val="22"/>
        </w:rPr>
        <w:tab/>
        <w:t>Les surfaces doivent être nettoyées par projections d'abrasif ou par grattage et brossage soignés à la brosse métallique, soigneusement dégraissées par un solvant approprié, lavées à l'eau douce et séchées.</w:t>
      </w:r>
    </w:p>
    <w:p w14:paraId="008F7374" w14:textId="77777777" w:rsidR="00A74DBB" w:rsidRPr="005A7E9B" w:rsidRDefault="00A74DBB" w:rsidP="00A74DBB">
      <w:pPr>
        <w:rPr>
          <w:rFonts w:cs="Arial"/>
          <w:sz w:val="22"/>
          <w:szCs w:val="22"/>
        </w:rPr>
      </w:pPr>
      <w:r w:rsidRPr="005A7E9B">
        <w:rPr>
          <w:rFonts w:cs="Arial"/>
          <w:sz w:val="22"/>
          <w:szCs w:val="22"/>
        </w:rPr>
        <w:tab/>
        <w:t>b)</w:t>
      </w:r>
      <w:r w:rsidRPr="005A7E9B">
        <w:rPr>
          <w:rFonts w:cs="Arial"/>
          <w:sz w:val="22"/>
          <w:szCs w:val="22"/>
        </w:rPr>
        <w:tab/>
        <w:t>Les surfaces recevront une peinture primaire en atelier. Lors des travaux de mise en œuvre si des dégradations de cette couche ont été réalisées sur des surfaces même réduites, on procédera à des retouches par brossage et dégraissage.</w:t>
      </w:r>
    </w:p>
    <w:p w14:paraId="1A4CCA43" w14:textId="77777777" w:rsidR="00A74DBB" w:rsidRPr="005A7E9B" w:rsidRDefault="00A74DBB" w:rsidP="00A74DBB">
      <w:pPr>
        <w:rPr>
          <w:rFonts w:cs="Arial"/>
          <w:sz w:val="22"/>
          <w:szCs w:val="22"/>
        </w:rPr>
      </w:pPr>
      <w:r w:rsidRPr="005A7E9B">
        <w:rPr>
          <w:rFonts w:cs="Arial"/>
          <w:sz w:val="22"/>
          <w:szCs w:val="22"/>
        </w:rPr>
        <w:tab/>
        <w:t>c)</w:t>
      </w:r>
      <w:r w:rsidRPr="005A7E9B">
        <w:rPr>
          <w:rFonts w:cs="Arial"/>
          <w:sz w:val="22"/>
          <w:szCs w:val="22"/>
        </w:rPr>
        <w:tab/>
        <w:t>Avant le commencement des travaux de peinture l'Entrepreneur doit solliciter l'agrément du MO.</w:t>
      </w:r>
    </w:p>
    <w:p w14:paraId="0EF82AC2" w14:textId="77777777" w:rsidR="00A74DBB" w:rsidRPr="005A7E9B" w:rsidRDefault="00A74DBB" w:rsidP="00A74DBB">
      <w:pPr>
        <w:rPr>
          <w:rFonts w:cs="Arial"/>
          <w:sz w:val="22"/>
          <w:szCs w:val="22"/>
        </w:rPr>
      </w:pPr>
      <w:r w:rsidRPr="005A7E9B">
        <w:rPr>
          <w:rFonts w:cs="Arial"/>
          <w:sz w:val="22"/>
          <w:szCs w:val="22"/>
        </w:rPr>
        <w:t>2.</w:t>
      </w:r>
      <w:r w:rsidRPr="005A7E9B">
        <w:rPr>
          <w:rFonts w:cs="Arial"/>
          <w:sz w:val="22"/>
          <w:szCs w:val="22"/>
        </w:rPr>
        <w:tab/>
        <w:t>Peinture primaire antirouille :</w:t>
      </w:r>
    </w:p>
    <w:p w14:paraId="618D1F37" w14:textId="77777777" w:rsidR="00A74DBB" w:rsidRPr="005A7E9B" w:rsidRDefault="00A74DBB" w:rsidP="00A74DBB">
      <w:pPr>
        <w:rPr>
          <w:rFonts w:cs="Arial"/>
          <w:sz w:val="22"/>
          <w:szCs w:val="22"/>
        </w:rPr>
      </w:pPr>
      <w:r w:rsidRPr="005A7E9B">
        <w:rPr>
          <w:rFonts w:cs="Arial"/>
          <w:sz w:val="22"/>
          <w:szCs w:val="22"/>
        </w:rPr>
        <w:t>L'application de 2 couches de peinture antirouille comme primer sera réalisée, l'une à l'atelier l'autre sur chantier.</w:t>
      </w:r>
    </w:p>
    <w:p w14:paraId="7DF37527" w14:textId="77777777" w:rsidR="00A74DBB" w:rsidRPr="005A7E9B" w:rsidRDefault="00A74DBB" w:rsidP="00A74DBB">
      <w:pPr>
        <w:rPr>
          <w:rFonts w:cs="Arial"/>
          <w:sz w:val="22"/>
          <w:szCs w:val="22"/>
        </w:rPr>
      </w:pPr>
      <w:r w:rsidRPr="005A7E9B">
        <w:rPr>
          <w:rFonts w:cs="Arial"/>
          <w:sz w:val="22"/>
          <w:szCs w:val="22"/>
        </w:rPr>
        <w:t>Description : Le primer antirouille est composé de résines courtes en huile combinant des oxydes de fer micronisé et du chromate de plomb spécial inhibiteur de rouille.</w:t>
      </w:r>
    </w:p>
    <w:p w14:paraId="7FE25E89" w14:textId="77777777" w:rsidR="00A74DBB" w:rsidRPr="005A7E9B" w:rsidRDefault="00A74DBB" w:rsidP="00A74DBB">
      <w:pPr>
        <w:rPr>
          <w:rFonts w:cs="Arial"/>
          <w:sz w:val="22"/>
          <w:szCs w:val="22"/>
        </w:rPr>
      </w:pPr>
      <w:r w:rsidRPr="005A7E9B">
        <w:rPr>
          <w:rFonts w:cs="Arial"/>
          <w:sz w:val="22"/>
          <w:szCs w:val="22"/>
        </w:rPr>
        <w:t xml:space="preserve">Caractéristiques : teinte : rouge </w:t>
      </w:r>
      <w:proofErr w:type="gramStart"/>
      <w:r w:rsidRPr="005A7E9B">
        <w:rPr>
          <w:rFonts w:cs="Arial"/>
          <w:sz w:val="22"/>
          <w:szCs w:val="22"/>
        </w:rPr>
        <w:t>brun;</w:t>
      </w:r>
      <w:proofErr w:type="gramEnd"/>
      <w:r w:rsidRPr="005A7E9B">
        <w:rPr>
          <w:rFonts w:cs="Arial"/>
          <w:sz w:val="22"/>
          <w:szCs w:val="22"/>
        </w:rPr>
        <w:t xml:space="preserve"> séchage : 3 heures;</w:t>
      </w:r>
      <w:r w:rsidRPr="005A7E9B">
        <w:rPr>
          <w:rFonts w:cs="Arial"/>
          <w:sz w:val="22"/>
          <w:szCs w:val="22"/>
        </w:rPr>
        <w:tab/>
        <w:t>pouvoir couvrant : 10 à 12 m² au litre. Le primer peut également être une peinture au chromate de zinc (teinte jaune).</w:t>
      </w:r>
    </w:p>
    <w:p w14:paraId="2A51BA43" w14:textId="77777777" w:rsidR="00A74DBB" w:rsidRPr="005A7E9B" w:rsidRDefault="00A74DBB" w:rsidP="00A74DBB">
      <w:pPr>
        <w:rPr>
          <w:rFonts w:cs="Arial"/>
          <w:sz w:val="22"/>
          <w:szCs w:val="22"/>
        </w:rPr>
      </w:pPr>
      <w:r w:rsidRPr="005A7E9B">
        <w:rPr>
          <w:rFonts w:cs="Arial"/>
          <w:sz w:val="22"/>
          <w:szCs w:val="22"/>
        </w:rPr>
        <w:t>3.</w:t>
      </w:r>
      <w:r w:rsidRPr="005A7E9B">
        <w:rPr>
          <w:rFonts w:cs="Arial"/>
          <w:sz w:val="22"/>
          <w:szCs w:val="22"/>
        </w:rPr>
        <w:tab/>
        <w:t>Peinture de finition.</w:t>
      </w:r>
    </w:p>
    <w:p w14:paraId="1C6365FF" w14:textId="77777777" w:rsidR="00A74DBB" w:rsidRPr="005A7E9B" w:rsidRDefault="00A74DBB" w:rsidP="00A74DBB">
      <w:pPr>
        <w:rPr>
          <w:rFonts w:cs="Arial"/>
          <w:sz w:val="22"/>
          <w:szCs w:val="22"/>
        </w:rPr>
      </w:pPr>
      <w:r w:rsidRPr="005A7E9B">
        <w:rPr>
          <w:rFonts w:cs="Arial"/>
          <w:sz w:val="22"/>
          <w:szCs w:val="22"/>
        </w:rPr>
        <w:t>La peinture de finition se posera en deux couches de peinture émail glycérophtalique.</w:t>
      </w:r>
    </w:p>
    <w:p w14:paraId="2C4CB052" w14:textId="77777777" w:rsidR="00A74DBB" w:rsidRPr="005A7E9B" w:rsidRDefault="00A74DBB" w:rsidP="00A74DBB">
      <w:pPr>
        <w:rPr>
          <w:rFonts w:cs="Arial"/>
          <w:sz w:val="22"/>
          <w:szCs w:val="22"/>
        </w:rPr>
      </w:pPr>
      <w:proofErr w:type="gramStart"/>
      <w:r w:rsidRPr="005A7E9B">
        <w:rPr>
          <w:rFonts w:cs="Arial"/>
          <w:sz w:val="22"/>
          <w:szCs w:val="22"/>
        </w:rPr>
        <w:t>Description:</w:t>
      </w:r>
      <w:proofErr w:type="gramEnd"/>
    </w:p>
    <w:p w14:paraId="1514F49C" w14:textId="77777777" w:rsidR="00A74DBB" w:rsidRPr="005A7E9B" w:rsidRDefault="00A74DBB" w:rsidP="00A74DBB">
      <w:pPr>
        <w:rPr>
          <w:rFonts w:cs="Arial"/>
          <w:sz w:val="22"/>
          <w:szCs w:val="22"/>
        </w:rPr>
      </w:pPr>
      <w:r w:rsidRPr="005A7E9B">
        <w:rPr>
          <w:rFonts w:cs="Arial"/>
          <w:sz w:val="22"/>
          <w:szCs w:val="22"/>
        </w:rPr>
        <w:t>Elle est composée de résine glycérophtalique, exempt de toutes charges et ne contiendra ni colophane ni dérivé de la colophane.</w:t>
      </w:r>
    </w:p>
    <w:p w14:paraId="5FF8CEB3" w14:textId="77777777" w:rsidR="00A74DBB" w:rsidRPr="005A7E9B" w:rsidRDefault="00A74DBB" w:rsidP="00A74DBB">
      <w:pPr>
        <w:rPr>
          <w:rFonts w:cs="Arial"/>
          <w:sz w:val="22"/>
          <w:szCs w:val="22"/>
        </w:rPr>
      </w:pPr>
      <w:r w:rsidRPr="005A7E9B">
        <w:rPr>
          <w:rFonts w:cs="Arial"/>
          <w:sz w:val="22"/>
          <w:szCs w:val="22"/>
        </w:rPr>
        <w:t xml:space="preserve">Mise en </w:t>
      </w:r>
      <w:proofErr w:type="spellStart"/>
      <w:r w:rsidRPr="005A7E9B">
        <w:rPr>
          <w:rFonts w:cs="Arial"/>
          <w:sz w:val="22"/>
          <w:szCs w:val="22"/>
        </w:rPr>
        <w:t>oeuvre</w:t>
      </w:r>
      <w:proofErr w:type="spellEnd"/>
      <w:r w:rsidRPr="005A7E9B">
        <w:rPr>
          <w:rFonts w:cs="Arial"/>
          <w:sz w:val="22"/>
          <w:szCs w:val="22"/>
        </w:rPr>
        <w:t xml:space="preserve"> : sur les couches d'antirouille, application de la première couche, ponçage, application de la couche de finition.</w:t>
      </w:r>
    </w:p>
    <w:p w14:paraId="671E948C" w14:textId="77777777" w:rsidR="00A74DBB" w:rsidRPr="005A7E9B" w:rsidRDefault="00A74DBB" w:rsidP="00A74DBB">
      <w:pPr>
        <w:rPr>
          <w:rFonts w:cs="Arial"/>
          <w:sz w:val="22"/>
          <w:szCs w:val="22"/>
        </w:rPr>
      </w:pPr>
      <w:bookmarkStart w:id="292" w:name="_Toc5981291"/>
      <w:r w:rsidRPr="005A7E9B">
        <w:rPr>
          <w:rFonts w:cs="Arial"/>
          <w:sz w:val="22"/>
          <w:szCs w:val="22"/>
        </w:rPr>
        <w:t xml:space="preserve">VIII.1 Fermes en tubes 60X40X1, </w:t>
      </w:r>
      <w:proofErr w:type="gramStart"/>
      <w:r w:rsidRPr="005A7E9B">
        <w:rPr>
          <w:rFonts w:cs="Arial"/>
          <w:sz w:val="22"/>
          <w:szCs w:val="22"/>
        </w:rPr>
        <w:t>5  et</w:t>
      </w:r>
      <w:proofErr w:type="gramEnd"/>
      <w:r w:rsidRPr="005A7E9B">
        <w:rPr>
          <w:rFonts w:cs="Arial"/>
          <w:sz w:val="22"/>
          <w:szCs w:val="22"/>
        </w:rPr>
        <w:t xml:space="preserve"> 40x40x 1,5</w:t>
      </w:r>
      <w:bookmarkEnd w:id="292"/>
    </w:p>
    <w:p w14:paraId="1B35B1CD" w14:textId="77777777" w:rsidR="00A74DBB" w:rsidRPr="005A7E9B" w:rsidRDefault="00A74DBB" w:rsidP="00A74DBB">
      <w:pPr>
        <w:rPr>
          <w:rFonts w:cs="Arial"/>
          <w:sz w:val="22"/>
          <w:szCs w:val="22"/>
        </w:rPr>
      </w:pPr>
    </w:p>
    <w:p w14:paraId="75F2D15F" w14:textId="77777777" w:rsidR="00A74DBB" w:rsidRPr="005A7E9B" w:rsidRDefault="00A74DBB" w:rsidP="00A74DBB">
      <w:pPr>
        <w:rPr>
          <w:rFonts w:cs="Arial"/>
          <w:sz w:val="22"/>
          <w:szCs w:val="22"/>
        </w:rPr>
      </w:pPr>
      <w:r w:rsidRPr="005A7E9B">
        <w:rPr>
          <w:rFonts w:cs="Arial"/>
          <w:sz w:val="22"/>
          <w:szCs w:val="22"/>
        </w:rPr>
        <w:t>C.M.</w:t>
      </w:r>
      <w:r w:rsidRPr="005A7E9B">
        <w:rPr>
          <w:rFonts w:cs="Arial"/>
          <w:sz w:val="22"/>
          <w:szCs w:val="22"/>
        </w:rPr>
        <w:tab/>
        <w:t>A la pièce suivant type et dimensions y compris tous les accessoires de    fixations, la soudure, 2 couches de peinture antirouille et de finition par deux couches suivant les spécifications ci-dessous.</w:t>
      </w:r>
    </w:p>
    <w:p w14:paraId="7F5729C9" w14:textId="77777777" w:rsidR="00A74DBB" w:rsidRPr="005A7E9B" w:rsidRDefault="00A74DBB" w:rsidP="00A74DBB">
      <w:pPr>
        <w:rPr>
          <w:rFonts w:cs="Arial"/>
          <w:sz w:val="22"/>
          <w:szCs w:val="22"/>
        </w:rPr>
      </w:pPr>
    </w:p>
    <w:p w14:paraId="4DEB0306" w14:textId="77777777" w:rsidR="00A74DBB" w:rsidRPr="005A7E9B" w:rsidRDefault="00A74DBB" w:rsidP="00A74DBB">
      <w:pPr>
        <w:rPr>
          <w:rFonts w:cs="Arial"/>
          <w:sz w:val="22"/>
          <w:szCs w:val="22"/>
        </w:rPr>
      </w:pPr>
      <w:r w:rsidRPr="005A7E9B">
        <w:rPr>
          <w:rFonts w:cs="Arial"/>
          <w:sz w:val="22"/>
          <w:szCs w:val="22"/>
        </w:rPr>
        <w:t>S.T.</w:t>
      </w:r>
      <w:r w:rsidRPr="005A7E9B">
        <w:rPr>
          <w:rFonts w:cs="Arial"/>
          <w:sz w:val="22"/>
          <w:szCs w:val="22"/>
        </w:rPr>
        <w:tab/>
        <w:t xml:space="preserve"> Les fermes ou demi-fermes sont réalisées à partir des tubes rectangulaires 40x40x1,5 ou 60X40X1,5 en acier AE 255 ou de profilés laminés à chaud A.37 SC, liaisonnées par soudure suivant les schémas des fermes et les sections indiquées sur les plans (les fermes de chaque bâtiment sont spécifiées sur les plans) et les plans d’exécution présentés par l’entrepreneur et approuvé par le Maître d’œuvre.  </w:t>
      </w:r>
    </w:p>
    <w:p w14:paraId="4BDFD286" w14:textId="77777777" w:rsidR="00A74DBB" w:rsidRPr="005A7E9B" w:rsidRDefault="00A74DBB" w:rsidP="00A74DBB">
      <w:pPr>
        <w:rPr>
          <w:rFonts w:cs="Arial"/>
          <w:sz w:val="22"/>
          <w:szCs w:val="22"/>
        </w:rPr>
      </w:pPr>
      <w:r w:rsidRPr="005A7E9B">
        <w:rPr>
          <w:rFonts w:cs="Arial"/>
          <w:sz w:val="22"/>
          <w:szCs w:val="22"/>
        </w:rPr>
        <w:t xml:space="preserve">Un échantillon sera d’abord fabriqué et soumis à l’approbation du Maître d’œuvre. </w:t>
      </w:r>
    </w:p>
    <w:p w14:paraId="649C343F" w14:textId="77777777" w:rsidR="00A74DBB" w:rsidRPr="005A7E9B" w:rsidRDefault="00A74DBB" w:rsidP="00A74DBB">
      <w:pPr>
        <w:rPr>
          <w:rFonts w:cs="Arial"/>
          <w:sz w:val="22"/>
          <w:szCs w:val="22"/>
        </w:rPr>
      </w:pPr>
      <w:r w:rsidRPr="005A7E9B">
        <w:rPr>
          <w:rFonts w:cs="Arial"/>
          <w:sz w:val="22"/>
          <w:szCs w:val="22"/>
        </w:rPr>
        <w:t xml:space="preserve">Les fermes sont assemblées au sol. Avant d’être assemblés, les profilés sont débarrassés de rouille et des saletés (graisses notamment). </w:t>
      </w:r>
    </w:p>
    <w:p w14:paraId="578D3F5C" w14:textId="77777777" w:rsidR="00A74DBB" w:rsidRPr="005A7E9B" w:rsidRDefault="00A74DBB" w:rsidP="00A74DBB">
      <w:pPr>
        <w:rPr>
          <w:rFonts w:cs="Arial"/>
          <w:sz w:val="22"/>
          <w:szCs w:val="22"/>
        </w:rPr>
      </w:pPr>
      <w:r w:rsidRPr="005A7E9B">
        <w:rPr>
          <w:rFonts w:cs="Arial"/>
          <w:sz w:val="22"/>
          <w:szCs w:val="22"/>
        </w:rPr>
        <w:t>Les coupes et les assemblages sont faits de telle manière que les axes des tubes se rencontrent en un seul point aux nœuds comme cela est indiqué sur les plans.</w:t>
      </w:r>
    </w:p>
    <w:p w14:paraId="60C48A88" w14:textId="77777777" w:rsidR="00A74DBB" w:rsidRPr="005A7E9B" w:rsidRDefault="00A74DBB" w:rsidP="00A74DBB">
      <w:pPr>
        <w:rPr>
          <w:rFonts w:cs="Arial"/>
          <w:sz w:val="22"/>
          <w:szCs w:val="22"/>
        </w:rPr>
      </w:pPr>
    </w:p>
    <w:p w14:paraId="6F0362A3" w14:textId="77777777" w:rsidR="00A74DBB" w:rsidRPr="005A7E9B" w:rsidRDefault="00A74DBB" w:rsidP="00A74DBB">
      <w:pPr>
        <w:rPr>
          <w:rFonts w:cs="Arial"/>
          <w:sz w:val="22"/>
          <w:szCs w:val="22"/>
        </w:rPr>
      </w:pPr>
      <w:r w:rsidRPr="005A7E9B">
        <w:rPr>
          <w:rFonts w:cs="Arial"/>
          <w:sz w:val="22"/>
          <w:szCs w:val="22"/>
        </w:rPr>
        <w:t>Les fermes de la charpente sont ancrées aux poteaux en béton armé à l’aide de platine métallique encastrées dans le béton armé lors du coulage des colonnes. Cette platine équipée de tiges métalliques filetées suffisamment dimensionnées permettra la fixation de la charpente par un système d’écrous doublés et de lames métalliques correctement dimensionnés. Des plans de détails et une note de calcul pour le dimensionnement des différents éléments sera réalisées par l’entreprise avant la réalisation des pièces et la pose sur le chantier.</w:t>
      </w:r>
    </w:p>
    <w:p w14:paraId="6FEC023F" w14:textId="77777777" w:rsidR="00A74DBB" w:rsidRPr="005A7E9B" w:rsidRDefault="00A74DBB" w:rsidP="00A74DBB">
      <w:pPr>
        <w:rPr>
          <w:rFonts w:cs="Arial"/>
          <w:sz w:val="22"/>
          <w:szCs w:val="22"/>
        </w:rPr>
      </w:pPr>
    </w:p>
    <w:p w14:paraId="4C1F0E9E" w14:textId="77777777" w:rsidR="00A74DBB" w:rsidRPr="005A7E9B" w:rsidRDefault="00A74DBB" w:rsidP="00A74DBB">
      <w:pPr>
        <w:rPr>
          <w:rFonts w:cs="Arial"/>
          <w:sz w:val="22"/>
          <w:szCs w:val="22"/>
        </w:rPr>
      </w:pPr>
      <w:r w:rsidRPr="005A7E9B">
        <w:rPr>
          <w:rFonts w:cs="Arial"/>
          <w:sz w:val="22"/>
          <w:szCs w:val="22"/>
        </w:rPr>
        <w:t>Une première couche d’antirouille est mise sur les profilés au sol, la deuxième couche est mise après la pose de la charpente sur les bâtiments. La charpente reçoit également deux couches de peinture glycérophtalique.</w:t>
      </w:r>
    </w:p>
    <w:p w14:paraId="5E80943F" w14:textId="77777777" w:rsidR="00A74DBB" w:rsidRPr="005A7E9B" w:rsidRDefault="00A74DBB" w:rsidP="00A74DBB">
      <w:pPr>
        <w:rPr>
          <w:rFonts w:cs="Arial"/>
          <w:sz w:val="22"/>
          <w:szCs w:val="22"/>
        </w:rPr>
      </w:pPr>
      <w:r w:rsidRPr="005A7E9B">
        <w:rPr>
          <w:rFonts w:cs="Arial"/>
          <w:sz w:val="22"/>
          <w:szCs w:val="22"/>
        </w:rPr>
        <w:t>Les soudures seront faites avant la première couche de peinture. Si des modifications sont à réaliser après la première couche d'antirouille, les tubes seront décapés avant toute nouvelle soudure.</w:t>
      </w:r>
    </w:p>
    <w:p w14:paraId="05C40E5B" w14:textId="77777777" w:rsidR="00A74DBB" w:rsidRPr="005A7E9B" w:rsidRDefault="00A74DBB" w:rsidP="00A74DBB">
      <w:pPr>
        <w:rPr>
          <w:rFonts w:cs="Arial"/>
          <w:sz w:val="22"/>
          <w:szCs w:val="22"/>
        </w:rPr>
      </w:pPr>
      <w:r w:rsidRPr="005A7E9B">
        <w:rPr>
          <w:rFonts w:cs="Arial"/>
          <w:sz w:val="22"/>
          <w:szCs w:val="22"/>
        </w:rPr>
        <w:lastRenderedPageBreak/>
        <w:t>Les extrémités libres des tubes seront toujours fermées hermétiquement par soudure d'une plaque en acier de même épaisseur que la paroi du tube.</w:t>
      </w:r>
    </w:p>
    <w:p w14:paraId="4D6767E3" w14:textId="77777777" w:rsidR="00A74DBB" w:rsidRPr="005A7E9B" w:rsidRDefault="00A74DBB" w:rsidP="00A74DBB">
      <w:pPr>
        <w:rPr>
          <w:rFonts w:cs="Arial"/>
          <w:sz w:val="22"/>
          <w:szCs w:val="22"/>
        </w:rPr>
      </w:pPr>
    </w:p>
    <w:p w14:paraId="13095D76" w14:textId="77777777" w:rsidR="00A74DBB" w:rsidRPr="005A7E9B" w:rsidRDefault="00A74DBB" w:rsidP="00A74DBB">
      <w:pPr>
        <w:rPr>
          <w:rFonts w:cs="Arial"/>
          <w:b/>
          <w:sz w:val="22"/>
          <w:szCs w:val="22"/>
        </w:rPr>
      </w:pPr>
      <w:bookmarkStart w:id="293" w:name="_Toc424733850"/>
      <w:bookmarkStart w:id="294" w:name="_Toc453233708"/>
      <w:bookmarkStart w:id="295" w:name="_Toc5981292"/>
      <w:r w:rsidRPr="005A7E9B">
        <w:rPr>
          <w:rFonts w:cs="Arial"/>
          <w:b/>
          <w:sz w:val="22"/>
          <w:szCs w:val="22"/>
        </w:rPr>
        <w:t>VIII.2 Rampants.</w:t>
      </w:r>
      <w:bookmarkEnd w:id="293"/>
      <w:bookmarkEnd w:id="294"/>
      <w:bookmarkEnd w:id="295"/>
    </w:p>
    <w:p w14:paraId="69534438"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ml</w:t>
      </w:r>
    </w:p>
    <w:p w14:paraId="3A6CF5B4"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Rampants en tubes de différentes sections suivant indications sur les plans et détails quantitatifs, assemblés par soudure. Ils seront ancrés dans le chainage supérieur suivant les règles de l'art.</w:t>
      </w:r>
    </w:p>
    <w:p w14:paraId="011AE0AC" w14:textId="77777777" w:rsidR="00A74DBB" w:rsidRPr="005A7E9B" w:rsidRDefault="00A74DBB" w:rsidP="00A74DBB">
      <w:pPr>
        <w:rPr>
          <w:rFonts w:cs="Arial"/>
          <w:sz w:val="22"/>
          <w:szCs w:val="22"/>
        </w:rPr>
      </w:pPr>
      <w:r w:rsidRPr="005A7E9B">
        <w:rPr>
          <w:rFonts w:cs="Arial"/>
          <w:sz w:val="22"/>
          <w:szCs w:val="22"/>
        </w:rPr>
        <w:t>Les tubes seront protégés contre la corrosion (voir généralités).</w:t>
      </w:r>
    </w:p>
    <w:p w14:paraId="7F29D7A2" w14:textId="77777777" w:rsidR="00A74DBB" w:rsidRPr="005A7E9B" w:rsidRDefault="00A74DBB" w:rsidP="00A74DBB">
      <w:pPr>
        <w:rPr>
          <w:rFonts w:cs="Arial"/>
          <w:sz w:val="22"/>
          <w:szCs w:val="22"/>
        </w:rPr>
      </w:pPr>
      <w:r w:rsidRPr="005A7E9B">
        <w:rPr>
          <w:rFonts w:cs="Arial"/>
          <w:sz w:val="22"/>
          <w:szCs w:val="22"/>
        </w:rPr>
        <w:t>Les extrémités libres des tubes seront toujours fermées hermétiquement par soudure d'une plaque en acier de même épaisseur que la paroi du tube.</w:t>
      </w:r>
    </w:p>
    <w:p w14:paraId="0342680E" w14:textId="77777777" w:rsidR="00A74DBB" w:rsidRPr="005A7E9B" w:rsidRDefault="00A74DBB" w:rsidP="00A74DBB">
      <w:pPr>
        <w:rPr>
          <w:rFonts w:cs="Arial"/>
          <w:sz w:val="22"/>
          <w:szCs w:val="22"/>
        </w:rPr>
      </w:pPr>
      <w:r w:rsidRPr="005A7E9B">
        <w:rPr>
          <w:rFonts w:cs="Arial"/>
          <w:sz w:val="22"/>
          <w:szCs w:val="22"/>
        </w:rPr>
        <w:t xml:space="preserve">Avant d’être posés sur les bâtiments, les profilés des rampants sont débarrassés de rouille et des saletés (graisses notamment). </w:t>
      </w:r>
    </w:p>
    <w:p w14:paraId="259E8607" w14:textId="77777777" w:rsidR="00A74DBB" w:rsidRPr="005A7E9B" w:rsidRDefault="00A74DBB" w:rsidP="00A74DBB">
      <w:pPr>
        <w:rPr>
          <w:rFonts w:cs="Arial"/>
          <w:sz w:val="22"/>
          <w:szCs w:val="22"/>
        </w:rPr>
      </w:pPr>
      <w:r w:rsidRPr="005A7E9B">
        <w:rPr>
          <w:rFonts w:cs="Arial"/>
          <w:sz w:val="22"/>
          <w:szCs w:val="22"/>
        </w:rPr>
        <w:t>Une première couche d’antirouille est mise sur les profilés au sol, la deuxième couche est mise après la pose sur les bâtiments. Les rampants reçoivent également deux couches de peinture glycérophtaliques.</w:t>
      </w:r>
    </w:p>
    <w:p w14:paraId="4D888313" w14:textId="77777777" w:rsidR="00A74DBB" w:rsidRPr="005A7E9B" w:rsidRDefault="00A74DBB" w:rsidP="00A74DBB">
      <w:pPr>
        <w:rPr>
          <w:rFonts w:cs="Arial"/>
          <w:sz w:val="22"/>
          <w:szCs w:val="22"/>
        </w:rPr>
      </w:pPr>
      <w:r w:rsidRPr="005A7E9B">
        <w:rPr>
          <w:rFonts w:cs="Arial"/>
          <w:sz w:val="22"/>
          <w:szCs w:val="22"/>
        </w:rPr>
        <w:t xml:space="preserve">Les soudures seront faites avant la première couche de peinture. Si des modifications sont à réaliser après la première couche d'antirouille, les tubes seront décapés avant toutes nouvelles soudures. Y compris soudures, 2 couches de peinture antirouille et 2 couches de peinture glycérophtalique et toutes sujétions. </w:t>
      </w:r>
    </w:p>
    <w:p w14:paraId="09195A28" w14:textId="77777777" w:rsidR="00A74DBB" w:rsidRPr="005A7E9B" w:rsidRDefault="00A74DBB" w:rsidP="00A74DBB">
      <w:pPr>
        <w:rPr>
          <w:rFonts w:cs="Arial"/>
          <w:b/>
          <w:sz w:val="22"/>
          <w:szCs w:val="22"/>
        </w:rPr>
      </w:pPr>
      <w:bookmarkStart w:id="296" w:name="_Toc453233710"/>
      <w:bookmarkStart w:id="297" w:name="_Toc5981293"/>
      <w:bookmarkStart w:id="298" w:name="_Toc202585921"/>
      <w:bookmarkStart w:id="299" w:name="_Toc424733854"/>
    </w:p>
    <w:p w14:paraId="2CA45360" w14:textId="77777777" w:rsidR="00A74DBB" w:rsidRPr="005A7E9B" w:rsidRDefault="00A74DBB" w:rsidP="00A74DBB">
      <w:pPr>
        <w:rPr>
          <w:rFonts w:cs="Arial"/>
          <w:b/>
          <w:sz w:val="22"/>
          <w:szCs w:val="22"/>
        </w:rPr>
      </w:pPr>
      <w:r w:rsidRPr="005A7E9B">
        <w:rPr>
          <w:rFonts w:cs="Arial"/>
          <w:b/>
          <w:sz w:val="22"/>
          <w:szCs w:val="22"/>
        </w:rPr>
        <w:t>VIII.3 Pannes en tubes métallique.</w:t>
      </w:r>
      <w:bookmarkEnd w:id="296"/>
      <w:bookmarkEnd w:id="297"/>
    </w:p>
    <w:p w14:paraId="371F4F1C"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ml</w:t>
      </w:r>
    </w:p>
    <w:p w14:paraId="472AB8B8"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Tubes de différentes sections suivant indications sur les plans. Elles sont protégées contre la corrosion par 2 couches de minium (cf. Généralités). Y compris 2 couches de peinture glycérophtalique.</w:t>
      </w:r>
    </w:p>
    <w:p w14:paraId="4CFD32A0" w14:textId="77777777" w:rsidR="00A74DBB" w:rsidRPr="005A7E9B" w:rsidRDefault="00A74DBB" w:rsidP="00A74DBB">
      <w:pPr>
        <w:rPr>
          <w:rFonts w:cs="Arial"/>
          <w:sz w:val="22"/>
          <w:szCs w:val="22"/>
        </w:rPr>
      </w:pPr>
      <w:r w:rsidRPr="005A7E9B">
        <w:rPr>
          <w:rFonts w:cs="Arial"/>
          <w:sz w:val="22"/>
          <w:szCs w:val="22"/>
        </w:rPr>
        <w:t>Les pannes sont espacées en fonction de la charge de la couverture et suivant indications sur les plans. Les extrémités libres des tubes seront toujours fermées hermétiquement par soudure d'une plaque en acier de même épaisseur que la paroi du tube.</w:t>
      </w:r>
    </w:p>
    <w:p w14:paraId="288BFE6A" w14:textId="77777777" w:rsidR="00A74DBB" w:rsidRPr="005A7E9B" w:rsidRDefault="00A74DBB" w:rsidP="00A74DBB">
      <w:pPr>
        <w:rPr>
          <w:rFonts w:cs="Arial"/>
          <w:sz w:val="22"/>
          <w:szCs w:val="22"/>
        </w:rPr>
      </w:pPr>
      <w:bookmarkStart w:id="300" w:name="_Toc453233711"/>
      <w:bookmarkStart w:id="301" w:name="_Toc5981294"/>
      <w:r w:rsidRPr="005A7E9B">
        <w:rPr>
          <w:rFonts w:cs="Arial"/>
          <w:sz w:val="22"/>
          <w:szCs w:val="22"/>
        </w:rPr>
        <w:t>VIII.4</w:t>
      </w:r>
      <w:bookmarkEnd w:id="298"/>
      <w:r w:rsidRPr="005A7E9B">
        <w:rPr>
          <w:rFonts w:cs="Arial"/>
          <w:sz w:val="22"/>
          <w:szCs w:val="22"/>
        </w:rPr>
        <w:t xml:space="preserve"> Poteaux métalliques</w:t>
      </w:r>
      <w:bookmarkEnd w:id="299"/>
      <w:bookmarkEnd w:id="300"/>
      <w:bookmarkEnd w:id="301"/>
    </w:p>
    <w:p w14:paraId="1DABFDA1"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mètre courant, mesuré hors sol</w:t>
      </w:r>
    </w:p>
    <w:p w14:paraId="6A2DCA26"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Poteau en tubes de section 2x40x40x1,5 mm des passages couverts adossés aux bâtiments. Les poteaux assemblés par soudure au rampant de la charpente ou à la ferme (2 tubes 40x40x1,5 mm assemblés entre eux par un minimum de trois morceaux de tube 60x40).</w:t>
      </w:r>
    </w:p>
    <w:p w14:paraId="79B10AA3" w14:textId="77777777" w:rsidR="00A74DBB" w:rsidRPr="005A7E9B" w:rsidRDefault="00A74DBB" w:rsidP="00A74DBB">
      <w:pPr>
        <w:rPr>
          <w:rFonts w:cs="Arial"/>
          <w:sz w:val="22"/>
          <w:szCs w:val="22"/>
        </w:rPr>
      </w:pPr>
      <w:r w:rsidRPr="005A7E9B">
        <w:rPr>
          <w:rFonts w:cs="Arial"/>
          <w:sz w:val="22"/>
          <w:szCs w:val="22"/>
        </w:rPr>
        <w:t>Les tubes sont fichés dans un socle en béton non armé 40x40 cm sur une profondeur de 50 cm dans le sol. Les tubes sont protégés contre la corrosion (voir généralités). Les extrémités libres des tubes seront toujours fermées hermétiquement par soudure d’une plaque d’acier de même épaisseur que la paroi du tube. Ils sont protégés contre la corrosion par 2 couches de minium y compris 2 couches de peinture glycérophtalique. Ils sont ancrés de 50cm minimum dans un socle en béton cyclopéen. Les extrémités libres des tubes seront toujours fermées hermétiquement par soudure d'une plaque en acier de même épaisseur que la paroi du tube.</w:t>
      </w:r>
    </w:p>
    <w:p w14:paraId="17F21291" w14:textId="77777777" w:rsidR="00A74DBB" w:rsidRPr="005A7E9B" w:rsidRDefault="00A74DBB" w:rsidP="00A74DBB">
      <w:pPr>
        <w:rPr>
          <w:rFonts w:cs="Arial"/>
          <w:sz w:val="22"/>
          <w:szCs w:val="22"/>
        </w:rPr>
      </w:pPr>
    </w:p>
    <w:p w14:paraId="3CBF0830" w14:textId="77777777" w:rsidR="00A74DBB" w:rsidRPr="005A7E9B" w:rsidRDefault="00A74DBB" w:rsidP="00A74DBB">
      <w:pPr>
        <w:rPr>
          <w:rFonts w:cs="Arial"/>
          <w:b/>
          <w:sz w:val="22"/>
          <w:szCs w:val="22"/>
        </w:rPr>
      </w:pPr>
      <w:bookmarkStart w:id="302" w:name="_Toc5981295"/>
      <w:r w:rsidRPr="005A7E9B">
        <w:rPr>
          <w:rFonts w:cs="Arial"/>
          <w:b/>
          <w:sz w:val="22"/>
          <w:szCs w:val="22"/>
        </w:rPr>
        <w:t>VIII.5 Couverture en tôles ondulées BG28 (ép. : 0,32mm)</w:t>
      </w:r>
      <w:bookmarkEnd w:id="302"/>
    </w:p>
    <w:p w14:paraId="07A9E62B" w14:textId="77777777" w:rsidR="00A74DBB" w:rsidRPr="005A7E9B" w:rsidRDefault="00A74DBB" w:rsidP="00A74DBB">
      <w:pPr>
        <w:rPr>
          <w:rFonts w:cs="Arial"/>
          <w:sz w:val="22"/>
          <w:szCs w:val="22"/>
        </w:rPr>
      </w:pPr>
    </w:p>
    <w:p w14:paraId="1BEFB319" w14:textId="77777777" w:rsidR="00A74DBB" w:rsidRPr="005A7E9B" w:rsidRDefault="00A74DBB" w:rsidP="00A74DBB">
      <w:pPr>
        <w:rPr>
          <w:rFonts w:cs="Arial"/>
          <w:sz w:val="22"/>
          <w:szCs w:val="22"/>
        </w:rPr>
      </w:pPr>
      <w:r w:rsidRPr="005A7E9B">
        <w:rPr>
          <w:rFonts w:cs="Arial"/>
          <w:sz w:val="22"/>
          <w:szCs w:val="22"/>
        </w:rPr>
        <w:t xml:space="preserve">S.T. :   La couverture est faite de tôles ondulées BG28 teinte au rouge brique (ép. : 0,32mm). </w:t>
      </w:r>
    </w:p>
    <w:p w14:paraId="55B697C1" w14:textId="77777777" w:rsidR="00A74DBB" w:rsidRPr="005A7E9B" w:rsidRDefault="00A74DBB" w:rsidP="00A74DBB">
      <w:pPr>
        <w:rPr>
          <w:rFonts w:cs="Arial"/>
          <w:sz w:val="22"/>
          <w:szCs w:val="22"/>
        </w:rPr>
      </w:pPr>
    </w:p>
    <w:p w14:paraId="58E8A080" w14:textId="77777777" w:rsidR="00A74DBB" w:rsidRPr="005A7E9B" w:rsidRDefault="00A74DBB" w:rsidP="00A74DBB">
      <w:pPr>
        <w:rPr>
          <w:rFonts w:cs="Arial"/>
          <w:sz w:val="22"/>
          <w:szCs w:val="22"/>
        </w:rPr>
      </w:pPr>
      <w:bookmarkStart w:id="303" w:name="_Toc5981299"/>
      <w:r w:rsidRPr="005A7E9B">
        <w:rPr>
          <w:rFonts w:cs="Arial"/>
          <w:sz w:val="22"/>
          <w:szCs w:val="22"/>
        </w:rPr>
        <w:t>Pose Tôles ondulées Galvanisée BG 28</w:t>
      </w:r>
      <w:bookmarkEnd w:id="303"/>
    </w:p>
    <w:p w14:paraId="6F624316" w14:textId="77777777" w:rsidR="00A74DBB" w:rsidRPr="005A7E9B" w:rsidRDefault="00A74DBB" w:rsidP="00A74DBB">
      <w:pPr>
        <w:rPr>
          <w:rFonts w:cs="Arial"/>
          <w:sz w:val="22"/>
          <w:szCs w:val="22"/>
        </w:rPr>
      </w:pPr>
    </w:p>
    <w:p w14:paraId="27B4951C" w14:textId="77777777" w:rsidR="00A74DBB" w:rsidRPr="005A7E9B" w:rsidRDefault="00A74DBB" w:rsidP="00A74DBB">
      <w:pPr>
        <w:rPr>
          <w:rFonts w:cs="Arial"/>
          <w:sz w:val="22"/>
          <w:szCs w:val="22"/>
        </w:rPr>
      </w:pPr>
      <w:r w:rsidRPr="005A7E9B">
        <w:rPr>
          <w:rFonts w:cs="Arial"/>
          <w:sz w:val="22"/>
          <w:szCs w:val="22"/>
        </w:rPr>
        <w:t>A. Au m²</w:t>
      </w:r>
    </w:p>
    <w:p w14:paraId="55C91F39" w14:textId="77777777" w:rsidR="00A74DBB" w:rsidRPr="005A7E9B" w:rsidRDefault="00A74DBB" w:rsidP="00A74DBB">
      <w:pPr>
        <w:rPr>
          <w:rFonts w:cs="Arial"/>
          <w:sz w:val="22"/>
          <w:szCs w:val="22"/>
        </w:rPr>
      </w:pPr>
      <w:r w:rsidRPr="005A7E9B">
        <w:rPr>
          <w:rFonts w:cs="Arial"/>
          <w:sz w:val="22"/>
          <w:szCs w:val="22"/>
        </w:rPr>
        <w:t>B. Pose Tôles ondulées Galvanisée BG 28 épaisseur min 0,32mmm teintées rouge brique.</w:t>
      </w:r>
    </w:p>
    <w:p w14:paraId="1FBFB58F" w14:textId="77777777" w:rsidR="00A74DBB" w:rsidRPr="005A7E9B" w:rsidRDefault="00A74DBB" w:rsidP="00A74DBB">
      <w:pPr>
        <w:rPr>
          <w:rFonts w:cs="Arial"/>
          <w:sz w:val="22"/>
          <w:szCs w:val="22"/>
        </w:rPr>
      </w:pPr>
      <w:r w:rsidRPr="005A7E9B">
        <w:rPr>
          <w:rFonts w:cs="Arial"/>
          <w:sz w:val="22"/>
          <w:szCs w:val="22"/>
        </w:rPr>
        <w:t xml:space="preserve">Le découpage, le montage et fixation des tôles aux pannes sera conforme aux recommandations du fabricant. La fixation doit pouvoir résister à une pression de 150 bars et à un effort de soulèvement dû au vent de 100 bars. Le joint est bourré du moyen de mastic à élasticité permanente, d’une rondelle d’étanchéité et d’un écrou, coquille étanche et d’un chapeau. </w:t>
      </w:r>
    </w:p>
    <w:p w14:paraId="18A4FF5A" w14:textId="77777777" w:rsidR="00A74DBB" w:rsidRPr="005A7E9B" w:rsidRDefault="00A74DBB" w:rsidP="00A74DBB">
      <w:pPr>
        <w:rPr>
          <w:rFonts w:cs="Arial"/>
          <w:sz w:val="22"/>
          <w:szCs w:val="22"/>
        </w:rPr>
      </w:pPr>
      <w:r w:rsidRPr="005A7E9B">
        <w:rPr>
          <w:rFonts w:cs="Arial"/>
          <w:sz w:val="22"/>
          <w:szCs w:val="22"/>
        </w:rPr>
        <w:t xml:space="preserve">Le prix comprend également tous les accessoires de pose et de fixations telles que les tiges </w:t>
      </w:r>
      <w:r w:rsidRPr="005A7E9B">
        <w:rPr>
          <w:rFonts w:cs="Arial"/>
          <w:sz w:val="22"/>
          <w:szCs w:val="22"/>
        </w:rPr>
        <w:lastRenderedPageBreak/>
        <w:t>filetées, écrous, rondelles et roofing d’étanchéité ainsi que la faîtière.</w:t>
      </w:r>
    </w:p>
    <w:p w14:paraId="0CE4CF5A" w14:textId="77777777" w:rsidR="00A74DBB" w:rsidRPr="005A7E9B" w:rsidRDefault="00A74DBB" w:rsidP="00A74DBB">
      <w:pPr>
        <w:rPr>
          <w:rFonts w:cs="Arial"/>
          <w:sz w:val="22"/>
          <w:szCs w:val="22"/>
        </w:rPr>
      </w:pPr>
      <w:r w:rsidRPr="005A7E9B">
        <w:rPr>
          <w:rFonts w:cs="Arial"/>
          <w:sz w:val="22"/>
          <w:szCs w:val="22"/>
        </w:rPr>
        <w:t>Les recouvrements transversaux et longitudinaux seront conformes aux indications du fabricant.</w:t>
      </w:r>
    </w:p>
    <w:p w14:paraId="40F37741" w14:textId="77777777" w:rsidR="00A74DBB" w:rsidRPr="005A7E9B" w:rsidRDefault="00A74DBB" w:rsidP="00A74DBB">
      <w:pPr>
        <w:rPr>
          <w:rFonts w:cs="Arial"/>
          <w:sz w:val="22"/>
          <w:szCs w:val="22"/>
        </w:rPr>
      </w:pPr>
      <w:r w:rsidRPr="005A7E9B">
        <w:rPr>
          <w:rFonts w:cs="Arial"/>
          <w:sz w:val="22"/>
          <w:szCs w:val="22"/>
        </w:rPr>
        <w:t>La pose se fait du bas vers le haut et dans la direction opposée à celle des vents dominants.</w:t>
      </w:r>
    </w:p>
    <w:p w14:paraId="5732BDFF" w14:textId="77777777" w:rsidR="00A74DBB" w:rsidRPr="005A7E9B" w:rsidRDefault="00A74DBB" w:rsidP="00A74DBB">
      <w:pPr>
        <w:rPr>
          <w:rFonts w:cs="Arial"/>
          <w:sz w:val="22"/>
          <w:szCs w:val="22"/>
        </w:rPr>
      </w:pPr>
      <w:r w:rsidRPr="005A7E9B">
        <w:rPr>
          <w:rFonts w:cs="Arial"/>
          <w:sz w:val="22"/>
          <w:szCs w:val="22"/>
        </w:rPr>
        <w:t>Les fixations doivent résister aux sollicitations du vent.</w:t>
      </w:r>
    </w:p>
    <w:p w14:paraId="50AFC11E" w14:textId="77777777" w:rsidR="00A74DBB" w:rsidRPr="005A7E9B" w:rsidRDefault="00A74DBB" w:rsidP="00A74DBB">
      <w:pPr>
        <w:rPr>
          <w:rFonts w:cs="Arial"/>
          <w:sz w:val="22"/>
          <w:szCs w:val="22"/>
        </w:rPr>
      </w:pPr>
      <w:r w:rsidRPr="005A7E9B">
        <w:rPr>
          <w:rFonts w:cs="Arial"/>
          <w:sz w:val="22"/>
          <w:szCs w:val="22"/>
        </w:rPr>
        <w:t>L’'alignement des rives doit être parfaitement droit.</w:t>
      </w:r>
    </w:p>
    <w:p w14:paraId="019081CE" w14:textId="77777777" w:rsidR="00A74DBB" w:rsidRPr="005A7E9B" w:rsidRDefault="00A74DBB" w:rsidP="00A74DBB">
      <w:pPr>
        <w:rPr>
          <w:rFonts w:cs="Arial"/>
          <w:sz w:val="22"/>
          <w:szCs w:val="22"/>
        </w:rPr>
      </w:pPr>
      <w:r w:rsidRPr="005A7E9B">
        <w:rPr>
          <w:rFonts w:cs="Arial"/>
          <w:sz w:val="22"/>
          <w:szCs w:val="22"/>
        </w:rPr>
        <w:t>Avant la pose des tôles, un échantillon devra être présenté au Maître d’œuvre pour approbation.</w:t>
      </w:r>
    </w:p>
    <w:p w14:paraId="1FD07083" w14:textId="77777777" w:rsidR="00A74DBB" w:rsidRPr="005A7E9B" w:rsidRDefault="00A74DBB" w:rsidP="00A74DBB">
      <w:pPr>
        <w:rPr>
          <w:rFonts w:cs="Arial"/>
          <w:sz w:val="22"/>
          <w:szCs w:val="22"/>
        </w:rPr>
      </w:pPr>
      <w:r w:rsidRPr="005A7E9B">
        <w:rPr>
          <w:rFonts w:cs="Arial"/>
          <w:sz w:val="22"/>
          <w:szCs w:val="22"/>
        </w:rPr>
        <w:t>Le transport et l’entreposage devront assurer la protection des tôles en prenant toutes les précautions possibles.</w:t>
      </w:r>
    </w:p>
    <w:p w14:paraId="1A791FAB" w14:textId="77777777" w:rsidR="00A74DBB" w:rsidRPr="005A7E9B" w:rsidRDefault="00A74DBB" w:rsidP="00A74DBB">
      <w:pPr>
        <w:rPr>
          <w:rFonts w:cs="Arial"/>
          <w:sz w:val="22"/>
          <w:szCs w:val="22"/>
        </w:rPr>
      </w:pPr>
    </w:p>
    <w:p w14:paraId="33C0AC71" w14:textId="77777777" w:rsidR="00A74DBB" w:rsidRPr="005A7E9B" w:rsidRDefault="00A74DBB" w:rsidP="00A74DBB">
      <w:pPr>
        <w:rPr>
          <w:rFonts w:cs="Arial"/>
          <w:sz w:val="22"/>
          <w:szCs w:val="22"/>
        </w:rPr>
      </w:pPr>
    </w:p>
    <w:p w14:paraId="01A4278F" w14:textId="77777777" w:rsidR="00A74DBB" w:rsidRPr="005A7E9B" w:rsidRDefault="00A74DBB" w:rsidP="00A74DBB">
      <w:pPr>
        <w:rPr>
          <w:rFonts w:cs="Arial"/>
          <w:b/>
          <w:sz w:val="22"/>
          <w:szCs w:val="22"/>
        </w:rPr>
      </w:pPr>
      <w:bookmarkStart w:id="304" w:name="_Toc424733858"/>
      <w:bookmarkStart w:id="305" w:name="_Toc453233714"/>
      <w:bookmarkStart w:id="306" w:name="_Toc5981296"/>
      <w:r w:rsidRPr="005A7E9B">
        <w:rPr>
          <w:rFonts w:cs="Arial"/>
          <w:b/>
          <w:sz w:val="22"/>
          <w:szCs w:val="22"/>
        </w:rPr>
        <w:t>VIII.6 Planche de rive.</w:t>
      </w:r>
      <w:bookmarkEnd w:id="304"/>
      <w:bookmarkEnd w:id="305"/>
      <w:bookmarkEnd w:id="306"/>
    </w:p>
    <w:p w14:paraId="118E5322"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ml</w:t>
      </w:r>
    </w:p>
    <w:p w14:paraId="1C1807B3"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Planche de rive en profil métallique C 150 x 30 x 1,5 mm</w:t>
      </w:r>
    </w:p>
    <w:p w14:paraId="60EC182C" w14:textId="77777777" w:rsidR="00A74DBB" w:rsidRPr="005A7E9B" w:rsidRDefault="00A74DBB" w:rsidP="00A74DBB">
      <w:pPr>
        <w:rPr>
          <w:rFonts w:cs="Arial"/>
          <w:sz w:val="22"/>
          <w:szCs w:val="22"/>
        </w:rPr>
      </w:pPr>
      <w:r w:rsidRPr="005A7E9B">
        <w:rPr>
          <w:rFonts w:cs="Arial"/>
          <w:sz w:val="22"/>
          <w:szCs w:val="22"/>
        </w:rPr>
        <w:t xml:space="preserve">Le profil est soudé à la structure et sera également traité contre la corrosion et peint </w:t>
      </w:r>
    </w:p>
    <w:p w14:paraId="5C682806" w14:textId="77777777" w:rsidR="00A74DBB" w:rsidRPr="005A7E9B" w:rsidRDefault="00A74DBB" w:rsidP="00A74DBB">
      <w:pPr>
        <w:rPr>
          <w:rFonts w:cs="Arial"/>
          <w:sz w:val="22"/>
          <w:szCs w:val="22"/>
        </w:rPr>
      </w:pPr>
      <w:r w:rsidRPr="005A7E9B">
        <w:rPr>
          <w:rFonts w:cs="Arial"/>
          <w:sz w:val="22"/>
          <w:szCs w:val="22"/>
        </w:rPr>
        <w:t>(</w:t>
      </w:r>
      <w:proofErr w:type="gramStart"/>
      <w:r w:rsidRPr="005A7E9B">
        <w:rPr>
          <w:rFonts w:cs="Arial"/>
          <w:sz w:val="22"/>
          <w:szCs w:val="22"/>
        </w:rPr>
        <w:t>cf.</w:t>
      </w:r>
      <w:proofErr w:type="gramEnd"/>
      <w:r w:rsidRPr="005A7E9B">
        <w:rPr>
          <w:rFonts w:cs="Arial"/>
          <w:sz w:val="22"/>
          <w:szCs w:val="22"/>
        </w:rPr>
        <w:t xml:space="preserve"> Généralités).</w:t>
      </w:r>
    </w:p>
    <w:p w14:paraId="22D4586E" w14:textId="77777777" w:rsidR="00A74DBB" w:rsidRPr="005A7E9B" w:rsidRDefault="00A74DBB" w:rsidP="00A74DBB">
      <w:pPr>
        <w:rPr>
          <w:rFonts w:cs="Arial"/>
          <w:sz w:val="22"/>
          <w:szCs w:val="22"/>
        </w:rPr>
      </w:pPr>
      <w:r w:rsidRPr="005A7E9B">
        <w:rPr>
          <w:rFonts w:cs="Arial"/>
          <w:sz w:val="22"/>
          <w:szCs w:val="22"/>
        </w:rPr>
        <w:t>Toutes sujétions sont comprises.</w:t>
      </w:r>
    </w:p>
    <w:p w14:paraId="47513D2A" w14:textId="77777777" w:rsidR="00A74DBB" w:rsidRPr="005A7E9B" w:rsidRDefault="00A74DBB" w:rsidP="00A74DBB">
      <w:pPr>
        <w:rPr>
          <w:rFonts w:cs="Arial"/>
          <w:sz w:val="22"/>
          <w:szCs w:val="22"/>
        </w:rPr>
      </w:pPr>
    </w:p>
    <w:p w14:paraId="12A45FDC" w14:textId="77777777" w:rsidR="00A74DBB" w:rsidRPr="005A7E9B" w:rsidRDefault="00A74DBB" w:rsidP="00A74DBB">
      <w:pPr>
        <w:rPr>
          <w:rFonts w:cs="Arial"/>
          <w:sz w:val="22"/>
          <w:szCs w:val="22"/>
        </w:rPr>
      </w:pPr>
    </w:p>
    <w:p w14:paraId="46FE281B" w14:textId="77777777" w:rsidR="00A74DBB" w:rsidRPr="005A7E9B" w:rsidRDefault="00A74DBB" w:rsidP="00A74DBB">
      <w:pPr>
        <w:rPr>
          <w:rFonts w:cs="Arial"/>
          <w:b/>
          <w:sz w:val="22"/>
          <w:szCs w:val="22"/>
        </w:rPr>
      </w:pPr>
      <w:bookmarkStart w:id="307" w:name="_Toc424733884"/>
      <w:bookmarkStart w:id="308" w:name="_Toc453233736"/>
      <w:bookmarkStart w:id="309" w:name="_Toc5981300"/>
      <w:r w:rsidRPr="005A7E9B">
        <w:rPr>
          <w:rFonts w:cs="Arial"/>
          <w:b/>
          <w:sz w:val="22"/>
          <w:szCs w:val="22"/>
        </w:rPr>
        <w:t>IX. PEINTURE</w:t>
      </w:r>
      <w:bookmarkEnd w:id="307"/>
      <w:bookmarkEnd w:id="308"/>
      <w:bookmarkEnd w:id="309"/>
    </w:p>
    <w:p w14:paraId="1F555B98" w14:textId="77777777" w:rsidR="00A74DBB" w:rsidRPr="005A7E9B" w:rsidRDefault="00A74DBB" w:rsidP="00A74DBB">
      <w:pPr>
        <w:rPr>
          <w:rFonts w:cs="Arial"/>
          <w:sz w:val="22"/>
          <w:szCs w:val="22"/>
        </w:rPr>
      </w:pPr>
      <w:r w:rsidRPr="005A7E9B">
        <w:rPr>
          <w:rFonts w:cs="Arial"/>
          <w:sz w:val="22"/>
          <w:szCs w:val="22"/>
        </w:rPr>
        <w:t>Les peintures seront appliquées sur un support sec, propre et exempt de poussières et d'impuretés.</w:t>
      </w:r>
    </w:p>
    <w:p w14:paraId="28A78A25" w14:textId="77777777" w:rsidR="00A74DBB" w:rsidRPr="005A7E9B" w:rsidRDefault="00A74DBB" w:rsidP="00A74DBB">
      <w:pPr>
        <w:rPr>
          <w:rFonts w:cs="Arial"/>
          <w:sz w:val="22"/>
          <w:szCs w:val="22"/>
        </w:rPr>
      </w:pPr>
      <w:r w:rsidRPr="005A7E9B">
        <w:rPr>
          <w:rFonts w:cs="Arial"/>
          <w:sz w:val="22"/>
          <w:szCs w:val="22"/>
        </w:rPr>
        <w:t>Les murs seront débarrassés de tous défauts tels que coulées de mortier et de béton, etc. ; les fissures seront convenablement rebouchées. Les murs seront préalablement enduits par une couche liquide de fixation.</w:t>
      </w:r>
    </w:p>
    <w:p w14:paraId="3E6B828F" w14:textId="77777777" w:rsidR="00A74DBB" w:rsidRPr="005A7E9B" w:rsidRDefault="00A74DBB" w:rsidP="00A74DBB">
      <w:pPr>
        <w:rPr>
          <w:rFonts w:cs="Arial"/>
          <w:sz w:val="22"/>
          <w:szCs w:val="22"/>
        </w:rPr>
      </w:pPr>
      <w:r w:rsidRPr="005A7E9B">
        <w:rPr>
          <w:rFonts w:cs="Arial"/>
          <w:sz w:val="22"/>
          <w:szCs w:val="22"/>
        </w:rPr>
        <w:t xml:space="preserve">Les sols, les huisseries seront convenablement protégées afin d'éviter toutes taches. </w:t>
      </w:r>
    </w:p>
    <w:p w14:paraId="3D7C8EFA" w14:textId="77777777" w:rsidR="00A74DBB" w:rsidRPr="005A7E9B" w:rsidRDefault="00A74DBB" w:rsidP="00A74DBB">
      <w:pPr>
        <w:rPr>
          <w:rFonts w:cs="Arial"/>
          <w:sz w:val="22"/>
          <w:szCs w:val="22"/>
        </w:rPr>
      </w:pPr>
      <w:r w:rsidRPr="005A7E9B">
        <w:rPr>
          <w:rFonts w:cs="Arial"/>
          <w:sz w:val="22"/>
          <w:szCs w:val="22"/>
        </w:rPr>
        <w:t>Les sols et autres doivent être parfaitement propre et exempt de toutes taches pour les diverses réceptions.</w:t>
      </w:r>
    </w:p>
    <w:p w14:paraId="6E85DD4A" w14:textId="77777777" w:rsidR="00A74DBB" w:rsidRPr="005A7E9B" w:rsidRDefault="00A74DBB" w:rsidP="00A74DBB">
      <w:pPr>
        <w:rPr>
          <w:rFonts w:cs="Arial"/>
          <w:sz w:val="22"/>
          <w:szCs w:val="22"/>
        </w:rPr>
      </w:pPr>
      <w:bookmarkStart w:id="310" w:name="_Toc424733886"/>
      <w:bookmarkStart w:id="311" w:name="_Toc453233738"/>
      <w:bookmarkStart w:id="312" w:name="_Toc5981301"/>
      <w:bookmarkStart w:id="313" w:name="_Toc405541863"/>
      <w:bookmarkStart w:id="314" w:name="_Toc424733885"/>
      <w:bookmarkStart w:id="315" w:name="_Toc453233737"/>
      <w:r w:rsidRPr="005A7E9B">
        <w:rPr>
          <w:rFonts w:cs="Arial"/>
          <w:sz w:val="22"/>
          <w:szCs w:val="22"/>
        </w:rPr>
        <w:t>IX.2 Peinture acrylique sur enduits.</w:t>
      </w:r>
      <w:bookmarkEnd w:id="310"/>
      <w:bookmarkEnd w:id="311"/>
      <w:bookmarkEnd w:id="312"/>
    </w:p>
    <w:p w14:paraId="2087633C"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m², selon les côtes des plans</w:t>
      </w:r>
    </w:p>
    <w:p w14:paraId="04F6B850"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Les peintures sont appliquées jusqu'à une hauteur de </w:t>
      </w:r>
      <w:smartTag w:uri="urn:schemas-microsoft-com:office:smarttags" w:element="metricconverter">
        <w:smartTagPr>
          <w:attr w:name="ProductID" w:val="2,1 m"/>
        </w:smartTagPr>
        <w:r w:rsidRPr="005A7E9B">
          <w:rPr>
            <w:rFonts w:cs="Arial"/>
            <w:sz w:val="22"/>
            <w:szCs w:val="22"/>
          </w:rPr>
          <w:t>2,1 m</w:t>
        </w:r>
      </w:smartTag>
      <w:r w:rsidRPr="005A7E9B">
        <w:rPr>
          <w:rFonts w:cs="Arial"/>
          <w:sz w:val="22"/>
          <w:szCs w:val="22"/>
        </w:rPr>
        <w:t>. La peinture 100% acrylique est appliquée sur tous les murs.</w:t>
      </w:r>
    </w:p>
    <w:p w14:paraId="08097B6E" w14:textId="77777777" w:rsidR="00A74DBB" w:rsidRPr="005A7E9B" w:rsidRDefault="00A74DBB" w:rsidP="00A74DBB">
      <w:pPr>
        <w:rPr>
          <w:rFonts w:cs="Arial"/>
          <w:sz w:val="22"/>
          <w:szCs w:val="22"/>
        </w:rPr>
      </w:pPr>
      <w:r w:rsidRPr="005A7E9B">
        <w:rPr>
          <w:rFonts w:cs="Arial"/>
          <w:sz w:val="22"/>
          <w:szCs w:val="22"/>
        </w:rPr>
        <w:t xml:space="preserve">La peinture 100% acrylique, diluée à 10% d’eau, est appliquée sur murs au rouleau en 02 ou 03 couches successives jusqu’à obtenir une homogénéité de la surface peinte. </w:t>
      </w:r>
    </w:p>
    <w:p w14:paraId="6ED0DE6F" w14:textId="77777777" w:rsidR="00A74DBB" w:rsidRPr="005A7E9B" w:rsidRDefault="00A74DBB" w:rsidP="00A74DBB">
      <w:pPr>
        <w:rPr>
          <w:rFonts w:cs="Arial"/>
          <w:sz w:val="22"/>
          <w:szCs w:val="22"/>
        </w:rPr>
      </w:pPr>
      <w:r w:rsidRPr="005A7E9B">
        <w:rPr>
          <w:rFonts w:cs="Arial"/>
          <w:sz w:val="22"/>
          <w:szCs w:val="22"/>
        </w:rPr>
        <w:t>La peinture est appliquée sur fond sec, propre et exempt de poussière.</w:t>
      </w:r>
    </w:p>
    <w:p w14:paraId="5DF2405C" w14:textId="77777777" w:rsidR="00A74DBB" w:rsidRPr="005A7E9B" w:rsidRDefault="00A74DBB" w:rsidP="00A74DBB">
      <w:pPr>
        <w:rPr>
          <w:rFonts w:cs="Arial"/>
          <w:sz w:val="22"/>
          <w:szCs w:val="22"/>
        </w:rPr>
      </w:pPr>
      <w:r w:rsidRPr="005A7E9B">
        <w:rPr>
          <w:rFonts w:cs="Arial"/>
          <w:sz w:val="22"/>
          <w:szCs w:val="22"/>
        </w:rPr>
        <w:t>Des précautions seront prises pour éviter de tâcher le pavement et les briques apparentes.</w:t>
      </w:r>
    </w:p>
    <w:p w14:paraId="319BE2F6" w14:textId="77777777" w:rsidR="00A74DBB" w:rsidRPr="005A7E9B" w:rsidRDefault="00A74DBB" w:rsidP="00A74DBB">
      <w:pPr>
        <w:rPr>
          <w:rFonts w:cs="Arial"/>
          <w:sz w:val="22"/>
          <w:szCs w:val="22"/>
        </w:rPr>
      </w:pPr>
      <w:r w:rsidRPr="005A7E9B">
        <w:rPr>
          <w:rFonts w:cs="Arial"/>
          <w:sz w:val="22"/>
          <w:szCs w:val="22"/>
        </w:rPr>
        <w:t>Cette peinture a les caractéristiques suivantes :</w:t>
      </w:r>
    </w:p>
    <w:p w14:paraId="445ED387" w14:textId="77777777" w:rsidR="00A74DBB" w:rsidRPr="005A7E9B" w:rsidRDefault="00A74DBB" w:rsidP="00A74DBB">
      <w:pPr>
        <w:rPr>
          <w:rFonts w:cs="Arial"/>
          <w:sz w:val="22"/>
          <w:szCs w:val="22"/>
        </w:rPr>
      </w:pPr>
      <w:proofErr w:type="gramStart"/>
      <w:r w:rsidRPr="005A7E9B">
        <w:rPr>
          <w:rFonts w:cs="Arial"/>
          <w:sz w:val="22"/>
          <w:szCs w:val="22"/>
        </w:rPr>
        <w:t>dilution</w:t>
      </w:r>
      <w:proofErr w:type="gramEnd"/>
      <w:r w:rsidRPr="005A7E9B">
        <w:rPr>
          <w:rFonts w:cs="Arial"/>
          <w:sz w:val="22"/>
          <w:szCs w:val="22"/>
        </w:rPr>
        <w:t xml:space="preserve"> : eau (une dilution de 25% pour la 1ère couche et de 10 à 15% pour la couche de finition) ;</w:t>
      </w:r>
    </w:p>
    <w:p w14:paraId="04E5CBEC" w14:textId="77777777" w:rsidR="00A74DBB" w:rsidRPr="005A7E9B" w:rsidRDefault="00A74DBB" w:rsidP="00A74DBB">
      <w:pPr>
        <w:rPr>
          <w:rFonts w:cs="Arial"/>
          <w:sz w:val="22"/>
          <w:szCs w:val="22"/>
        </w:rPr>
      </w:pPr>
      <w:proofErr w:type="gramStart"/>
      <w:r w:rsidRPr="005A7E9B">
        <w:rPr>
          <w:rFonts w:cs="Arial"/>
          <w:sz w:val="22"/>
          <w:szCs w:val="22"/>
        </w:rPr>
        <w:t>extrait</w:t>
      </w:r>
      <w:proofErr w:type="gramEnd"/>
      <w:r w:rsidRPr="005A7E9B">
        <w:rPr>
          <w:rFonts w:cs="Arial"/>
          <w:sz w:val="22"/>
          <w:szCs w:val="22"/>
        </w:rPr>
        <w:t xml:space="preserve"> sec total : 60,5 % en poids;</w:t>
      </w:r>
    </w:p>
    <w:p w14:paraId="7ECCC318" w14:textId="77777777" w:rsidR="00A74DBB" w:rsidRPr="005A7E9B" w:rsidRDefault="00A74DBB" w:rsidP="00A74DBB">
      <w:pPr>
        <w:rPr>
          <w:rFonts w:cs="Arial"/>
          <w:sz w:val="22"/>
          <w:szCs w:val="22"/>
        </w:rPr>
      </w:pPr>
      <w:r w:rsidRPr="005A7E9B">
        <w:rPr>
          <w:rFonts w:cs="Arial"/>
          <w:sz w:val="22"/>
          <w:szCs w:val="22"/>
        </w:rPr>
        <w:t>Densité</w:t>
      </w:r>
      <w:r w:rsidRPr="005A7E9B">
        <w:rPr>
          <w:rFonts w:cs="Arial"/>
          <w:sz w:val="22"/>
          <w:szCs w:val="22"/>
        </w:rPr>
        <w:tab/>
        <w:t>: 1,25 ;</w:t>
      </w:r>
    </w:p>
    <w:p w14:paraId="10656FED" w14:textId="77777777" w:rsidR="00A74DBB" w:rsidRPr="005A7E9B" w:rsidRDefault="00A74DBB" w:rsidP="00A74DBB">
      <w:pPr>
        <w:rPr>
          <w:rFonts w:cs="Arial"/>
          <w:sz w:val="22"/>
          <w:szCs w:val="22"/>
        </w:rPr>
      </w:pPr>
      <w:r w:rsidRPr="005A7E9B">
        <w:rPr>
          <w:rFonts w:cs="Arial"/>
          <w:sz w:val="22"/>
          <w:szCs w:val="22"/>
        </w:rPr>
        <w:t>Séchage</w:t>
      </w:r>
      <w:r w:rsidRPr="005A7E9B">
        <w:rPr>
          <w:rFonts w:cs="Arial"/>
          <w:sz w:val="22"/>
          <w:szCs w:val="22"/>
        </w:rPr>
        <w:tab/>
        <w:t xml:space="preserve"> : environ 30 </w:t>
      </w:r>
      <w:proofErr w:type="gramStart"/>
      <w:r w:rsidRPr="005A7E9B">
        <w:rPr>
          <w:rFonts w:cs="Arial"/>
          <w:sz w:val="22"/>
          <w:szCs w:val="22"/>
        </w:rPr>
        <w:t>min.;</w:t>
      </w:r>
      <w:proofErr w:type="gramEnd"/>
    </w:p>
    <w:p w14:paraId="1E83827C" w14:textId="77777777" w:rsidR="00A74DBB" w:rsidRPr="005A7E9B" w:rsidRDefault="00A74DBB" w:rsidP="00A74DBB">
      <w:pPr>
        <w:rPr>
          <w:rFonts w:cs="Arial"/>
          <w:sz w:val="22"/>
          <w:szCs w:val="22"/>
        </w:rPr>
      </w:pPr>
      <w:proofErr w:type="gramStart"/>
      <w:r w:rsidRPr="005A7E9B">
        <w:rPr>
          <w:rFonts w:cs="Arial"/>
          <w:sz w:val="22"/>
          <w:szCs w:val="22"/>
        </w:rPr>
        <w:t>recouvrable</w:t>
      </w:r>
      <w:proofErr w:type="gramEnd"/>
      <w:r w:rsidRPr="005A7E9B">
        <w:rPr>
          <w:rFonts w:cs="Arial"/>
          <w:sz w:val="22"/>
          <w:szCs w:val="22"/>
        </w:rPr>
        <w:t xml:space="preserve"> après 6 heures;</w:t>
      </w:r>
    </w:p>
    <w:p w14:paraId="3631890B" w14:textId="77777777" w:rsidR="00A74DBB" w:rsidRPr="005A7E9B" w:rsidRDefault="00A74DBB" w:rsidP="00A74DBB">
      <w:pPr>
        <w:rPr>
          <w:rFonts w:cs="Arial"/>
          <w:sz w:val="22"/>
          <w:szCs w:val="22"/>
        </w:rPr>
      </w:pPr>
      <w:proofErr w:type="gramStart"/>
      <w:r w:rsidRPr="005A7E9B">
        <w:rPr>
          <w:rFonts w:cs="Arial"/>
          <w:sz w:val="22"/>
          <w:szCs w:val="22"/>
        </w:rPr>
        <w:t>rendement</w:t>
      </w:r>
      <w:proofErr w:type="gramEnd"/>
      <w:r w:rsidRPr="005A7E9B">
        <w:rPr>
          <w:rFonts w:cs="Arial"/>
          <w:sz w:val="22"/>
          <w:szCs w:val="22"/>
        </w:rPr>
        <w:t> </w:t>
      </w:r>
      <w:r w:rsidRPr="005A7E9B">
        <w:rPr>
          <w:rFonts w:cs="Arial"/>
          <w:sz w:val="22"/>
          <w:szCs w:val="22"/>
        </w:rPr>
        <w:tab/>
        <w:t>: 8 m² par litre</w:t>
      </w:r>
    </w:p>
    <w:p w14:paraId="2563351A" w14:textId="77777777" w:rsidR="00A74DBB" w:rsidRPr="005A7E9B" w:rsidRDefault="00A74DBB" w:rsidP="00A74DBB">
      <w:pPr>
        <w:rPr>
          <w:rFonts w:cs="Arial"/>
          <w:sz w:val="22"/>
          <w:szCs w:val="22"/>
        </w:rPr>
      </w:pPr>
      <w:r w:rsidRPr="005A7E9B">
        <w:rPr>
          <w:rFonts w:cs="Arial"/>
          <w:sz w:val="22"/>
          <w:szCs w:val="22"/>
        </w:rPr>
        <w:t>Application à la brosse ou au rouleau en deux couches de base et une troisième couche de finition jusqu’à obtenir une homogénéité de la surface peinte.</w:t>
      </w:r>
    </w:p>
    <w:p w14:paraId="69F8F292" w14:textId="77777777" w:rsidR="00A74DBB" w:rsidRPr="005A7E9B" w:rsidRDefault="00A74DBB" w:rsidP="00A74DBB">
      <w:pPr>
        <w:rPr>
          <w:rFonts w:cs="Arial"/>
          <w:sz w:val="22"/>
          <w:szCs w:val="22"/>
        </w:rPr>
      </w:pPr>
      <w:r w:rsidRPr="005A7E9B">
        <w:rPr>
          <w:rFonts w:cs="Arial"/>
          <w:sz w:val="22"/>
          <w:szCs w:val="22"/>
        </w:rPr>
        <w:t>Sont compris tous travaux de préparation des surfaces à peindre et l’application d'un primer.</w:t>
      </w:r>
    </w:p>
    <w:p w14:paraId="0E7EB9DD" w14:textId="77777777" w:rsidR="00A74DBB" w:rsidRPr="005A7E9B" w:rsidRDefault="00A74DBB" w:rsidP="00A74DBB">
      <w:pPr>
        <w:rPr>
          <w:rFonts w:cs="Arial"/>
          <w:sz w:val="22"/>
          <w:szCs w:val="22"/>
        </w:rPr>
      </w:pPr>
    </w:p>
    <w:p w14:paraId="2EACF933" w14:textId="77777777" w:rsidR="00A74DBB" w:rsidRPr="005A7E9B" w:rsidRDefault="00A74DBB" w:rsidP="00A74DBB">
      <w:pPr>
        <w:rPr>
          <w:rFonts w:cs="Arial"/>
          <w:sz w:val="22"/>
          <w:szCs w:val="22"/>
        </w:rPr>
      </w:pPr>
      <w:bookmarkStart w:id="316" w:name="_Toc5981302"/>
      <w:r w:rsidRPr="005A7E9B">
        <w:rPr>
          <w:rFonts w:cs="Arial"/>
          <w:sz w:val="22"/>
          <w:szCs w:val="22"/>
        </w:rPr>
        <w:t>IX.3 Peinture glycérophtalique sur enduits.</w:t>
      </w:r>
      <w:bookmarkEnd w:id="313"/>
      <w:bookmarkEnd w:id="314"/>
      <w:bookmarkEnd w:id="315"/>
      <w:bookmarkEnd w:id="316"/>
    </w:p>
    <w:p w14:paraId="3CE0EFEC"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Au m2, selon les côtes des plans</w:t>
      </w:r>
    </w:p>
    <w:p w14:paraId="1C60F4C6"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 Les peintures sont appliquées jusqu'à une hauteur de </w:t>
      </w:r>
      <w:smartTag w:uri="urn:schemas-microsoft-com:office:smarttags" w:element="metricconverter">
        <w:smartTagPr>
          <w:attr w:name="ProductID" w:val="2,1 m"/>
        </w:smartTagPr>
        <w:r w:rsidRPr="005A7E9B">
          <w:rPr>
            <w:rFonts w:cs="Arial"/>
            <w:sz w:val="22"/>
            <w:szCs w:val="22"/>
          </w:rPr>
          <w:t>2,1 m</w:t>
        </w:r>
      </w:smartTag>
      <w:r w:rsidRPr="005A7E9B">
        <w:rPr>
          <w:rFonts w:cs="Arial"/>
          <w:sz w:val="22"/>
          <w:szCs w:val="22"/>
        </w:rPr>
        <w:t>. Application à la brosse ou au rouleau en deux couches de base et une troisième couche de finition. Sont compris tous travaux de préparation des surfaces à peindre et toutes sujétions.</w:t>
      </w:r>
    </w:p>
    <w:p w14:paraId="4E9B00B5" w14:textId="77777777" w:rsidR="00A74DBB" w:rsidRPr="005A7E9B" w:rsidRDefault="00A74DBB" w:rsidP="00A74DBB">
      <w:pPr>
        <w:rPr>
          <w:rFonts w:cs="Arial"/>
          <w:sz w:val="22"/>
          <w:szCs w:val="22"/>
        </w:rPr>
      </w:pPr>
      <w:r w:rsidRPr="005A7E9B">
        <w:rPr>
          <w:rFonts w:cs="Arial"/>
          <w:sz w:val="22"/>
          <w:szCs w:val="22"/>
        </w:rPr>
        <w:t>Les teintes sont au choix de l’Ingénieur-Conseil.</w:t>
      </w:r>
    </w:p>
    <w:p w14:paraId="2B77031C" w14:textId="77777777" w:rsidR="00A74DBB" w:rsidRPr="005A7E9B" w:rsidRDefault="00A74DBB" w:rsidP="00A74DBB">
      <w:pPr>
        <w:rPr>
          <w:rFonts w:cs="Arial"/>
          <w:sz w:val="22"/>
          <w:szCs w:val="22"/>
        </w:rPr>
      </w:pPr>
      <w:r w:rsidRPr="005A7E9B">
        <w:rPr>
          <w:rFonts w:cs="Arial"/>
          <w:sz w:val="22"/>
          <w:szCs w:val="22"/>
        </w:rPr>
        <w:t>Localisation : enduits intérieurs des murs.</w:t>
      </w:r>
    </w:p>
    <w:p w14:paraId="0FBF1D78" w14:textId="77777777" w:rsidR="00A74DBB" w:rsidRPr="005A7E9B" w:rsidRDefault="00A74DBB" w:rsidP="00A74DBB">
      <w:pPr>
        <w:rPr>
          <w:rFonts w:cs="Arial"/>
          <w:sz w:val="22"/>
          <w:szCs w:val="22"/>
        </w:rPr>
      </w:pPr>
      <w:bookmarkStart w:id="317" w:name="_Toc35658249"/>
    </w:p>
    <w:p w14:paraId="31DA4555" w14:textId="77777777" w:rsidR="00A74DBB" w:rsidRPr="005A7E9B" w:rsidRDefault="00A74DBB" w:rsidP="00A74DBB">
      <w:pPr>
        <w:rPr>
          <w:rFonts w:cs="Arial"/>
          <w:sz w:val="22"/>
          <w:szCs w:val="22"/>
        </w:rPr>
      </w:pPr>
      <w:bookmarkStart w:id="318" w:name="_Toc5981303"/>
      <w:bookmarkStart w:id="319" w:name="_Toc424733888"/>
      <w:bookmarkStart w:id="320" w:name="_Toc453233740"/>
      <w:bookmarkEnd w:id="317"/>
      <w:r w:rsidRPr="005A7E9B">
        <w:rPr>
          <w:rFonts w:cs="Arial"/>
          <w:sz w:val="22"/>
          <w:szCs w:val="22"/>
        </w:rPr>
        <w:t>X. Evacuation des eaux Pluviales</w:t>
      </w:r>
      <w:bookmarkEnd w:id="318"/>
    </w:p>
    <w:p w14:paraId="1DA2A553" w14:textId="77777777" w:rsidR="00A74DBB" w:rsidRPr="005A7E9B" w:rsidRDefault="00A74DBB" w:rsidP="00A74DBB">
      <w:pPr>
        <w:rPr>
          <w:rFonts w:cs="Arial"/>
          <w:sz w:val="22"/>
          <w:szCs w:val="22"/>
        </w:rPr>
      </w:pPr>
      <w:bookmarkStart w:id="321" w:name="_Toc5981304"/>
      <w:r w:rsidRPr="005A7E9B">
        <w:rPr>
          <w:rFonts w:cs="Arial"/>
          <w:sz w:val="22"/>
          <w:szCs w:val="22"/>
        </w:rPr>
        <w:t>X.1. Caniveau maçonné en briques cuites y compris grille de protection</w:t>
      </w:r>
      <w:bookmarkEnd w:id="321"/>
    </w:p>
    <w:p w14:paraId="03AD13A8" w14:textId="77777777" w:rsidR="00A74DBB" w:rsidRPr="005A7E9B" w:rsidRDefault="00A74DBB" w:rsidP="00A74DBB">
      <w:pPr>
        <w:rPr>
          <w:rFonts w:cs="Arial"/>
          <w:sz w:val="22"/>
          <w:szCs w:val="22"/>
        </w:rPr>
      </w:pPr>
      <w:bookmarkStart w:id="322" w:name="_Toc5981305"/>
      <w:r w:rsidRPr="005A7E9B">
        <w:rPr>
          <w:rFonts w:cs="Arial"/>
          <w:sz w:val="22"/>
          <w:szCs w:val="22"/>
        </w:rPr>
        <w:lastRenderedPageBreak/>
        <w:t>X.2 Puisard d’infiltration</w:t>
      </w:r>
      <w:bookmarkEnd w:id="322"/>
      <w:r w:rsidRPr="005A7E9B">
        <w:rPr>
          <w:rFonts w:cs="Arial"/>
          <w:sz w:val="22"/>
          <w:szCs w:val="22"/>
        </w:rPr>
        <w:t xml:space="preserve"> </w:t>
      </w:r>
    </w:p>
    <w:p w14:paraId="21D7D7D8" w14:textId="77777777" w:rsidR="00A74DBB" w:rsidRPr="005A7E9B" w:rsidRDefault="00A74DBB" w:rsidP="00A74DBB">
      <w:pPr>
        <w:rPr>
          <w:rFonts w:cs="Arial"/>
          <w:b/>
          <w:sz w:val="22"/>
          <w:szCs w:val="22"/>
        </w:rPr>
      </w:pPr>
    </w:p>
    <w:p w14:paraId="70803BB4" w14:textId="77777777" w:rsidR="00A74DBB" w:rsidRPr="005A7E9B" w:rsidRDefault="00A74DBB" w:rsidP="00A74DBB">
      <w:pPr>
        <w:rPr>
          <w:rFonts w:cs="Arial"/>
          <w:b/>
          <w:sz w:val="22"/>
          <w:szCs w:val="22"/>
        </w:rPr>
      </w:pPr>
      <w:bookmarkStart w:id="323" w:name="_Toc5981306"/>
      <w:r w:rsidRPr="005A7E9B">
        <w:rPr>
          <w:rFonts w:cs="Arial"/>
          <w:b/>
          <w:sz w:val="22"/>
          <w:szCs w:val="22"/>
        </w:rPr>
        <w:t>XI. SANITAIRE - PLOMBERIE.</w:t>
      </w:r>
      <w:bookmarkEnd w:id="319"/>
      <w:bookmarkEnd w:id="320"/>
      <w:bookmarkEnd w:id="323"/>
    </w:p>
    <w:p w14:paraId="027F581D" w14:textId="77777777" w:rsidR="00A74DBB" w:rsidRPr="005A7E9B" w:rsidRDefault="00A74DBB" w:rsidP="00A74DBB">
      <w:pPr>
        <w:rPr>
          <w:rFonts w:cs="Arial"/>
          <w:sz w:val="22"/>
          <w:szCs w:val="22"/>
        </w:rPr>
      </w:pPr>
    </w:p>
    <w:p w14:paraId="6A63FD6A" w14:textId="77777777" w:rsidR="00A74DBB" w:rsidRPr="005A7E9B" w:rsidRDefault="00A74DBB" w:rsidP="00A74DBB">
      <w:pPr>
        <w:rPr>
          <w:rFonts w:cs="Arial"/>
          <w:sz w:val="22"/>
          <w:szCs w:val="22"/>
        </w:rPr>
      </w:pPr>
      <w:r w:rsidRPr="005A7E9B">
        <w:rPr>
          <w:rFonts w:cs="Arial"/>
          <w:sz w:val="22"/>
          <w:szCs w:val="22"/>
        </w:rPr>
        <w:t xml:space="preserve">Généralités : </w:t>
      </w:r>
    </w:p>
    <w:p w14:paraId="18FDC426" w14:textId="77777777" w:rsidR="00A74DBB" w:rsidRPr="005A7E9B" w:rsidRDefault="00A74DBB" w:rsidP="00A74DBB">
      <w:pPr>
        <w:rPr>
          <w:rFonts w:cs="Arial"/>
          <w:sz w:val="22"/>
          <w:szCs w:val="22"/>
        </w:rPr>
      </w:pPr>
      <w:r w:rsidRPr="005A7E9B">
        <w:rPr>
          <w:rFonts w:cs="Arial"/>
          <w:sz w:val="22"/>
          <w:szCs w:val="22"/>
        </w:rPr>
        <w:t>Les installations du présent poste s'entendent à partir de l’arrivée d’eau et le raccordement du site.</w:t>
      </w:r>
    </w:p>
    <w:p w14:paraId="5A5A9ADA" w14:textId="77777777" w:rsidR="00A74DBB" w:rsidRPr="005A7E9B" w:rsidRDefault="00A74DBB" w:rsidP="00A74DBB">
      <w:pPr>
        <w:rPr>
          <w:rFonts w:cs="Arial"/>
          <w:sz w:val="22"/>
          <w:szCs w:val="22"/>
        </w:rPr>
      </w:pPr>
      <w:r w:rsidRPr="005A7E9B">
        <w:rPr>
          <w:rFonts w:cs="Arial"/>
          <w:sz w:val="22"/>
          <w:szCs w:val="22"/>
        </w:rPr>
        <w:t>Toutes les tuyauteries d'alimentation sont à prévoir en PVC H.P. (haute pression) ou en polypropylène (PPR).</w:t>
      </w:r>
    </w:p>
    <w:p w14:paraId="60F38E1C" w14:textId="77777777" w:rsidR="00A74DBB" w:rsidRPr="005A7E9B" w:rsidRDefault="00A74DBB" w:rsidP="00A74DBB">
      <w:pPr>
        <w:rPr>
          <w:rFonts w:cs="Arial"/>
          <w:sz w:val="22"/>
          <w:szCs w:val="22"/>
        </w:rPr>
      </w:pPr>
      <w:r w:rsidRPr="005A7E9B">
        <w:rPr>
          <w:rFonts w:cs="Arial"/>
          <w:sz w:val="22"/>
          <w:szCs w:val="22"/>
        </w:rPr>
        <w:t xml:space="preserve">La pression d'essai sera de </w:t>
      </w:r>
      <w:smartTag w:uri="urn:schemas-microsoft-com:office:smarttags" w:element="metricconverter">
        <w:smartTagPr>
          <w:attr w:name="ProductID" w:val="10 kg"/>
        </w:smartTagPr>
        <w:r w:rsidRPr="005A7E9B">
          <w:rPr>
            <w:rFonts w:cs="Arial"/>
            <w:sz w:val="22"/>
            <w:szCs w:val="22"/>
          </w:rPr>
          <w:t>10 kg</w:t>
        </w:r>
      </w:smartTag>
      <w:r w:rsidRPr="005A7E9B">
        <w:rPr>
          <w:rFonts w:cs="Arial"/>
          <w:sz w:val="22"/>
          <w:szCs w:val="22"/>
        </w:rPr>
        <w:t xml:space="preserve"> /cm² pour toutes les canalisations et l'ensemble de l'installation. </w:t>
      </w:r>
    </w:p>
    <w:p w14:paraId="7A9FBE1B" w14:textId="77777777" w:rsidR="00A74DBB" w:rsidRPr="005A7E9B" w:rsidRDefault="00A74DBB" w:rsidP="00A74DBB">
      <w:pPr>
        <w:rPr>
          <w:rFonts w:cs="Arial"/>
          <w:sz w:val="22"/>
          <w:szCs w:val="22"/>
        </w:rPr>
      </w:pPr>
      <w:r w:rsidRPr="005A7E9B">
        <w:rPr>
          <w:rFonts w:cs="Arial"/>
          <w:sz w:val="22"/>
          <w:szCs w:val="22"/>
        </w:rPr>
        <w:t>Les canalisations dans les bâtiments sont apparentes ou encastrées.</w:t>
      </w:r>
    </w:p>
    <w:p w14:paraId="5D4D0E43" w14:textId="77777777" w:rsidR="00A74DBB" w:rsidRPr="005A7E9B" w:rsidRDefault="00A74DBB" w:rsidP="00A74DBB">
      <w:pPr>
        <w:rPr>
          <w:rFonts w:cs="Arial"/>
          <w:sz w:val="22"/>
          <w:szCs w:val="22"/>
        </w:rPr>
      </w:pPr>
      <w:r w:rsidRPr="005A7E9B">
        <w:rPr>
          <w:rFonts w:cs="Arial"/>
          <w:sz w:val="22"/>
          <w:szCs w:val="22"/>
        </w:rPr>
        <w:t>Les canalisations enterrées et en contact avec le béton, les mortiers dans les traversées, seront protégées contre la corrosion due au ciment et aux matières agressives par des bandes adhésives de protection couvrant parfaitement et entièrement les canalisations.</w:t>
      </w:r>
    </w:p>
    <w:p w14:paraId="7029154D" w14:textId="77777777" w:rsidR="00A74DBB" w:rsidRPr="005A7E9B" w:rsidRDefault="00A74DBB" w:rsidP="00A74DBB">
      <w:pPr>
        <w:rPr>
          <w:rFonts w:cs="Arial"/>
          <w:sz w:val="22"/>
          <w:szCs w:val="22"/>
        </w:rPr>
      </w:pPr>
      <w:r w:rsidRPr="005A7E9B">
        <w:rPr>
          <w:rFonts w:cs="Arial"/>
          <w:sz w:val="22"/>
          <w:szCs w:val="22"/>
        </w:rPr>
        <w:t xml:space="preserve">Pour les tuyaux PVC, en contact avec les bétons, afin d'assurer une bonne adhésion, les tuyaux seront préalablement </w:t>
      </w:r>
      <w:proofErr w:type="gramStart"/>
      <w:r w:rsidRPr="005A7E9B">
        <w:rPr>
          <w:rFonts w:cs="Arial"/>
          <w:sz w:val="22"/>
          <w:szCs w:val="22"/>
        </w:rPr>
        <w:t>enduit</w:t>
      </w:r>
      <w:proofErr w:type="gramEnd"/>
      <w:r w:rsidRPr="005A7E9B">
        <w:rPr>
          <w:rFonts w:cs="Arial"/>
          <w:sz w:val="22"/>
          <w:szCs w:val="22"/>
        </w:rPr>
        <w:t xml:space="preserve"> d'une couche de colle PVC sur laquelle on projette du sable rugueux. L'entrepreneur soumettra au Pouvoir Adjudicateur tout autre moyen aussi efficace.</w:t>
      </w:r>
    </w:p>
    <w:p w14:paraId="73231990" w14:textId="77777777" w:rsidR="00A74DBB" w:rsidRPr="005A7E9B" w:rsidRDefault="00A74DBB" w:rsidP="00A74DBB">
      <w:pPr>
        <w:rPr>
          <w:rFonts w:cs="Arial"/>
          <w:sz w:val="22"/>
          <w:szCs w:val="22"/>
        </w:rPr>
      </w:pPr>
      <w:r w:rsidRPr="005A7E9B">
        <w:rPr>
          <w:rFonts w:cs="Arial"/>
          <w:sz w:val="22"/>
          <w:szCs w:val="22"/>
        </w:rPr>
        <w:t>Les canalisations seront fixées au moyen de colliers démontables agrées par l'architecte. Les points de fixations sont en nombre suffisant pour éviter toute déformation ou flèche dans les conduites. (</w:t>
      </w:r>
      <w:proofErr w:type="gramStart"/>
      <w:r w:rsidRPr="005A7E9B">
        <w:rPr>
          <w:rFonts w:cs="Arial"/>
          <w:sz w:val="22"/>
          <w:szCs w:val="22"/>
        </w:rPr>
        <w:t>espace</w:t>
      </w:r>
      <w:proofErr w:type="gramEnd"/>
      <w:r w:rsidRPr="005A7E9B">
        <w:rPr>
          <w:rFonts w:cs="Arial"/>
          <w:sz w:val="22"/>
          <w:szCs w:val="22"/>
        </w:rPr>
        <w:t xml:space="preserve"> entre colliers de max.: 2,70m).</w:t>
      </w:r>
    </w:p>
    <w:p w14:paraId="2498AD6A" w14:textId="77777777" w:rsidR="00A74DBB" w:rsidRPr="005A7E9B" w:rsidRDefault="00A74DBB" w:rsidP="00A74DBB">
      <w:pPr>
        <w:rPr>
          <w:rFonts w:cs="Arial"/>
          <w:sz w:val="22"/>
          <w:szCs w:val="22"/>
        </w:rPr>
      </w:pPr>
      <w:r w:rsidRPr="005A7E9B">
        <w:rPr>
          <w:rFonts w:cs="Arial"/>
          <w:sz w:val="22"/>
          <w:szCs w:val="22"/>
        </w:rPr>
        <w:t>Tous les appareils sont prévus complètement installés y compris toutes les fournitures, façons et accessoires, l'alimentation d'eau froide et la vidange raccordée aux canalisations correspondantes.</w:t>
      </w:r>
    </w:p>
    <w:p w14:paraId="104177FA" w14:textId="77777777" w:rsidR="00A74DBB" w:rsidRPr="005A7E9B" w:rsidRDefault="00A74DBB" w:rsidP="00A74DBB">
      <w:pPr>
        <w:rPr>
          <w:rFonts w:cs="Arial"/>
          <w:sz w:val="22"/>
          <w:szCs w:val="22"/>
        </w:rPr>
      </w:pPr>
      <w:r w:rsidRPr="005A7E9B">
        <w:rPr>
          <w:rFonts w:cs="Arial"/>
          <w:sz w:val="22"/>
          <w:szCs w:val="22"/>
        </w:rPr>
        <w:t>Tous les départs du compteur seront équipés de vannes à billes.</w:t>
      </w:r>
    </w:p>
    <w:p w14:paraId="3AA47BB3" w14:textId="77777777" w:rsidR="00A74DBB" w:rsidRPr="005A7E9B" w:rsidRDefault="00A74DBB" w:rsidP="00A74DBB">
      <w:pPr>
        <w:rPr>
          <w:rFonts w:cs="Arial"/>
          <w:sz w:val="22"/>
          <w:szCs w:val="22"/>
        </w:rPr>
      </w:pPr>
      <w:r w:rsidRPr="005A7E9B">
        <w:rPr>
          <w:rFonts w:cs="Arial"/>
          <w:sz w:val="22"/>
          <w:szCs w:val="22"/>
        </w:rPr>
        <w:t xml:space="preserve">Les appareils seront de choix B et devront posséder l'étiquette indiquant ce choix ou un certificat d'origine. Ils seront présentés au Pouvoir Adjudicateur et </w:t>
      </w:r>
      <w:proofErr w:type="gramStart"/>
      <w:r w:rsidRPr="005A7E9B">
        <w:rPr>
          <w:rFonts w:cs="Arial"/>
          <w:sz w:val="22"/>
          <w:szCs w:val="22"/>
        </w:rPr>
        <w:t>au Ingénieur-Conseil</w:t>
      </w:r>
      <w:proofErr w:type="gramEnd"/>
      <w:r w:rsidRPr="005A7E9B">
        <w:rPr>
          <w:rFonts w:cs="Arial"/>
          <w:sz w:val="22"/>
          <w:szCs w:val="22"/>
        </w:rPr>
        <w:t xml:space="preserve"> avant achat, par l'entreprise.</w:t>
      </w:r>
    </w:p>
    <w:p w14:paraId="532A5F9D" w14:textId="77777777" w:rsidR="00A74DBB" w:rsidRPr="005A7E9B" w:rsidRDefault="00A74DBB" w:rsidP="00A74DBB">
      <w:pPr>
        <w:rPr>
          <w:rFonts w:cs="Arial"/>
          <w:b/>
          <w:sz w:val="22"/>
          <w:szCs w:val="22"/>
        </w:rPr>
      </w:pPr>
      <w:bookmarkStart w:id="324" w:name="_Toc405541876"/>
      <w:bookmarkStart w:id="325" w:name="_Toc424733899"/>
      <w:bookmarkStart w:id="326" w:name="_Toc453233750"/>
      <w:bookmarkStart w:id="327" w:name="_Toc5981307"/>
      <w:bookmarkStart w:id="328" w:name="_Toc405541868"/>
      <w:bookmarkStart w:id="329" w:name="_Toc424733890"/>
      <w:bookmarkStart w:id="330" w:name="_Toc453233741"/>
      <w:bookmarkStart w:id="331" w:name="_Toc405541867"/>
      <w:bookmarkStart w:id="332" w:name="_Toc424733889"/>
    </w:p>
    <w:p w14:paraId="1BA2DEDB" w14:textId="77777777" w:rsidR="00A74DBB" w:rsidRPr="005A7E9B" w:rsidRDefault="00A74DBB" w:rsidP="00A74DBB">
      <w:pPr>
        <w:rPr>
          <w:rFonts w:cs="Arial"/>
          <w:b/>
          <w:sz w:val="22"/>
          <w:szCs w:val="22"/>
        </w:rPr>
      </w:pPr>
    </w:p>
    <w:p w14:paraId="524C42B6" w14:textId="77777777" w:rsidR="00A74DBB" w:rsidRPr="005A7E9B" w:rsidRDefault="00A74DBB" w:rsidP="00A74DBB">
      <w:pPr>
        <w:rPr>
          <w:rFonts w:cs="Arial"/>
          <w:b/>
          <w:sz w:val="22"/>
          <w:szCs w:val="22"/>
        </w:rPr>
      </w:pPr>
      <w:r w:rsidRPr="005A7E9B">
        <w:rPr>
          <w:rFonts w:cs="Arial"/>
          <w:b/>
          <w:sz w:val="22"/>
          <w:szCs w:val="22"/>
        </w:rPr>
        <w:t>XI.1.1W.C. type anglais</w:t>
      </w:r>
      <w:bookmarkEnd w:id="324"/>
      <w:bookmarkEnd w:id="325"/>
      <w:bookmarkEnd w:id="326"/>
      <w:bookmarkEnd w:id="327"/>
    </w:p>
    <w:p w14:paraId="52A82113"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 la pièce, pour l'ensemble installé</w:t>
      </w:r>
    </w:p>
    <w:p w14:paraId="1709B165"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Fourniture et pose d’un ensemble WC de premier choix, en porcelaine vitrifiée blanche du type sur pied, à fond creux, sortie arrière verticale ou orientable apparente, avec coude ad hoc.</w:t>
      </w:r>
    </w:p>
    <w:p w14:paraId="69E71AD9" w14:textId="1E44107C" w:rsidR="00A74DBB" w:rsidRPr="005A7E9B" w:rsidRDefault="00A74DBB" w:rsidP="00A74DBB">
      <w:pPr>
        <w:rPr>
          <w:rFonts w:cs="Arial"/>
          <w:sz w:val="22"/>
          <w:szCs w:val="22"/>
        </w:rPr>
      </w:pPr>
      <w:r w:rsidRPr="005A7E9B">
        <w:rPr>
          <w:rFonts w:cs="Arial"/>
          <w:noProof/>
          <w:sz w:val="22"/>
          <w:szCs w:val="22"/>
          <w:lang w:eastAsia="fr-FR"/>
        </w:rPr>
        <w:drawing>
          <wp:inline distT="0" distB="0" distL="0" distR="0" wp14:anchorId="7C505DB6" wp14:editId="3FC907FB">
            <wp:extent cx="2876550" cy="2857500"/>
            <wp:effectExtent l="0" t="0" r="0" b="0"/>
            <wp:docPr id="132305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2857500"/>
                    </a:xfrm>
                    <a:prstGeom prst="rect">
                      <a:avLst/>
                    </a:prstGeom>
                    <a:solidFill>
                      <a:srgbClr val="FFFFFF"/>
                    </a:solidFill>
                    <a:ln>
                      <a:noFill/>
                    </a:ln>
                  </pic:spPr>
                </pic:pic>
              </a:graphicData>
            </a:graphic>
          </wp:inline>
        </w:drawing>
      </w:r>
    </w:p>
    <w:p w14:paraId="61FDE8A5" w14:textId="77777777" w:rsidR="00A74DBB" w:rsidRPr="005A7E9B" w:rsidRDefault="00A74DBB" w:rsidP="00A74DBB">
      <w:pPr>
        <w:rPr>
          <w:rFonts w:cs="Arial"/>
          <w:sz w:val="22"/>
          <w:szCs w:val="22"/>
        </w:rPr>
      </w:pPr>
      <w:r w:rsidRPr="005A7E9B">
        <w:rPr>
          <w:rFonts w:cs="Arial"/>
          <w:sz w:val="22"/>
          <w:szCs w:val="22"/>
        </w:rPr>
        <w:t>Fixation au sol des appareils par 2 vis en inox (5 x 60), cache-tête chromé, cheville et interposition entre l'appareil et le sol d'un matériau compressible et imputrescible.</w:t>
      </w:r>
    </w:p>
    <w:p w14:paraId="64D2FEC5" w14:textId="77777777" w:rsidR="00A74DBB" w:rsidRPr="005A7E9B" w:rsidRDefault="00A74DBB" w:rsidP="00A74DBB">
      <w:pPr>
        <w:rPr>
          <w:rFonts w:cs="Arial"/>
          <w:sz w:val="22"/>
          <w:szCs w:val="22"/>
        </w:rPr>
      </w:pPr>
      <w:r w:rsidRPr="005A7E9B">
        <w:rPr>
          <w:rFonts w:cs="Arial"/>
          <w:sz w:val="22"/>
          <w:szCs w:val="22"/>
        </w:rPr>
        <w:t>Raccordement entre la sortie et la canalisation se fera par pièce spéciale souple (nylon à lèvres).</w:t>
      </w:r>
    </w:p>
    <w:p w14:paraId="0D84BCF0" w14:textId="77777777" w:rsidR="00A74DBB" w:rsidRPr="005A7E9B" w:rsidRDefault="00A74DBB" w:rsidP="00A74DBB">
      <w:pPr>
        <w:rPr>
          <w:rFonts w:cs="Arial"/>
          <w:sz w:val="22"/>
          <w:szCs w:val="22"/>
        </w:rPr>
      </w:pPr>
      <w:r w:rsidRPr="005A7E9B">
        <w:rPr>
          <w:rFonts w:cs="Arial"/>
          <w:sz w:val="22"/>
          <w:szCs w:val="22"/>
        </w:rPr>
        <w:t>Alimentation par un système d’alimentation du réservoir de la chasse d’eau, résistant au vieillissement à bouton poussoir double action – 3/6 litres, inclut un robinet d’arrêt</w:t>
      </w:r>
    </w:p>
    <w:p w14:paraId="3850EFD8" w14:textId="77777777" w:rsidR="00A74DBB" w:rsidRPr="005A7E9B" w:rsidRDefault="00A74DBB" w:rsidP="00A74DBB">
      <w:pPr>
        <w:rPr>
          <w:rFonts w:cs="Arial"/>
          <w:sz w:val="22"/>
          <w:szCs w:val="22"/>
        </w:rPr>
      </w:pPr>
      <w:r w:rsidRPr="005A7E9B">
        <w:rPr>
          <w:rFonts w:cs="Arial"/>
          <w:sz w:val="22"/>
          <w:szCs w:val="22"/>
        </w:rPr>
        <w:t>Siège de W-C en bois massif peint avec charnière en acier inoxydable.</w:t>
      </w:r>
    </w:p>
    <w:p w14:paraId="140E1534" w14:textId="77777777" w:rsidR="00A74DBB" w:rsidRPr="005A7E9B" w:rsidRDefault="00A74DBB" w:rsidP="00A74DBB">
      <w:pPr>
        <w:rPr>
          <w:rFonts w:cs="Arial"/>
          <w:b/>
          <w:sz w:val="22"/>
          <w:szCs w:val="22"/>
        </w:rPr>
      </w:pPr>
    </w:p>
    <w:p w14:paraId="7B50164C" w14:textId="77777777" w:rsidR="00A74DBB" w:rsidRPr="005A7E9B" w:rsidRDefault="00A74DBB" w:rsidP="00A74DBB">
      <w:pPr>
        <w:rPr>
          <w:rFonts w:cs="Arial"/>
          <w:b/>
          <w:sz w:val="22"/>
          <w:szCs w:val="22"/>
        </w:rPr>
      </w:pPr>
      <w:bookmarkStart w:id="333" w:name="_Toc405541878"/>
      <w:bookmarkStart w:id="334" w:name="_Toc424733902"/>
      <w:bookmarkStart w:id="335" w:name="_Toc453233752"/>
      <w:bookmarkStart w:id="336" w:name="_Toc5981308"/>
      <w:r w:rsidRPr="005A7E9B">
        <w:rPr>
          <w:rFonts w:cs="Arial"/>
          <w:b/>
          <w:sz w:val="22"/>
          <w:szCs w:val="22"/>
        </w:rPr>
        <w:t>XI.3. Lavabo</w:t>
      </w:r>
      <w:bookmarkEnd w:id="333"/>
      <w:bookmarkEnd w:id="334"/>
      <w:bookmarkEnd w:id="335"/>
      <w:r w:rsidRPr="005A7E9B">
        <w:rPr>
          <w:rFonts w:cs="Arial"/>
          <w:b/>
          <w:sz w:val="22"/>
          <w:szCs w:val="22"/>
        </w:rPr>
        <w:t>s complets</w:t>
      </w:r>
      <w:bookmarkEnd w:id="336"/>
      <w:r w:rsidRPr="005A7E9B">
        <w:rPr>
          <w:rFonts w:cs="Arial"/>
          <w:b/>
          <w:sz w:val="22"/>
          <w:szCs w:val="22"/>
        </w:rPr>
        <w:t xml:space="preserve"> </w:t>
      </w:r>
    </w:p>
    <w:p w14:paraId="4A745A78"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 la pièce, pour l'ensemble installé</w:t>
      </w:r>
    </w:p>
    <w:p w14:paraId="6CBF86FB"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Appareil en porcelaine vitrifiée blanche, il est pourvu de savonnières avec becs d'écoulement, d'un trop plein incorporé, et d'un percement central pour robinetterie monotrou.</w:t>
      </w:r>
    </w:p>
    <w:p w14:paraId="0AAA3FC7" w14:textId="77777777" w:rsidR="00A74DBB" w:rsidRPr="005A7E9B" w:rsidRDefault="00A74DBB" w:rsidP="00A74DBB">
      <w:pPr>
        <w:rPr>
          <w:rFonts w:cs="Arial"/>
          <w:sz w:val="22"/>
          <w:szCs w:val="22"/>
        </w:rPr>
      </w:pPr>
      <w:r w:rsidRPr="005A7E9B">
        <w:rPr>
          <w:rFonts w:cs="Arial"/>
          <w:sz w:val="22"/>
          <w:szCs w:val="22"/>
        </w:rPr>
        <w:t>La fixation murale est assurée par des consoles adaptées au type du lavabo.</w:t>
      </w:r>
    </w:p>
    <w:p w14:paraId="405D5AAF" w14:textId="77777777" w:rsidR="00A74DBB" w:rsidRPr="005A7E9B" w:rsidRDefault="00A74DBB" w:rsidP="00A74DBB">
      <w:pPr>
        <w:rPr>
          <w:rFonts w:cs="Arial"/>
          <w:sz w:val="22"/>
          <w:szCs w:val="22"/>
        </w:rPr>
      </w:pPr>
      <w:r w:rsidRPr="005A7E9B">
        <w:rPr>
          <w:rFonts w:cs="Arial"/>
          <w:sz w:val="22"/>
          <w:szCs w:val="22"/>
        </w:rPr>
        <w:t>Les accessoires apparents sont en laiton chromé, robinet d'arrêt à équerre ou droit, tube chromé, mélangeur, le siphon est en PVC ou polyéthylène blanc, miroir, porte serviette et toutes sujétions sont compris, les vis de fixation sont en inox</w:t>
      </w:r>
    </w:p>
    <w:p w14:paraId="586CB78D" w14:textId="77777777" w:rsidR="00A74DBB" w:rsidRPr="005A7E9B" w:rsidRDefault="00A74DBB" w:rsidP="00A74DBB">
      <w:pPr>
        <w:rPr>
          <w:rFonts w:cs="Arial"/>
          <w:sz w:val="22"/>
          <w:szCs w:val="22"/>
        </w:rPr>
      </w:pPr>
      <w:r w:rsidRPr="005A7E9B">
        <w:rPr>
          <w:rFonts w:cs="Arial"/>
          <w:sz w:val="22"/>
          <w:szCs w:val="22"/>
        </w:rPr>
        <w:t>Eau froide uniquement</w:t>
      </w:r>
    </w:p>
    <w:p w14:paraId="5DCA7D1A" w14:textId="77777777" w:rsidR="00A74DBB" w:rsidRPr="005A7E9B" w:rsidRDefault="00A74DBB" w:rsidP="00A74DBB">
      <w:pPr>
        <w:rPr>
          <w:rFonts w:cs="Arial"/>
          <w:b/>
          <w:sz w:val="22"/>
          <w:szCs w:val="22"/>
        </w:rPr>
      </w:pPr>
      <w:bookmarkStart w:id="337" w:name="_Toc324251419"/>
      <w:bookmarkStart w:id="338" w:name="_Toc424733905"/>
      <w:bookmarkStart w:id="339" w:name="_Toc453233754"/>
      <w:bookmarkStart w:id="340" w:name="_Toc5981309"/>
      <w:bookmarkStart w:id="341" w:name="_Toc405541881"/>
    </w:p>
    <w:p w14:paraId="3C2E4954" w14:textId="77777777" w:rsidR="00A74DBB" w:rsidRPr="005A7E9B" w:rsidRDefault="00A74DBB" w:rsidP="00A74DBB">
      <w:pPr>
        <w:rPr>
          <w:rFonts w:cs="Arial"/>
          <w:b/>
          <w:sz w:val="22"/>
          <w:szCs w:val="22"/>
        </w:rPr>
      </w:pPr>
      <w:r w:rsidRPr="005A7E9B">
        <w:rPr>
          <w:rFonts w:cs="Arial"/>
          <w:b/>
          <w:sz w:val="22"/>
          <w:szCs w:val="22"/>
        </w:rPr>
        <w:t>XI.4   Evier double cuve.</w:t>
      </w:r>
      <w:bookmarkEnd w:id="337"/>
      <w:bookmarkEnd w:id="338"/>
      <w:bookmarkEnd w:id="339"/>
      <w:bookmarkEnd w:id="340"/>
    </w:p>
    <w:p w14:paraId="56BFF128"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 la pièce</w:t>
      </w:r>
    </w:p>
    <w:p w14:paraId="1C937CFA"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L'évier sera en inox 18/10 de 120 x </w:t>
      </w:r>
      <w:smartTag w:uri="urn:schemas-microsoft-com:office:smarttags" w:element="metricconverter">
        <w:smartTagPr>
          <w:attr w:name="ProductID" w:val="50 cm"/>
        </w:smartTagPr>
        <w:r w:rsidRPr="005A7E9B">
          <w:rPr>
            <w:rFonts w:cs="Arial"/>
            <w:sz w:val="22"/>
            <w:szCs w:val="22"/>
          </w:rPr>
          <w:t>50 cm</w:t>
        </w:r>
      </w:smartTag>
      <w:r w:rsidRPr="005A7E9B">
        <w:rPr>
          <w:rFonts w:cs="Arial"/>
          <w:sz w:val="22"/>
          <w:szCs w:val="22"/>
        </w:rPr>
        <w:t xml:space="preserve"> avec égouttoir à gauche ou à droite.</w:t>
      </w:r>
    </w:p>
    <w:p w14:paraId="612E3672" w14:textId="77777777" w:rsidR="00A74DBB" w:rsidRPr="005A7E9B" w:rsidRDefault="00A74DBB" w:rsidP="00A74DBB">
      <w:pPr>
        <w:rPr>
          <w:rFonts w:cs="Arial"/>
          <w:sz w:val="22"/>
          <w:szCs w:val="22"/>
        </w:rPr>
      </w:pPr>
      <w:r w:rsidRPr="005A7E9B">
        <w:rPr>
          <w:rFonts w:cs="Arial"/>
          <w:sz w:val="22"/>
          <w:szCs w:val="22"/>
        </w:rPr>
        <w:t>L'évier est serti dans un cadre en bois sur le pourtour.</w:t>
      </w:r>
    </w:p>
    <w:p w14:paraId="44EB9306" w14:textId="77777777" w:rsidR="00A74DBB" w:rsidRPr="005A7E9B" w:rsidRDefault="00A74DBB" w:rsidP="00A74DBB">
      <w:pPr>
        <w:rPr>
          <w:rFonts w:cs="Arial"/>
          <w:sz w:val="22"/>
          <w:szCs w:val="22"/>
        </w:rPr>
      </w:pPr>
      <w:r w:rsidRPr="005A7E9B">
        <w:rPr>
          <w:rFonts w:cs="Arial"/>
          <w:sz w:val="22"/>
          <w:szCs w:val="22"/>
        </w:rPr>
        <w:t>2 bondes avec bouchon et chaînette et un tube de trop plein.</w:t>
      </w:r>
    </w:p>
    <w:p w14:paraId="1C741E54" w14:textId="77777777" w:rsidR="00A74DBB" w:rsidRPr="005A7E9B" w:rsidRDefault="00A74DBB" w:rsidP="00A74DBB">
      <w:pPr>
        <w:rPr>
          <w:rFonts w:cs="Arial"/>
          <w:sz w:val="22"/>
          <w:szCs w:val="22"/>
        </w:rPr>
      </w:pPr>
      <w:r w:rsidRPr="005A7E9B">
        <w:rPr>
          <w:rFonts w:cs="Arial"/>
          <w:sz w:val="22"/>
          <w:szCs w:val="22"/>
        </w:rPr>
        <w:t xml:space="preserve">La fixation au gros-œuvre (tablette béton ou maçonnerie se fait par support métallique en cornière de 40 x 40 fixée par cheville au béton ou encastrée par </w:t>
      </w:r>
      <w:proofErr w:type="spellStart"/>
      <w:r w:rsidRPr="005A7E9B">
        <w:rPr>
          <w:rFonts w:cs="Arial"/>
          <w:sz w:val="22"/>
          <w:szCs w:val="22"/>
        </w:rPr>
        <w:t>doguet</w:t>
      </w:r>
      <w:proofErr w:type="spellEnd"/>
      <w:r w:rsidRPr="005A7E9B">
        <w:rPr>
          <w:rFonts w:cs="Arial"/>
          <w:sz w:val="22"/>
          <w:szCs w:val="22"/>
        </w:rPr>
        <w:t xml:space="preserve"> avant la mise en œuvre du béton.</w:t>
      </w:r>
    </w:p>
    <w:p w14:paraId="2DBC4B7E" w14:textId="77777777" w:rsidR="00A74DBB" w:rsidRPr="005A7E9B" w:rsidRDefault="00A74DBB" w:rsidP="00A74DBB">
      <w:pPr>
        <w:rPr>
          <w:rFonts w:cs="Arial"/>
          <w:sz w:val="22"/>
          <w:szCs w:val="22"/>
        </w:rPr>
      </w:pPr>
      <w:r w:rsidRPr="005A7E9B">
        <w:rPr>
          <w:rFonts w:cs="Arial"/>
          <w:sz w:val="22"/>
          <w:szCs w:val="22"/>
        </w:rPr>
        <w:t>Les accessoires apparents sont en laiton chromé, robinet d'équerre ou droit, mélangeur, le siphon est en PVC ou polyéthylène blancs, toutes sujétions sont comprises.</w:t>
      </w:r>
    </w:p>
    <w:p w14:paraId="2BA8E57C" w14:textId="77777777" w:rsidR="00A74DBB" w:rsidRPr="005A7E9B" w:rsidRDefault="00A74DBB" w:rsidP="00A74DBB">
      <w:pPr>
        <w:rPr>
          <w:rFonts w:cs="Arial"/>
          <w:b/>
          <w:sz w:val="22"/>
          <w:szCs w:val="22"/>
        </w:rPr>
      </w:pPr>
      <w:bookmarkStart w:id="342" w:name="_Toc5981310"/>
    </w:p>
    <w:p w14:paraId="09788F2E" w14:textId="77777777" w:rsidR="00A74DBB" w:rsidRPr="005A7E9B" w:rsidRDefault="00A74DBB" w:rsidP="00A74DBB">
      <w:pPr>
        <w:rPr>
          <w:rFonts w:cs="Arial"/>
          <w:b/>
          <w:sz w:val="22"/>
          <w:szCs w:val="22"/>
        </w:rPr>
      </w:pPr>
      <w:r w:rsidRPr="005A7E9B">
        <w:rPr>
          <w:rFonts w:cs="Arial"/>
          <w:b/>
          <w:sz w:val="22"/>
          <w:szCs w:val="22"/>
        </w:rPr>
        <w:t>XI.5. Tuyauterie, alimentation, évacuation et accessoires</w:t>
      </w:r>
      <w:bookmarkEnd w:id="342"/>
    </w:p>
    <w:p w14:paraId="711995F9" w14:textId="77777777" w:rsidR="00A74DBB" w:rsidRPr="005A7E9B" w:rsidRDefault="00A74DBB" w:rsidP="00A74DBB">
      <w:pPr>
        <w:rPr>
          <w:rFonts w:cs="Arial"/>
          <w:sz w:val="22"/>
          <w:szCs w:val="22"/>
        </w:rPr>
      </w:pPr>
      <w:r w:rsidRPr="005A7E9B">
        <w:rPr>
          <w:rFonts w:cs="Arial"/>
          <w:sz w:val="22"/>
          <w:szCs w:val="22"/>
        </w:rPr>
        <w:t>A Au forfait</w:t>
      </w:r>
    </w:p>
    <w:p w14:paraId="7D9B6F7C" w14:textId="77777777" w:rsidR="00A74DBB" w:rsidRPr="005A7E9B" w:rsidRDefault="00A74DBB" w:rsidP="00A74DBB">
      <w:pPr>
        <w:rPr>
          <w:rFonts w:cs="Arial"/>
          <w:sz w:val="22"/>
          <w:szCs w:val="22"/>
        </w:rPr>
      </w:pPr>
      <w:bookmarkStart w:id="343" w:name="_Toc405541869"/>
      <w:r w:rsidRPr="005A7E9B">
        <w:rPr>
          <w:rFonts w:cs="Arial"/>
          <w:sz w:val="22"/>
          <w:szCs w:val="22"/>
        </w:rPr>
        <w:t>XI.5.1 Réseau d'Alimentation en tuyaux PPR</w:t>
      </w:r>
      <w:bookmarkEnd w:id="343"/>
      <w:r w:rsidRPr="005A7E9B">
        <w:rPr>
          <w:rFonts w:cs="Arial"/>
          <w:sz w:val="22"/>
          <w:szCs w:val="22"/>
        </w:rPr>
        <w:t xml:space="preserve"> à l’intérieur des bâtiments</w:t>
      </w:r>
    </w:p>
    <w:p w14:paraId="4F10D5F7"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Tuyauterie en propylène réalisée en deux couches, la couche intérieure comprenant un mélange de polypropylène et de feuilles d’aluminium ;</w:t>
      </w:r>
    </w:p>
    <w:p w14:paraId="53ED508D" w14:textId="77777777" w:rsidR="00A74DBB" w:rsidRPr="005A7E9B" w:rsidRDefault="00A74DBB" w:rsidP="00A74DBB">
      <w:pPr>
        <w:rPr>
          <w:rFonts w:cs="Arial"/>
          <w:sz w:val="22"/>
          <w:szCs w:val="22"/>
        </w:rPr>
      </w:pPr>
      <w:r w:rsidRPr="005A7E9B">
        <w:rPr>
          <w:rFonts w:cs="Arial"/>
          <w:sz w:val="22"/>
          <w:szCs w:val="22"/>
        </w:rPr>
        <w:t xml:space="preserve">L’utilisation d’éléments endommagés en cours de transport ou de manutention n’est pas admise ; le cintrage se fait selon un rayon minimum de 8 fois le diamètre ; les croisements se font par des accessoires adaptés ; la jonction entre deux éléments se fait par soudure électrique, soudure par fusion ou soudure par rapprochement ; il sera fait usage d’un matériel adapté selon la technique d’assemblage retenue ; dans le cas d’un assemblage entre éléments en PPR et éléments en métal, l’usage des techniques ci-haut citées n’est pas admis ; le filetage sur chantier des éléments n’est pas admis ; </w:t>
      </w:r>
    </w:p>
    <w:p w14:paraId="523819AC" w14:textId="77777777" w:rsidR="00A74DBB" w:rsidRPr="005A7E9B" w:rsidRDefault="00A74DBB" w:rsidP="00A74DBB">
      <w:pPr>
        <w:rPr>
          <w:rFonts w:cs="Arial"/>
          <w:sz w:val="22"/>
          <w:szCs w:val="22"/>
        </w:rPr>
      </w:pPr>
      <w:r w:rsidRPr="005A7E9B">
        <w:rPr>
          <w:rFonts w:cs="Arial"/>
          <w:sz w:val="22"/>
          <w:szCs w:val="22"/>
        </w:rPr>
        <w:t>Y compris coudes, tés, colliers de fixation et toutes sujétions, entre le compteur et les différents appareils sanitaires et toute sujétion.</w:t>
      </w:r>
    </w:p>
    <w:p w14:paraId="4D3DBD44" w14:textId="77777777" w:rsidR="00A74DBB" w:rsidRPr="005A7E9B" w:rsidRDefault="00A74DBB" w:rsidP="00A74DBB">
      <w:pPr>
        <w:rPr>
          <w:rFonts w:cs="Arial"/>
          <w:b/>
          <w:sz w:val="22"/>
          <w:szCs w:val="22"/>
        </w:rPr>
      </w:pPr>
    </w:p>
    <w:p w14:paraId="5492B51D" w14:textId="77777777" w:rsidR="00A74DBB" w:rsidRPr="005A7E9B" w:rsidRDefault="00A74DBB" w:rsidP="00A74DBB">
      <w:pPr>
        <w:rPr>
          <w:rFonts w:cs="Arial"/>
          <w:b/>
          <w:sz w:val="22"/>
          <w:szCs w:val="22"/>
        </w:rPr>
      </w:pPr>
      <w:r w:rsidRPr="005A7E9B">
        <w:rPr>
          <w:rFonts w:cs="Arial"/>
          <w:b/>
          <w:sz w:val="22"/>
          <w:szCs w:val="22"/>
        </w:rPr>
        <w:t>XI.5.2   Réseau d'Alimentation en tuyaux PVC à l’extérieur des bâtiments</w:t>
      </w:r>
    </w:p>
    <w:p w14:paraId="1B3B0A74"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Sont à comprendre entre le compteur et les différentes chambres de vannes des bâtiments.</w:t>
      </w:r>
    </w:p>
    <w:p w14:paraId="430CD3B7" w14:textId="77777777" w:rsidR="00A74DBB" w:rsidRPr="005A7E9B" w:rsidRDefault="00A74DBB" w:rsidP="00A74DBB">
      <w:pPr>
        <w:rPr>
          <w:rFonts w:cs="Arial"/>
          <w:sz w:val="22"/>
          <w:szCs w:val="22"/>
        </w:rPr>
      </w:pPr>
      <w:r w:rsidRPr="005A7E9B">
        <w:rPr>
          <w:rFonts w:cs="Arial"/>
          <w:sz w:val="22"/>
          <w:szCs w:val="22"/>
        </w:rPr>
        <w:t>Tuyauterie en PVC H.P. PN 16 (haute pression) de différentes sections. Les sections sont adaptées au réseau et elles évitent toutes pertes de charges inutiles.</w:t>
      </w:r>
    </w:p>
    <w:p w14:paraId="5E22E992" w14:textId="77777777" w:rsidR="00A74DBB" w:rsidRPr="005A7E9B" w:rsidRDefault="00A74DBB" w:rsidP="00A74DBB">
      <w:pPr>
        <w:rPr>
          <w:rFonts w:cs="Arial"/>
          <w:sz w:val="22"/>
          <w:szCs w:val="22"/>
        </w:rPr>
      </w:pPr>
      <w:r w:rsidRPr="005A7E9B">
        <w:rPr>
          <w:rFonts w:cs="Arial"/>
          <w:sz w:val="22"/>
          <w:szCs w:val="22"/>
        </w:rPr>
        <w:t>Sont compris la fourniture et la pose, les accessoires de raccordements, de fixation, de traversée des ouvrages, de raccordement aux appareils, et toutes sujétions.</w:t>
      </w:r>
    </w:p>
    <w:p w14:paraId="7C677AED" w14:textId="77777777" w:rsidR="00A74DBB" w:rsidRPr="005A7E9B" w:rsidRDefault="00A74DBB" w:rsidP="00A74DBB">
      <w:pPr>
        <w:rPr>
          <w:rFonts w:cs="Arial"/>
          <w:sz w:val="22"/>
          <w:szCs w:val="22"/>
        </w:rPr>
      </w:pPr>
      <w:bookmarkStart w:id="344" w:name="_Toc405541871"/>
      <w:r w:rsidRPr="005A7E9B">
        <w:rPr>
          <w:rFonts w:cs="Arial"/>
          <w:sz w:val="22"/>
          <w:szCs w:val="22"/>
        </w:rPr>
        <w:t>XI.5.3 Réseau d'Evacuation en tuyaux PVC.</w:t>
      </w:r>
      <w:bookmarkEnd w:id="344"/>
    </w:p>
    <w:p w14:paraId="28E3BDBA"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Les tuyaux seront en PVC série « égouts » de diamètre de différente section adaptée au réseau.</w:t>
      </w:r>
    </w:p>
    <w:p w14:paraId="43F24423" w14:textId="77777777" w:rsidR="00A74DBB" w:rsidRPr="005A7E9B" w:rsidRDefault="00A74DBB" w:rsidP="00A74DBB">
      <w:pPr>
        <w:rPr>
          <w:rFonts w:cs="Arial"/>
          <w:sz w:val="22"/>
          <w:szCs w:val="22"/>
        </w:rPr>
      </w:pPr>
      <w:r w:rsidRPr="005A7E9B">
        <w:rPr>
          <w:rFonts w:cs="Arial"/>
          <w:sz w:val="22"/>
          <w:szCs w:val="22"/>
        </w:rPr>
        <w:t xml:space="preserve">Sont à comprendre entre : </w:t>
      </w:r>
    </w:p>
    <w:p w14:paraId="402CDC10" w14:textId="77777777" w:rsidR="00A74DBB" w:rsidRPr="005A7E9B" w:rsidRDefault="00A74DBB" w:rsidP="00A74DBB">
      <w:pPr>
        <w:rPr>
          <w:rFonts w:cs="Arial"/>
          <w:sz w:val="22"/>
          <w:szCs w:val="22"/>
        </w:rPr>
      </w:pPr>
      <w:r w:rsidRPr="005A7E9B">
        <w:rPr>
          <w:rFonts w:cs="Arial"/>
          <w:sz w:val="22"/>
          <w:szCs w:val="22"/>
        </w:rPr>
        <w:t>Les appareils sanitaires et les chambres de visite ;</w:t>
      </w:r>
    </w:p>
    <w:p w14:paraId="14033A7E" w14:textId="77777777" w:rsidR="00A74DBB" w:rsidRPr="005A7E9B" w:rsidRDefault="00A74DBB" w:rsidP="00A74DBB">
      <w:pPr>
        <w:rPr>
          <w:rFonts w:cs="Arial"/>
          <w:sz w:val="22"/>
          <w:szCs w:val="22"/>
        </w:rPr>
      </w:pPr>
      <w:r w:rsidRPr="005A7E9B">
        <w:rPr>
          <w:rFonts w:cs="Arial"/>
          <w:sz w:val="22"/>
          <w:szCs w:val="22"/>
        </w:rPr>
        <w:t>Deux chambres de visite successives ;</w:t>
      </w:r>
    </w:p>
    <w:p w14:paraId="5AE79DBB" w14:textId="77777777" w:rsidR="00A74DBB" w:rsidRPr="005A7E9B" w:rsidRDefault="00A74DBB" w:rsidP="00A74DBB">
      <w:pPr>
        <w:rPr>
          <w:rFonts w:cs="Arial"/>
          <w:sz w:val="22"/>
          <w:szCs w:val="22"/>
        </w:rPr>
      </w:pPr>
      <w:r w:rsidRPr="005A7E9B">
        <w:rPr>
          <w:rFonts w:cs="Arial"/>
          <w:sz w:val="22"/>
          <w:szCs w:val="22"/>
        </w:rPr>
        <w:t>Chambres de visite et la jonction au puits perdu et fosse septique.</w:t>
      </w:r>
    </w:p>
    <w:p w14:paraId="029B045A" w14:textId="77777777" w:rsidR="00A74DBB" w:rsidRPr="005A7E9B" w:rsidRDefault="00A74DBB" w:rsidP="00A74DBB">
      <w:pPr>
        <w:rPr>
          <w:rFonts w:cs="Arial"/>
          <w:sz w:val="22"/>
          <w:szCs w:val="22"/>
        </w:rPr>
      </w:pPr>
    </w:p>
    <w:p w14:paraId="10029603" w14:textId="77777777" w:rsidR="00A74DBB" w:rsidRPr="005A7E9B" w:rsidRDefault="00A74DBB" w:rsidP="00A74DBB">
      <w:pPr>
        <w:rPr>
          <w:rFonts w:cs="Arial"/>
          <w:sz w:val="22"/>
          <w:szCs w:val="22"/>
        </w:rPr>
      </w:pPr>
      <w:r w:rsidRPr="005A7E9B">
        <w:rPr>
          <w:rFonts w:cs="Arial"/>
          <w:sz w:val="22"/>
          <w:szCs w:val="22"/>
        </w:rPr>
        <w:t>Contenu des travaux :</w:t>
      </w:r>
    </w:p>
    <w:p w14:paraId="4E41B61A" w14:textId="77777777" w:rsidR="00A74DBB" w:rsidRPr="005A7E9B" w:rsidRDefault="00A74DBB" w:rsidP="00A74DBB">
      <w:pPr>
        <w:rPr>
          <w:rFonts w:cs="Arial"/>
          <w:sz w:val="22"/>
          <w:szCs w:val="22"/>
        </w:rPr>
      </w:pPr>
      <w:r w:rsidRPr="005A7E9B">
        <w:rPr>
          <w:rFonts w:cs="Arial"/>
          <w:sz w:val="22"/>
          <w:szCs w:val="22"/>
        </w:rPr>
        <w:t>A l’intérieur des bâtiments :</w:t>
      </w:r>
    </w:p>
    <w:p w14:paraId="49F3D917" w14:textId="77777777" w:rsidR="00A74DBB" w:rsidRPr="005A7E9B" w:rsidRDefault="00A74DBB" w:rsidP="00A74DBB">
      <w:pPr>
        <w:rPr>
          <w:rFonts w:cs="Arial"/>
          <w:sz w:val="22"/>
          <w:szCs w:val="22"/>
        </w:rPr>
      </w:pPr>
      <w:r w:rsidRPr="005A7E9B">
        <w:rPr>
          <w:rFonts w:cs="Arial"/>
          <w:sz w:val="22"/>
          <w:szCs w:val="22"/>
        </w:rPr>
        <w:t>Les travaux d’encastrement dans les murs ;</w:t>
      </w:r>
    </w:p>
    <w:p w14:paraId="2ADC126F" w14:textId="77777777" w:rsidR="00A74DBB" w:rsidRPr="005A7E9B" w:rsidRDefault="00A74DBB" w:rsidP="00A74DBB">
      <w:pPr>
        <w:rPr>
          <w:rFonts w:cs="Arial"/>
          <w:sz w:val="22"/>
          <w:szCs w:val="22"/>
        </w:rPr>
      </w:pPr>
      <w:r w:rsidRPr="005A7E9B">
        <w:rPr>
          <w:rFonts w:cs="Arial"/>
          <w:sz w:val="22"/>
          <w:szCs w:val="22"/>
        </w:rPr>
        <w:t xml:space="preserve">Les percements des murs et dalles ; </w:t>
      </w:r>
    </w:p>
    <w:p w14:paraId="57BC0650" w14:textId="77777777" w:rsidR="00A74DBB" w:rsidRPr="005A7E9B" w:rsidRDefault="00A74DBB" w:rsidP="00A74DBB">
      <w:pPr>
        <w:rPr>
          <w:rFonts w:cs="Arial"/>
          <w:sz w:val="22"/>
          <w:szCs w:val="22"/>
        </w:rPr>
      </w:pPr>
      <w:r w:rsidRPr="005A7E9B">
        <w:rPr>
          <w:rFonts w:cs="Arial"/>
          <w:sz w:val="22"/>
          <w:szCs w:val="22"/>
        </w:rPr>
        <w:t>Les placements des fourreaux en PVC pour le passage des canalisations à travers les murs ;</w:t>
      </w:r>
    </w:p>
    <w:p w14:paraId="634B0AAB" w14:textId="77777777" w:rsidR="00A74DBB" w:rsidRPr="005A7E9B" w:rsidRDefault="00A74DBB" w:rsidP="00A74DBB">
      <w:pPr>
        <w:rPr>
          <w:rFonts w:cs="Arial"/>
          <w:sz w:val="22"/>
          <w:szCs w:val="22"/>
        </w:rPr>
      </w:pPr>
      <w:r w:rsidRPr="005A7E9B">
        <w:rPr>
          <w:rFonts w:cs="Arial"/>
          <w:sz w:val="22"/>
          <w:szCs w:val="22"/>
        </w:rPr>
        <w:lastRenderedPageBreak/>
        <w:t>Les raccordements aux réseaux ;</w:t>
      </w:r>
    </w:p>
    <w:p w14:paraId="50E539A2" w14:textId="77777777" w:rsidR="00A74DBB" w:rsidRPr="005A7E9B" w:rsidRDefault="00A74DBB" w:rsidP="00A74DBB">
      <w:pPr>
        <w:rPr>
          <w:rFonts w:cs="Arial"/>
          <w:sz w:val="22"/>
          <w:szCs w:val="22"/>
        </w:rPr>
      </w:pPr>
      <w:r w:rsidRPr="005A7E9B">
        <w:rPr>
          <w:rFonts w:cs="Arial"/>
          <w:sz w:val="22"/>
          <w:szCs w:val="22"/>
        </w:rPr>
        <w:t>Les tests et les réparations éventuelles après les tests.</w:t>
      </w:r>
    </w:p>
    <w:p w14:paraId="04E0CAD4" w14:textId="77777777" w:rsidR="00A74DBB" w:rsidRPr="005A7E9B" w:rsidRDefault="00A74DBB" w:rsidP="00A74DBB">
      <w:pPr>
        <w:rPr>
          <w:rFonts w:cs="Arial"/>
          <w:sz w:val="22"/>
          <w:szCs w:val="22"/>
        </w:rPr>
      </w:pPr>
    </w:p>
    <w:p w14:paraId="3ED1EBBA" w14:textId="77777777" w:rsidR="00A74DBB" w:rsidRPr="005A7E9B" w:rsidRDefault="00A74DBB" w:rsidP="00A74DBB">
      <w:pPr>
        <w:rPr>
          <w:rFonts w:cs="Arial"/>
          <w:sz w:val="22"/>
          <w:szCs w:val="22"/>
        </w:rPr>
      </w:pPr>
      <w:r w:rsidRPr="005A7E9B">
        <w:rPr>
          <w:rFonts w:cs="Arial"/>
          <w:sz w:val="22"/>
          <w:szCs w:val="22"/>
        </w:rPr>
        <w:t>A l’extérieur des bâtiments :</w:t>
      </w:r>
    </w:p>
    <w:p w14:paraId="164D07B4" w14:textId="77777777" w:rsidR="00A74DBB" w:rsidRPr="005A7E9B" w:rsidRDefault="00A74DBB" w:rsidP="00A74DBB">
      <w:pPr>
        <w:rPr>
          <w:rFonts w:cs="Arial"/>
          <w:sz w:val="22"/>
          <w:szCs w:val="22"/>
        </w:rPr>
      </w:pPr>
      <w:r w:rsidRPr="005A7E9B">
        <w:rPr>
          <w:rFonts w:cs="Arial"/>
          <w:sz w:val="22"/>
          <w:szCs w:val="22"/>
        </w:rPr>
        <w:t>Terrassement de la tranchée ;</w:t>
      </w:r>
    </w:p>
    <w:p w14:paraId="242D42A8" w14:textId="77777777" w:rsidR="00A74DBB" w:rsidRPr="005A7E9B" w:rsidRDefault="00A74DBB" w:rsidP="00A74DBB">
      <w:pPr>
        <w:rPr>
          <w:rFonts w:cs="Arial"/>
          <w:sz w:val="22"/>
          <w:szCs w:val="22"/>
        </w:rPr>
      </w:pPr>
      <w:r w:rsidRPr="005A7E9B">
        <w:rPr>
          <w:rFonts w:cs="Arial"/>
          <w:sz w:val="22"/>
          <w:szCs w:val="22"/>
        </w:rPr>
        <w:t>Pose au fond de la tranchée d’une couche de sable stabilisée à 150 kg de ciment par m³ de 10cm d’épaisseur et 30cm de largeur minimum ;</w:t>
      </w:r>
    </w:p>
    <w:p w14:paraId="7762FEB2" w14:textId="77777777" w:rsidR="00A74DBB" w:rsidRPr="005A7E9B" w:rsidRDefault="00A74DBB" w:rsidP="00A74DBB">
      <w:pPr>
        <w:rPr>
          <w:rFonts w:cs="Arial"/>
          <w:sz w:val="22"/>
          <w:szCs w:val="22"/>
        </w:rPr>
      </w:pPr>
      <w:r w:rsidRPr="005A7E9B">
        <w:rPr>
          <w:rFonts w:cs="Arial"/>
          <w:sz w:val="22"/>
          <w:szCs w:val="22"/>
        </w:rPr>
        <w:t>Pose des tuyaux et exécution des joints en assurant une parfaite étanchéité,</w:t>
      </w:r>
    </w:p>
    <w:p w14:paraId="2BD1E070" w14:textId="77777777" w:rsidR="00A74DBB" w:rsidRPr="005A7E9B" w:rsidRDefault="00A74DBB" w:rsidP="00A74DBB">
      <w:pPr>
        <w:rPr>
          <w:rFonts w:cs="Arial"/>
          <w:sz w:val="22"/>
          <w:szCs w:val="22"/>
        </w:rPr>
      </w:pPr>
      <w:r w:rsidRPr="005A7E9B">
        <w:rPr>
          <w:rFonts w:cs="Arial"/>
          <w:sz w:val="22"/>
          <w:szCs w:val="22"/>
        </w:rPr>
        <w:t>Contrôle des pentes ;</w:t>
      </w:r>
    </w:p>
    <w:p w14:paraId="2D9BE036" w14:textId="77777777" w:rsidR="00A74DBB" w:rsidRPr="005A7E9B" w:rsidRDefault="00A74DBB" w:rsidP="00A74DBB">
      <w:pPr>
        <w:rPr>
          <w:rFonts w:cs="Arial"/>
          <w:sz w:val="22"/>
          <w:szCs w:val="22"/>
        </w:rPr>
      </w:pPr>
      <w:r w:rsidRPr="005A7E9B">
        <w:rPr>
          <w:rFonts w:cs="Arial"/>
          <w:sz w:val="22"/>
          <w:szCs w:val="22"/>
        </w:rPr>
        <w:t xml:space="preserve">Contre </w:t>
      </w:r>
      <w:proofErr w:type="spellStart"/>
      <w:r w:rsidRPr="005A7E9B">
        <w:rPr>
          <w:rFonts w:cs="Arial"/>
          <w:sz w:val="22"/>
          <w:szCs w:val="22"/>
        </w:rPr>
        <w:t>brittage</w:t>
      </w:r>
      <w:proofErr w:type="spellEnd"/>
      <w:r w:rsidRPr="005A7E9B">
        <w:rPr>
          <w:rFonts w:cs="Arial"/>
          <w:sz w:val="22"/>
          <w:szCs w:val="22"/>
        </w:rPr>
        <w:t xml:space="preserve"> à 60° des différents tuyaux, au sable stabilisé à 150 kg de ciment par m³ jusqu’à la mi-hauteur de ceux-ci.</w:t>
      </w:r>
    </w:p>
    <w:p w14:paraId="4FF541F2" w14:textId="77777777" w:rsidR="00A74DBB" w:rsidRPr="005A7E9B" w:rsidRDefault="00A74DBB" w:rsidP="00A74DBB">
      <w:pPr>
        <w:rPr>
          <w:rFonts w:cs="Arial"/>
          <w:sz w:val="22"/>
          <w:szCs w:val="22"/>
        </w:rPr>
      </w:pPr>
      <w:r w:rsidRPr="005A7E9B">
        <w:rPr>
          <w:rFonts w:cs="Arial"/>
          <w:sz w:val="22"/>
          <w:szCs w:val="22"/>
        </w:rPr>
        <w:t>Remblai</w:t>
      </w:r>
    </w:p>
    <w:p w14:paraId="0EEFC1F3" w14:textId="77777777" w:rsidR="00A74DBB" w:rsidRPr="005A7E9B" w:rsidRDefault="00A74DBB" w:rsidP="00A74DBB">
      <w:pPr>
        <w:rPr>
          <w:rFonts w:cs="Arial"/>
          <w:sz w:val="22"/>
          <w:szCs w:val="22"/>
        </w:rPr>
      </w:pPr>
    </w:p>
    <w:p w14:paraId="1EF0435F" w14:textId="77777777" w:rsidR="00A74DBB" w:rsidRPr="005A7E9B" w:rsidRDefault="00A74DBB" w:rsidP="00A74DBB">
      <w:pPr>
        <w:rPr>
          <w:rFonts w:cs="Arial"/>
          <w:sz w:val="22"/>
          <w:szCs w:val="22"/>
        </w:rPr>
      </w:pPr>
      <w:r w:rsidRPr="005A7E9B">
        <w:rPr>
          <w:rFonts w:cs="Arial"/>
          <w:sz w:val="22"/>
          <w:szCs w:val="22"/>
        </w:rPr>
        <w:t xml:space="preserve">Avant la pose des canalisations, un schéma d’exécution côté (linéaire, altimétrie du tracé) doit être soumis </w:t>
      </w:r>
      <w:proofErr w:type="gramStart"/>
      <w:r w:rsidRPr="005A7E9B">
        <w:rPr>
          <w:rFonts w:cs="Arial"/>
          <w:sz w:val="22"/>
          <w:szCs w:val="22"/>
        </w:rPr>
        <w:t>au Ingénieur-Conseil</w:t>
      </w:r>
      <w:proofErr w:type="gramEnd"/>
      <w:r w:rsidRPr="005A7E9B">
        <w:rPr>
          <w:rFonts w:cs="Arial"/>
          <w:sz w:val="22"/>
          <w:szCs w:val="22"/>
        </w:rPr>
        <w:t xml:space="preserve"> pour approbation.</w:t>
      </w:r>
    </w:p>
    <w:p w14:paraId="025560EB" w14:textId="77777777" w:rsidR="00A74DBB" w:rsidRPr="005A7E9B" w:rsidRDefault="00A74DBB" w:rsidP="00A74DBB">
      <w:pPr>
        <w:rPr>
          <w:rFonts w:cs="Arial"/>
          <w:sz w:val="22"/>
          <w:szCs w:val="22"/>
        </w:rPr>
      </w:pPr>
      <w:r w:rsidRPr="005A7E9B">
        <w:rPr>
          <w:rFonts w:cs="Arial"/>
          <w:sz w:val="22"/>
          <w:szCs w:val="22"/>
        </w:rPr>
        <w:t>Les tuyaux et les différents raccords sont en PVC série « égouts », de différents diamètres (Ø110, Ø75 et Ø50), conformément aux indications des plans et du métré. La section des tuyaux sera augmentée toutes les 5 chambres de visite au maximum.</w:t>
      </w:r>
    </w:p>
    <w:p w14:paraId="2073BCD6" w14:textId="77777777" w:rsidR="00A74DBB" w:rsidRPr="005A7E9B" w:rsidRDefault="00A74DBB" w:rsidP="00A74DBB">
      <w:pPr>
        <w:rPr>
          <w:rFonts w:cs="Arial"/>
          <w:sz w:val="22"/>
          <w:szCs w:val="22"/>
        </w:rPr>
      </w:pPr>
      <w:r w:rsidRPr="005A7E9B">
        <w:rPr>
          <w:rFonts w:cs="Arial"/>
          <w:sz w:val="22"/>
          <w:szCs w:val="22"/>
        </w:rPr>
        <w:t xml:space="preserve">Les tuyaux enfouis dans le sol sont posés suivant une pente uniforme de 3% sur un lit de sable compacté de 10 cm d’épaisseur. Le remblayage est effectué avec la terre provenant des déblais lorsqu’elle est de bonne qualité, et avec du sable dans le cas contraire et sera compacté en couches de 20cm d’épaisseur. </w:t>
      </w:r>
    </w:p>
    <w:p w14:paraId="132030B1" w14:textId="77777777" w:rsidR="00A74DBB" w:rsidRPr="005A7E9B" w:rsidRDefault="00A74DBB" w:rsidP="00A74DBB">
      <w:pPr>
        <w:rPr>
          <w:rFonts w:cs="Arial"/>
          <w:sz w:val="22"/>
          <w:szCs w:val="22"/>
        </w:rPr>
      </w:pPr>
      <w:r w:rsidRPr="005A7E9B">
        <w:rPr>
          <w:rFonts w:cs="Arial"/>
          <w:sz w:val="22"/>
          <w:szCs w:val="22"/>
        </w:rPr>
        <w:t>La terre de remblais en contact avec le tuyau doit être exempte de pierres ou matières dures susceptibles de dégrader les tuyaux sur une couche de 30 cm au-dessus de la canalisation.</w:t>
      </w:r>
    </w:p>
    <w:p w14:paraId="54F8C3B3" w14:textId="77777777" w:rsidR="00A74DBB" w:rsidRPr="005A7E9B" w:rsidRDefault="00A74DBB" w:rsidP="00A74DBB">
      <w:pPr>
        <w:rPr>
          <w:rFonts w:cs="Arial"/>
          <w:sz w:val="22"/>
          <w:szCs w:val="22"/>
        </w:rPr>
      </w:pPr>
      <w:r w:rsidRPr="005A7E9B">
        <w:rPr>
          <w:rFonts w:cs="Arial"/>
          <w:sz w:val="22"/>
          <w:szCs w:val="22"/>
        </w:rPr>
        <w:t>Ce poste comprend également l’évacuation de la terre en excès, et son nivellement aux endroits indiqués et le raccordement aux chambres de visite et entre ouvrages.</w:t>
      </w:r>
    </w:p>
    <w:p w14:paraId="66789C37" w14:textId="77777777" w:rsidR="00A74DBB" w:rsidRPr="005A7E9B" w:rsidRDefault="00A74DBB" w:rsidP="00A74DBB">
      <w:pPr>
        <w:rPr>
          <w:rFonts w:cs="Arial"/>
          <w:sz w:val="22"/>
          <w:szCs w:val="22"/>
        </w:rPr>
      </w:pPr>
      <w:r w:rsidRPr="005A7E9B">
        <w:rPr>
          <w:rFonts w:cs="Arial"/>
          <w:sz w:val="22"/>
          <w:szCs w:val="22"/>
        </w:rPr>
        <w:t>Les raccords se font avec des pièces spéciales en PVC de dimensions appropriées (coudes ou Tés Ø110, Ø75, Ø50, réducteurs Ø75/ Ø50 ; réducteurs Ø50/ Ø32 ; etc…).</w:t>
      </w:r>
    </w:p>
    <w:p w14:paraId="3C0DE34A" w14:textId="77777777" w:rsidR="00A74DBB" w:rsidRPr="005A7E9B" w:rsidRDefault="00A74DBB" w:rsidP="00A74DBB">
      <w:pPr>
        <w:rPr>
          <w:rFonts w:cs="Arial"/>
          <w:sz w:val="22"/>
          <w:szCs w:val="22"/>
        </w:rPr>
      </w:pPr>
      <w:r w:rsidRPr="005A7E9B">
        <w:rPr>
          <w:rFonts w:cs="Arial"/>
          <w:sz w:val="22"/>
          <w:szCs w:val="22"/>
        </w:rPr>
        <w:t xml:space="preserve">L’assemblage se fait par emboîtement et collage avec une colle à base de chlorure de   vinyle (ou colle </w:t>
      </w:r>
      <w:proofErr w:type="spellStart"/>
      <w:r w:rsidRPr="005A7E9B">
        <w:rPr>
          <w:rFonts w:cs="Arial"/>
          <w:sz w:val="22"/>
          <w:szCs w:val="22"/>
        </w:rPr>
        <w:t>Tangit</w:t>
      </w:r>
      <w:proofErr w:type="spellEnd"/>
      <w:r w:rsidRPr="005A7E9B">
        <w:rPr>
          <w:rFonts w:cs="Arial"/>
          <w:sz w:val="22"/>
          <w:szCs w:val="22"/>
        </w:rPr>
        <w:t xml:space="preserve"> ou similaire).  </w:t>
      </w:r>
    </w:p>
    <w:p w14:paraId="7BD56AA4" w14:textId="77777777" w:rsidR="00A74DBB" w:rsidRPr="005A7E9B" w:rsidRDefault="00A74DBB" w:rsidP="00A74DBB">
      <w:pPr>
        <w:rPr>
          <w:rFonts w:cs="Arial"/>
          <w:sz w:val="22"/>
          <w:szCs w:val="22"/>
        </w:rPr>
      </w:pPr>
      <w:r w:rsidRPr="005A7E9B">
        <w:rPr>
          <w:rFonts w:cs="Arial"/>
          <w:sz w:val="22"/>
          <w:szCs w:val="22"/>
        </w:rPr>
        <w:t xml:space="preserve">Les siphons de sol (bloc sanitaire, borne fontaine) sont également en PVCØ 50. </w:t>
      </w:r>
    </w:p>
    <w:p w14:paraId="456910D6" w14:textId="77777777" w:rsidR="00A74DBB" w:rsidRPr="005A7E9B" w:rsidRDefault="00A74DBB" w:rsidP="00A74DBB">
      <w:pPr>
        <w:rPr>
          <w:rFonts w:cs="Arial"/>
          <w:sz w:val="22"/>
          <w:szCs w:val="22"/>
        </w:rPr>
      </w:pPr>
      <w:r w:rsidRPr="005A7E9B">
        <w:rPr>
          <w:rFonts w:cs="Arial"/>
          <w:sz w:val="22"/>
          <w:szCs w:val="22"/>
        </w:rPr>
        <w:t>La ventilation et un coupe-odeur seront à prévoir pour les E.V.</w:t>
      </w:r>
    </w:p>
    <w:p w14:paraId="6AB7B3F0" w14:textId="77777777" w:rsidR="00A74DBB" w:rsidRPr="005A7E9B" w:rsidRDefault="00A74DBB" w:rsidP="00A74DBB">
      <w:pPr>
        <w:rPr>
          <w:rFonts w:cs="Arial"/>
          <w:sz w:val="22"/>
          <w:szCs w:val="22"/>
        </w:rPr>
      </w:pPr>
      <w:r w:rsidRPr="005A7E9B">
        <w:rPr>
          <w:rFonts w:cs="Arial"/>
          <w:sz w:val="22"/>
          <w:szCs w:val="22"/>
        </w:rPr>
        <w:t xml:space="preserve">La canalisation sera testée en fermant la canalisation de la chambre de visite et en le remplissant d’eau la colonne verticale sur 5 m de hauteur. L’étanchéité de l’installation est vérifiée en présence </w:t>
      </w:r>
      <w:proofErr w:type="gramStart"/>
      <w:r w:rsidRPr="005A7E9B">
        <w:rPr>
          <w:rFonts w:cs="Arial"/>
          <w:sz w:val="22"/>
          <w:szCs w:val="22"/>
        </w:rPr>
        <w:t>du Ingénieur-Conseil</w:t>
      </w:r>
      <w:proofErr w:type="gramEnd"/>
      <w:r w:rsidRPr="005A7E9B">
        <w:rPr>
          <w:rFonts w:cs="Arial"/>
          <w:sz w:val="22"/>
          <w:szCs w:val="22"/>
        </w:rPr>
        <w:t>.</w:t>
      </w:r>
    </w:p>
    <w:p w14:paraId="247EE1FE" w14:textId="77777777" w:rsidR="00A74DBB" w:rsidRPr="005A7E9B" w:rsidRDefault="00A74DBB" w:rsidP="00A74DBB">
      <w:pPr>
        <w:rPr>
          <w:rFonts w:cs="Arial"/>
          <w:sz w:val="22"/>
          <w:szCs w:val="22"/>
        </w:rPr>
      </w:pPr>
    </w:p>
    <w:p w14:paraId="32B0A504" w14:textId="77777777" w:rsidR="00A74DBB" w:rsidRPr="005A7E9B" w:rsidRDefault="00A74DBB" w:rsidP="00A74DBB">
      <w:pPr>
        <w:rPr>
          <w:rFonts w:cs="Arial"/>
          <w:sz w:val="22"/>
          <w:szCs w:val="22"/>
        </w:rPr>
      </w:pPr>
      <w:r w:rsidRPr="005A7E9B">
        <w:rPr>
          <w:rFonts w:cs="Arial"/>
          <w:sz w:val="22"/>
          <w:szCs w:val="22"/>
        </w:rPr>
        <w:t>Sont compris toutes sujétions et accessoires, coudes, tés, Y, colliers, etc...</w:t>
      </w:r>
    </w:p>
    <w:p w14:paraId="3DB758D4" w14:textId="77777777" w:rsidR="00A74DBB" w:rsidRPr="005A7E9B" w:rsidRDefault="00A74DBB" w:rsidP="00A74DBB">
      <w:pPr>
        <w:rPr>
          <w:rFonts w:cs="Arial"/>
          <w:sz w:val="22"/>
          <w:szCs w:val="22"/>
        </w:rPr>
      </w:pPr>
      <w:bookmarkStart w:id="345" w:name="_Toc424733897"/>
      <w:bookmarkStart w:id="346" w:name="_Toc453233747"/>
      <w:bookmarkStart w:id="347" w:name="_Toc5981311"/>
      <w:r w:rsidRPr="005A7E9B">
        <w:rPr>
          <w:rFonts w:cs="Arial"/>
          <w:sz w:val="22"/>
          <w:szCs w:val="22"/>
        </w:rPr>
        <w:t>XI.5.4 Bassin d'infiltration</w:t>
      </w:r>
      <w:bookmarkEnd w:id="345"/>
      <w:bookmarkEnd w:id="346"/>
      <w:bookmarkEnd w:id="347"/>
    </w:p>
    <w:p w14:paraId="3DD796B5" w14:textId="77777777" w:rsidR="00A74DBB" w:rsidRPr="005A7E9B" w:rsidRDefault="00A74DBB" w:rsidP="00A74DBB">
      <w:pPr>
        <w:rPr>
          <w:rFonts w:cs="Arial"/>
          <w:sz w:val="22"/>
          <w:szCs w:val="22"/>
        </w:rPr>
      </w:pPr>
    </w:p>
    <w:p w14:paraId="12BD617E" w14:textId="77777777" w:rsidR="00A74DBB" w:rsidRPr="005A7E9B" w:rsidRDefault="00A74DBB" w:rsidP="00A74DBB">
      <w:pPr>
        <w:rPr>
          <w:rFonts w:cs="Arial"/>
          <w:b/>
          <w:sz w:val="22"/>
          <w:szCs w:val="22"/>
        </w:rPr>
      </w:pPr>
      <w:bookmarkStart w:id="348" w:name="_Toc405541873"/>
      <w:bookmarkStart w:id="349" w:name="_Toc424733892"/>
      <w:bookmarkStart w:id="350" w:name="_Toc453233748"/>
      <w:bookmarkStart w:id="351" w:name="_Toc5981312"/>
      <w:proofErr w:type="gramStart"/>
      <w:r w:rsidRPr="005A7E9B">
        <w:rPr>
          <w:rFonts w:cs="Arial"/>
          <w:b/>
          <w:sz w:val="22"/>
          <w:szCs w:val="22"/>
        </w:rPr>
        <w:t>XI.5.5  Chambre</w:t>
      </w:r>
      <w:proofErr w:type="gramEnd"/>
      <w:r w:rsidRPr="005A7E9B">
        <w:rPr>
          <w:rFonts w:cs="Arial"/>
          <w:b/>
          <w:sz w:val="22"/>
          <w:szCs w:val="22"/>
        </w:rPr>
        <w:t xml:space="preserve"> de visites E.U., E.V. et E.P.</w:t>
      </w:r>
      <w:bookmarkEnd w:id="348"/>
      <w:bookmarkEnd w:id="349"/>
      <w:bookmarkEnd w:id="350"/>
      <w:bookmarkEnd w:id="351"/>
    </w:p>
    <w:p w14:paraId="0651DA0C"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 xml:space="preserve">Elles sont de sections intérieures 40 x 40 cm minimum et de profondeur adaptée au différent cas.  Elles sont soit préfabriquées ou maçonnées sur place, les parois seront traitées à l'enduit hydrofuge ou bitumées. Le fond sera en forme de cunette pour permettre l'évacuation rapide des eaux. La partie supérieure, les derniers </w:t>
      </w:r>
      <w:smartTag w:uri="urn:schemas-microsoft-com:office:smarttags" w:element="metricconverter">
        <w:smartTagPr>
          <w:attr w:name="ProductID" w:val="10 cm"/>
        </w:smartTagPr>
        <w:r w:rsidRPr="005A7E9B">
          <w:rPr>
            <w:rFonts w:cs="Arial"/>
            <w:sz w:val="22"/>
            <w:szCs w:val="22"/>
          </w:rPr>
          <w:t>10 cm</w:t>
        </w:r>
      </w:smartTag>
      <w:r w:rsidRPr="005A7E9B">
        <w:rPr>
          <w:rFonts w:cs="Arial"/>
          <w:sz w:val="22"/>
          <w:szCs w:val="22"/>
        </w:rPr>
        <w:t>, est réalisée en béton avec une cornière de support pour le couvercle.</w:t>
      </w:r>
    </w:p>
    <w:p w14:paraId="0D26A57A" w14:textId="77777777" w:rsidR="00A74DBB" w:rsidRPr="005A7E9B" w:rsidRDefault="00A74DBB" w:rsidP="00A74DBB">
      <w:pPr>
        <w:rPr>
          <w:rFonts w:cs="Arial"/>
          <w:sz w:val="22"/>
          <w:szCs w:val="22"/>
        </w:rPr>
      </w:pPr>
      <w:r w:rsidRPr="005A7E9B">
        <w:rPr>
          <w:rFonts w:cs="Arial"/>
          <w:sz w:val="22"/>
          <w:szCs w:val="22"/>
        </w:rPr>
        <w:t xml:space="preserve">Les couvercles sont en béton armé, d'épaisseur minimum de </w:t>
      </w:r>
      <w:smartTag w:uri="urn:schemas-microsoft-com:office:smarttags" w:element="metricconverter">
        <w:smartTagPr>
          <w:attr w:name="ProductID" w:val="5 cm"/>
        </w:smartTagPr>
        <w:r w:rsidRPr="005A7E9B">
          <w:rPr>
            <w:rFonts w:cs="Arial"/>
            <w:sz w:val="22"/>
            <w:szCs w:val="22"/>
          </w:rPr>
          <w:t>5 cm</w:t>
        </w:r>
      </w:smartTag>
      <w:r w:rsidRPr="005A7E9B">
        <w:rPr>
          <w:rFonts w:cs="Arial"/>
          <w:sz w:val="22"/>
          <w:szCs w:val="22"/>
        </w:rPr>
        <w:t>, les bords sont terminés par des cornières. Le couvercle repose sur une cornière scellée dans le béton périphérique. Un système permettant l'ouverture sera posé, un boulon, rondelles large et poignée soudée (voir détail en annexe).</w:t>
      </w:r>
    </w:p>
    <w:p w14:paraId="1EA6E5C1" w14:textId="77777777" w:rsidR="00A74DBB" w:rsidRPr="005A7E9B" w:rsidRDefault="00A74DBB" w:rsidP="00A74DBB">
      <w:pPr>
        <w:rPr>
          <w:rFonts w:cs="Arial"/>
          <w:sz w:val="22"/>
          <w:szCs w:val="22"/>
        </w:rPr>
      </w:pPr>
      <w:r w:rsidRPr="005A7E9B">
        <w:rPr>
          <w:rFonts w:cs="Arial"/>
          <w:sz w:val="22"/>
          <w:szCs w:val="22"/>
        </w:rPr>
        <w:t xml:space="preserve">Les largeurs seront adaptées à la profondeur si celle-ci excède </w:t>
      </w:r>
      <w:smartTag w:uri="urn:schemas-microsoft-com:office:smarttags" w:element="metricconverter">
        <w:smartTagPr>
          <w:attr w:name="ProductID" w:val="80 cm"/>
        </w:smartTagPr>
        <w:r w:rsidRPr="005A7E9B">
          <w:rPr>
            <w:rFonts w:cs="Arial"/>
            <w:sz w:val="22"/>
            <w:szCs w:val="22"/>
          </w:rPr>
          <w:t>80 cm</w:t>
        </w:r>
      </w:smartTag>
      <w:r w:rsidRPr="005A7E9B">
        <w:rPr>
          <w:rFonts w:cs="Arial"/>
          <w:sz w:val="22"/>
          <w:szCs w:val="22"/>
        </w:rPr>
        <w:t xml:space="preserve"> de profondeur.</w:t>
      </w:r>
    </w:p>
    <w:p w14:paraId="03C8EBF1" w14:textId="77777777" w:rsidR="00A74DBB" w:rsidRPr="005A7E9B" w:rsidRDefault="00A74DBB" w:rsidP="00A74DBB">
      <w:pPr>
        <w:rPr>
          <w:rFonts w:cs="Arial"/>
          <w:sz w:val="22"/>
          <w:szCs w:val="22"/>
        </w:rPr>
      </w:pPr>
      <w:r w:rsidRPr="005A7E9B">
        <w:rPr>
          <w:rFonts w:cs="Arial"/>
          <w:sz w:val="22"/>
          <w:szCs w:val="22"/>
        </w:rPr>
        <w:t>Les surlargeurs et sur-profondeurs sont à charge de l'Entreprise.</w:t>
      </w:r>
    </w:p>
    <w:p w14:paraId="4E103353" w14:textId="77777777" w:rsidR="00A74DBB" w:rsidRPr="005A7E9B" w:rsidRDefault="00A74DBB" w:rsidP="00A74DBB">
      <w:pPr>
        <w:rPr>
          <w:rFonts w:cs="Arial"/>
          <w:sz w:val="22"/>
          <w:szCs w:val="22"/>
        </w:rPr>
      </w:pPr>
      <w:bookmarkStart w:id="352" w:name="_Toc453233742"/>
      <w:bookmarkStart w:id="353" w:name="_Toc5981313"/>
      <w:r w:rsidRPr="005A7E9B">
        <w:rPr>
          <w:rFonts w:cs="Arial"/>
          <w:sz w:val="22"/>
          <w:szCs w:val="22"/>
        </w:rPr>
        <w:t>XI.5.6 Chambre de vanne.</w:t>
      </w:r>
      <w:bookmarkEnd w:id="352"/>
      <w:bookmarkEnd w:id="353"/>
    </w:p>
    <w:p w14:paraId="5E8DC886"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Section intérieure minimum de 40 x 40 cm et de profondeur adaptée aux différents cas.</w:t>
      </w:r>
    </w:p>
    <w:p w14:paraId="0052A090" w14:textId="77777777" w:rsidR="00A74DBB" w:rsidRPr="005A7E9B" w:rsidRDefault="00A74DBB" w:rsidP="00A74DBB">
      <w:pPr>
        <w:rPr>
          <w:rFonts w:cs="Arial"/>
          <w:sz w:val="22"/>
          <w:szCs w:val="22"/>
        </w:rPr>
      </w:pPr>
      <w:r w:rsidRPr="005A7E9B">
        <w:rPr>
          <w:rFonts w:cs="Arial"/>
          <w:sz w:val="22"/>
          <w:szCs w:val="22"/>
        </w:rPr>
        <w:t xml:space="preserve">Elles sont soit préfabriquées ou maçonnées sur un anneau en béton armé, les parois seront traitées à l'enduit hydrofuge. Le fond sera ouvert et rempli de gravier. La partie supérieure, les derniers </w:t>
      </w:r>
      <w:smartTag w:uri="urn:schemas-microsoft-com:office:smarttags" w:element="metricconverter">
        <w:smartTagPr>
          <w:attr w:name="ProductID" w:val="10 cm"/>
        </w:smartTagPr>
        <w:r w:rsidRPr="005A7E9B">
          <w:rPr>
            <w:rFonts w:cs="Arial"/>
            <w:sz w:val="22"/>
            <w:szCs w:val="22"/>
          </w:rPr>
          <w:t xml:space="preserve">10 </w:t>
        </w:r>
        <w:r w:rsidRPr="005A7E9B">
          <w:rPr>
            <w:rFonts w:cs="Arial"/>
            <w:sz w:val="22"/>
            <w:szCs w:val="22"/>
          </w:rPr>
          <w:lastRenderedPageBreak/>
          <w:t>cm</w:t>
        </w:r>
      </w:smartTag>
      <w:r w:rsidRPr="005A7E9B">
        <w:rPr>
          <w:rFonts w:cs="Arial"/>
          <w:sz w:val="22"/>
          <w:szCs w:val="22"/>
        </w:rPr>
        <w:t>, est réalisée en béton avec une cornière de support pour le couvercle (voir détail en annexe).</w:t>
      </w:r>
    </w:p>
    <w:p w14:paraId="7CE66CA8" w14:textId="77777777" w:rsidR="00A74DBB" w:rsidRPr="005A7E9B" w:rsidRDefault="00A74DBB" w:rsidP="00A74DBB">
      <w:pPr>
        <w:rPr>
          <w:rFonts w:cs="Arial"/>
          <w:sz w:val="22"/>
          <w:szCs w:val="22"/>
        </w:rPr>
      </w:pPr>
      <w:r w:rsidRPr="005A7E9B">
        <w:rPr>
          <w:rFonts w:cs="Arial"/>
          <w:sz w:val="22"/>
          <w:szCs w:val="22"/>
        </w:rPr>
        <w:t>Les surlargeurs et sur-profondeurs sont à charge de l'Entreprise.</w:t>
      </w:r>
    </w:p>
    <w:p w14:paraId="2EE359A7" w14:textId="77777777" w:rsidR="00A74DBB" w:rsidRPr="005A7E9B" w:rsidRDefault="00A74DBB" w:rsidP="00A74DBB">
      <w:pPr>
        <w:rPr>
          <w:rFonts w:cs="Arial"/>
          <w:sz w:val="22"/>
          <w:szCs w:val="22"/>
        </w:rPr>
      </w:pPr>
      <w:r w:rsidRPr="005A7E9B">
        <w:rPr>
          <w:rFonts w:cs="Arial"/>
          <w:sz w:val="22"/>
          <w:szCs w:val="22"/>
        </w:rPr>
        <w:t>Tous les départs des ramifications du réseau d’adduction se font dans de chambres de vanne et des vannes seront prévues sur tous les départs de ces tuyaux.</w:t>
      </w:r>
    </w:p>
    <w:p w14:paraId="62F31DD4" w14:textId="77777777" w:rsidR="00A74DBB" w:rsidRPr="005A7E9B" w:rsidRDefault="00A74DBB" w:rsidP="00A74DBB">
      <w:pPr>
        <w:rPr>
          <w:rFonts w:cs="Arial"/>
          <w:sz w:val="22"/>
          <w:szCs w:val="22"/>
        </w:rPr>
      </w:pPr>
      <w:r w:rsidRPr="005A7E9B">
        <w:rPr>
          <w:rFonts w:cs="Arial"/>
          <w:sz w:val="22"/>
          <w:szCs w:val="22"/>
        </w:rPr>
        <w:t>Y compris les vannes et toutes sujétions.</w:t>
      </w:r>
    </w:p>
    <w:p w14:paraId="23CC36C4" w14:textId="77777777" w:rsidR="00A74DBB" w:rsidRPr="005A7E9B" w:rsidRDefault="00A74DBB" w:rsidP="00A74DBB">
      <w:pPr>
        <w:rPr>
          <w:rFonts w:cs="Arial"/>
          <w:b/>
          <w:sz w:val="22"/>
          <w:szCs w:val="22"/>
        </w:rPr>
      </w:pPr>
      <w:bookmarkStart w:id="354" w:name="_Toc5981314"/>
    </w:p>
    <w:p w14:paraId="6C5DD47E" w14:textId="77777777" w:rsidR="00A74DBB" w:rsidRPr="005A7E9B" w:rsidRDefault="00A74DBB" w:rsidP="00A74DBB">
      <w:pPr>
        <w:rPr>
          <w:rFonts w:cs="Arial"/>
          <w:b/>
          <w:sz w:val="22"/>
          <w:szCs w:val="22"/>
        </w:rPr>
      </w:pPr>
      <w:r w:rsidRPr="005A7E9B">
        <w:rPr>
          <w:rFonts w:cs="Arial"/>
          <w:b/>
          <w:sz w:val="22"/>
          <w:szCs w:val="22"/>
        </w:rPr>
        <w:t>XI.6 Fosse septique (dimensionné pour minimum 120 usagers)</w:t>
      </w:r>
      <w:bookmarkEnd w:id="354"/>
    </w:p>
    <w:p w14:paraId="66ADD710" w14:textId="77777777" w:rsidR="00A74DBB" w:rsidRPr="005A7E9B" w:rsidRDefault="00A74DBB" w:rsidP="00A74DBB">
      <w:pPr>
        <w:rPr>
          <w:rFonts w:cs="Arial"/>
          <w:sz w:val="22"/>
          <w:szCs w:val="22"/>
        </w:rPr>
      </w:pPr>
      <w:bookmarkStart w:id="355" w:name="_Toc324251413"/>
      <w:bookmarkStart w:id="356" w:name="_Toc424733893"/>
      <w:bookmarkStart w:id="357" w:name="_Toc324251412"/>
      <w:r w:rsidRPr="005A7E9B">
        <w:rPr>
          <w:rFonts w:cs="Arial"/>
          <w:sz w:val="22"/>
          <w:szCs w:val="22"/>
        </w:rPr>
        <w:t>A.</w:t>
      </w:r>
      <w:r w:rsidRPr="005A7E9B">
        <w:rPr>
          <w:rFonts w:cs="Arial"/>
          <w:sz w:val="22"/>
          <w:szCs w:val="22"/>
        </w:rPr>
        <w:tab/>
        <w:t>A la pièce.</w:t>
      </w:r>
    </w:p>
    <w:p w14:paraId="3620733B"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Suivant plan annexé et nombre d’usagers.</w:t>
      </w:r>
    </w:p>
    <w:p w14:paraId="15F15FEC" w14:textId="77777777" w:rsidR="00A74DBB" w:rsidRPr="005A7E9B" w:rsidRDefault="00A74DBB" w:rsidP="00A74DBB">
      <w:pPr>
        <w:rPr>
          <w:rFonts w:cs="Arial"/>
          <w:sz w:val="22"/>
          <w:szCs w:val="22"/>
        </w:rPr>
      </w:pPr>
      <w:r w:rsidRPr="005A7E9B">
        <w:rPr>
          <w:rFonts w:cs="Arial"/>
          <w:sz w:val="22"/>
          <w:szCs w:val="22"/>
        </w:rPr>
        <w:t>La fosse septique est constituée de deux compartiments. Les détails dimensionnels de la fosse, la position respective du tuyau d’entrée, du tuyau de sortie, des ouvertures de communication des compartiments et du tuyau d’évacuation des gaz sont donnés sur le plan de détail de la fosse septique.</w:t>
      </w:r>
    </w:p>
    <w:p w14:paraId="67F9B121" w14:textId="77777777" w:rsidR="00A74DBB" w:rsidRPr="005A7E9B" w:rsidRDefault="00A74DBB" w:rsidP="00A74DBB">
      <w:pPr>
        <w:rPr>
          <w:rFonts w:cs="Arial"/>
          <w:sz w:val="22"/>
          <w:szCs w:val="22"/>
        </w:rPr>
      </w:pPr>
      <w:r w:rsidRPr="005A7E9B">
        <w:rPr>
          <w:rFonts w:cs="Arial"/>
          <w:sz w:val="22"/>
          <w:szCs w:val="22"/>
        </w:rPr>
        <w:t>Les dimensions de la fouille de la fosse septique doivent être suffisantes pour permettre une circulation aisée du maçon autour de la fosse septique pendant la construction de celle-ci et son crépissage sur la face extérieure des parois périphériques.</w:t>
      </w:r>
    </w:p>
    <w:p w14:paraId="710D3B5E" w14:textId="77777777" w:rsidR="00A74DBB" w:rsidRPr="005A7E9B" w:rsidRDefault="00A74DBB" w:rsidP="00A74DBB">
      <w:pPr>
        <w:rPr>
          <w:rFonts w:cs="Arial"/>
          <w:sz w:val="22"/>
          <w:szCs w:val="22"/>
        </w:rPr>
      </w:pPr>
      <w:r w:rsidRPr="005A7E9B">
        <w:rPr>
          <w:rFonts w:cs="Arial"/>
          <w:sz w:val="22"/>
          <w:szCs w:val="22"/>
        </w:rPr>
        <w:t>La fondation de la fosse est une dalle armée de fer à béton Ø 10 mm, maille de 15 cm x 5 cm, dosé à 300 kg/m3 et de 10 cm d’épaisseur. Les parois de la fosse sont en maçonnerie de briques hourdées au mortier de ciment. La face intérieure des parois reçoit un enduit au mortier de ciment dosé à 450 kg et hydrofugé.</w:t>
      </w:r>
    </w:p>
    <w:p w14:paraId="23AB7312" w14:textId="77777777" w:rsidR="00A74DBB" w:rsidRPr="005A7E9B" w:rsidRDefault="00A74DBB" w:rsidP="00A74DBB">
      <w:pPr>
        <w:rPr>
          <w:rFonts w:cs="Arial"/>
          <w:sz w:val="22"/>
          <w:szCs w:val="22"/>
        </w:rPr>
      </w:pPr>
      <w:r w:rsidRPr="005A7E9B">
        <w:rPr>
          <w:rFonts w:cs="Arial"/>
          <w:sz w:val="22"/>
          <w:szCs w:val="22"/>
        </w:rPr>
        <w:t>La face extérieure reçoit un enduit de ciment lissé et deux couches de badigeon de goudron.</w:t>
      </w:r>
    </w:p>
    <w:p w14:paraId="036A3F00" w14:textId="77777777" w:rsidR="00A74DBB" w:rsidRPr="005A7E9B" w:rsidRDefault="00A74DBB" w:rsidP="00A74DBB">
      <w:pPr>
        <w:rPr>
          <w:rFonts w:cs="Arial"/>
          <w:sz w:val="22"/>
          <w:szCs w:val="22"/>
        </w:rPr>
      </w:pPr>
      <w:r w:rsidRPr="005A7E9B">
        <w:rPr>
          <w:rFonts w:cs="Arial"/>
          <w:sz w:val="22"/>
          <w:szCs w:val="22"/>
        </w:rPr>
        <w:t>Le couvercle de la fosse est une dalle en béton armé (ferraillage et épaisseur : voir détail) dosé à 350 kg de ciment /m3.</w:t>
      </w:r>
    </w:p>
    <w:p w14:paraId="1DFFA517" w14:textId="77777777" w:rsidR="00A74DBB" w:rsidRPr="005A7E9B" w:rsidRDefault="00A74DBB" w:rsidP="00A74DBB">
      <w:pPr>
        <w:rPr>
          <w:rFonts w:cs="Arial"/>
          <w:sz w:val="22"/>
          <w:szCs w:val="22"/>
        </w:rPr>
      </w:pPr>
      <w:r w:rsidRPr="005A7E9B">
        <w:rPr>
          <w:rFonts w:cs="Arial"/>
          <w:sz w:val="22"/>
          <w:szCs w:val="22"/>
        </w:rPr>
        <w:t xml:space="preserve">Deux trappes d’accès sont aménagées pour permettre la vidange des boues de la fosse. Les bords des trappes et des couvercles sont munis de cornières 8 cm x 8 cm. permettant leur emboîtement. </w:t>
      </w:r>
    </w:p>
    <w:p w14:paraId="736D1EC5" w14:textId="77777777" w:rsidR="00A74DBB" w:rsidRPr="005A7E9B" w:rsidRDefault="00A74DBB" w:rsidP="00A74DBB">
      <w:pPr>
        <w:rPr>
          <w:rFonts w:cs="Arial"/>
          <w:sz w:val="22"/>
          <w:szCs w:val="22"/>
        </w:rPr>
      </w:pPr>
      <w:r w:rsidRPr="005A7E9B">
        <w:rPr>
          <w:rFonts w:cs="Arial"/>
          <w:sz w:val="22"/>
          <w:szCs w:val="22"/>
        </w:rPr>
        <w:t>La ventilation de la fosse est réalisée au moyen d'un tuyau, terminé par un Té.</w:t>
      </w:r>
    </w:p>
    <w:p w14:paraId="3C426D58" w14:textId="77777777" w:rsidR="00A74DBB" w:rsidRPr="005A7E9B" w:rsidRDefault="00A74DBB" w:rsidP="00A74DBB">
      <w:pPr>
        <w:rPr>
          <w:rFonts w:cs="Arial"/>
          <w:sz w:val="22"/>
          <w:szCs w:val="22"/>
        </w:rPr>
      </w:pPr>
      <w:r w:rsidRPr="005A7E9B">
        <w:rPr>
          <w:rFonts w:cs="Arial"/>
          <w:sz w:val="22"/>
          <w:szCs w:val="22"/>
        </w:rPr>
        <w:t xml:space="preserve">Le tuyau d’évacuation des gaz est fixé sur le mur le plus proche du bâtiment et est prolongé jusqu’au niveau du toit. </w:t>
      </w:r>
    </w:p>
    <w:p w14:paraId="5B699385" w14:textId="77777777" w:rsidR="00A74DBB" w:rsidRPr="005A7E9B" w:rsidRDefault="00A74DBB" w:rsidP="00A74DBB">
      <w:pPr>
        <w:rPr>
          <w:rFonts w:cs="Arial"/>
          <w:sz w:val="22"/>
          <w:szCs w:val="22"/>
        </w:rPr>
      </w:pPr>
      <w:r w:rsidRPr="005A7E9B">
        <w:rPr>
          <w:rFonts w:cs="Arial"/>
          <w:sz w:val="22"/>
          <w:szCs w:val="22"/>
        </w:rPr>
        <w:t>L'étanchéité de la fosse doit être parfaite et sera testée au moins un mois avant la réception provisoire en remplissant la fosse d'eau claire, après nettoyage complet. Si la fosse ne tient pas l'eau, l'entrepreneur y remédiera immédiatement et un nouvel essai sera effectué jusqu'à obtention d'un résultat satisfaisant.</w:t>
      </w:r>
    </w:p>
    <w:p w14:paraId="7C4D4B40" w14:textId="77777777" w:rsidR="00A74DBB" w:rsidRPr="005A7E9B" w:rsidRDefault="00A74DBB" w:rsidP="00A74DBB">
      <w:pPr>
        <w:rPr>
          <w:rFonts w:cs="Arial"/>
          <w:b/>
          <w:sz w:val="22"/>
          <w:szCs w:val="22"/>
        </w:rPr>
      </w:pPr>
      <w:bookmarkStart w:id="358" w:name="_Toc453233745"/>
      <w:bookmarkStart w:id="359" w:name="_Toc5981315"/>
    </w:p>
    <w:p w14:paraId="3C4CD2B5" w14:textId="77777777" w:rsidR="00A74DBB" w:rsidRPr="005A7E9B" w:rsidRDefault="00A74DBB" w:rsidP="00A74DBB">
      <w:pPr>
        <w:rPr>
          <w:rFonts w:cs="Arial"/>
          <w:b/>
          <w:sz w:val="22"/>
          <w:szCs w:val="22"/>
        </w:rPr>
      </w:pPr>
      <w:r w:rsidRPr="005A7E9B">
        <w:rPr>
          <w:rFonts w:cs="Arial"/>
          <w:b/>
          <w:sz w:val="22"/>
          <w:szCs w:val="22"/>
        </w:rPr>
        <w:t>XI.7   Puits perdu</w:t>
      </w:r>
      <w:bookmarkEnd w:id="355"/>
      <w:bookmarkEnd w:id="356"/>
      <w:bookmarkEnd w:id="358"/>
      <w:bookmarkEnd w:id="359"/>
    </w:p>
    <w:p w14:paraId="6A3C385A"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 la pièce</w:t>
      </w:r>
    </w:p>
    <w:p w14:paraId="234AC34B" w14:textId="77777777" w:rsidR="00A74DBB" w:rsidRPr="005A7E9B" w:rsidRDefault="00A74DBB" w:rsidP="00A74DBB">
      <w:pPr>
        <w:rPr>
          <w:rFonts w:cs="Arial"/>
          <w:sz w:val="22"/>
          <w:szCs w:val="22"/>
        </w:rPr>
      </w:pPr>
      <w:r w:rsidRPr="005A7E9B">
        <w:rPr>
          <w:rFonts w:cs="Arial"/>
          <w:sz w:val="22"/>
          <w:szCs w:val="22"/>
        </w:rPr>
        <w:t xml:space="preserve">B. </w:t>
      </w:r>
      <w:r w:rsidRPr="005A7E9B">
        <w:rPr>
          <w:rFonts w:cs="Arial"/>
          <w:sz w:val="22"/>
          <w:szCs w:val="22"/>
        </w:rPr>
        <w:tab/>
        <w:t>Profondeur : 10,00m minimum.</w:t>
      </w:r>
    </w:p>
    <w:p w14:paraId="0632CB9F" w14:textId="77777777" w:rsidR="00A74DBB" w:rsidRPr="005A7E9B" w:rsidRDefault="00A74DBB" w:rsidP="00A74DBB">
      <w:pPr>
        <w:rPr>
          <w:rFonts w:cs="Arial"/>
          <w:sz w:val="22"/>
          <w:szCs w:val="22"/>
        </w:rPr>
      </w:pPr>
      <w:r w:rsidRPr="005A7E9B">
        <w:rPr>
          <w:rFonts w:cs="Arial"/>
          <w:sz w:val="22"/>
          <w:szCs w:val="22"/>
        </w:rPr>
        <w:t>Suivant plan annexé.</w:t>
      </w:r>
    </w:p>
    <w:p w14:paraId="65BA4F27" w14:textId="77777777" w:rsidR="00A74DBB" w:rsidRPr="005A7E9B" w:rsidRDefault="00A74DBB" w:rsidP="00A74DBB">
      <w:pPr>
        <w:rPr>
          <w:rFonts w:cs="Arial"/>
          <w:sz w:val="22"/>
          <w:szCs w:val="22"/>
        </w:rPr>
      </w:pPr>
      <w:r w:rsidRPr="005A7E9B">
        <w:rPr>
          <w:rFonts w:cs="Arial"/>
          <w:sz w:val="22"/>
          <w:szCs w:val="22"/>
        </w:rPr>
        <w:t>L’ouvrage est conforme au plan de principe et comprend :</w:t>
      </w:r>
    </w:p>
    <w:p w14:paraId="377B7471" w14:textId="77777777" w:rsidR="00A74DBB" w:rsidRPr="005A7E9B" w:rsidRDefault="00A74DBB" w:rsidP="00A74DBB">
      <w:pPr>
        <w:rPr>
          <w:rFonts w:cs="Arial"/>
          <w:sz w:val="22"/>
          <w:szCs w:val="22"/>
        </w:rPr>
      </w:pPr>
      <w:r w:rsidRPr="005A7E9B">
        <w:rPr>
          <w:rFonts w:cs="Arial"/>
          <w:sz w:val="22"/>
          <w:szCs w:val="22"/>
        </w:rPr>
        <w:t>Le terrassement d’un puits cylindrique ø 2,00 m jusqu’à un niveau de 0,50 m inférieur au niveau du tuyau d’eaux usées le plus profond ; ensuite le creusement d’un puits ø 1,50 m jusqu’à une profondeur d’au moins 0,60 m dans une couche de terrain perméable, avec un minimum absolu de 10 m sous le terrain naturel ;</w:t>
      </w:r>
    </w:p>
    <w:p w14:paraId="162EF4C3" w14:textId="77777777" w:rsidR="00A74DBB" w:rsidRPr="005A7E9B" w:rsidRDefault="00A74DBB" w:rsidP="00A74DBB">
      <w:pPr>
        <w:rPr>
          <w:rFonts w:cs="Arial"/>
          <w:sz w:val="22"/>
          <w:szCs w:val="22"/>
        </w:rPr>
      </w:pPr>
      <w:r w:rsidRPr="005A7E9B">
        <w:rPr>
          <w:rFonts w:cs="Arial"/>
          <w:sz w:val="22"/>
          <w:szCs w:val="22"/>
        </w:rPr>
        <w:t>Le remplissage de la partie ø 1,20 m au moyen de gros moellons de rivière ;</w:t>
      </w:r>
    </w:p>
    <w:p w14:paraId="22708AEC" w14:textId="77777777" w:rsidR="00A74DBB" w:rsidRPr="005A7E9B" w:rsidRDefault="00A74DBB" w:rsidP="00A74DBB">
      <w:pPr>
        <w:rPr>
          <w:rFonts w:cs="Arial"/>
          <w:sz w:val="22"/>
          <w:szCs w:val="22"/>
        </w:rPr>
      </w:pPr>
      <w:r w:rsidRPr="005A7E9B">
        <w:rPr>
          <w:rFonts w:cs="Arial"/>
          <w:sz w:val="22"/>
          <w:szCs w:val="22"/>
        </w:rPr>
        <w:t xml:space="preserve">La réalisation d’une couronne en maçonnerie de briques ajourée reposant sur une couronne en béton armé (épaisseur 20 cm et hauteur 20 cm) pour renforcer le puits perdu sur une hauteur de 2 mètres à partir de la dalle de fermeture. Ainsi, la couronne en béton armé est de dimensions ø </w:t>
      </w:r>
      <w:proofErr w:type="spellStart"/>
      <w:r w:rsidRPr="005A7E9B">
        <w:rPr>
          <w:rFonts w:cs="Arial"/>
          <w:sz w:val="22"/>
          <w:szCs w:val="22"/>
        </w:rPr>
        <w:t>ext</w:t>
      </w:r>
      <w:proofErr w:type="spellEnd"/>
      <w:r w:rsidRPr="005A7E9B">
        <w:rPr>
          <w:rFonts w:cs="Arial"/>
          <w:sz w:val="22"/>
          <w:szCs w:val="22"/>
        </w:rPr>
        <w:t xml:space="preserve">. 1,90 m, ø </w:t>
      </w:r>
      <w:proofErr w:type="spellStart"/>
      <w:r w:rsidRPr="005A7E9B">
        <w:rPr>
          <w:rFonts w:cs="Arial"/>
          <w:sz w:val="22"/>
          <w:szCs w:val="22"/>
        </w:rPr>
        <w:t>int</w:t>
      </w:r>
      <w:proofErr w:type="spellEnd"/>
      <w:r w:rsidRPr="005A7E9B">
        <w:rPr>
          <w:rFonts w:cs="Arial"/>
          <w:sz w:val="22"/>
          <w:szCs w:val="22"/>
        </w:rPr>
        <w:t>. 1,20 m, h = 0,20 m et est construite au niveau du changement de diamètre ;</w:t>
      </w:r>
    </w:p>
    <w:p w14:paraId="528E4E69" w14:textId="77777777" w:rsidR="00A74DBB" w:rsidRPr="005A7E9B" w:rsidRDefault="00A74DBB" w:rsidP="00A74DBB">
      <w:pPr>
        <w:rPr>
          <w:rFonts w:cs="Arial"/>
          <w:sz w:val="22"/>
          <w:szCs w:val="22"/>
        </w:rPr>
      </w:pPr>
      <w:r w:rsidRPr="005A7E9B">
        <w:rPr>
          <w:rFonts w:cs="Arial"/>
          <w:sz w:val="22"/>
          <w:szCs w:val="22"/>
        </w:rPr>
        <w:t>La réalisation d’une dalle supérieure en béton armé (ø 6 en mailles de 20cmx20cm), d’épaisseur 0,15 m, dosé à 350 kg de ciment/m³ et comportant une trappe d’accès ;</w:t>
      </w:r>
    </w:p>
    <w:p w14:paraId="3862E158" w14:textId="77777777" w:rsidR="00A74DBB" w:rsidRPr="005A7E9B" w:rsidRDefault="00A74DBB" w:rsidP="00A74DBB">
      <w:pPr>
        <w:rPr>
          <w:rFonts w:cs="Arial"/>
          <w:sz w:val="22"/>
          <w:szCs w:val="22"/>
        </w:rPr>
      </w:pPr>
      <w:r w:rsidRPr="005A7E9B">
        <w:rPr>
          <w:rFonts w:cs="Arial"/>
          <w:sz w:val="22"/>
          <w:szCs w:val="22"/>
        </w:rPr>
        <w:t>La « rehausse » en maçonnerie autour de la trappe d’accès ;</w:t>
      </w:r>
    </w:p>
    <w:p w14:paraId="446BC695" w14:textId="77777777" w:rsidR="00A74DBB" w:rsidRPr="005A7E9B" w:rsidRDefault="00A74DBB" w:rsidP="00A74DBB">
      <w:pPr>
        <w:rPr>
          <w:rFonts w:cs="Arial"/>
          <w:sz w:val="22"/>
          <w:szCs w:val="22"/>
        </w:rPr>
      </w:pPr>
      <w:r w:rsidRPr="005A7E9B">
        <w:rPr>
          <w:rFonts w:cs="Arial"/>
          <w:sz w:val="22"/>
          <w:szCs w:val="22"/>
        </w:rPr>
        <w:t>La pose sur cette maçonnerie rehaussée d’une trappe amovible en béton armé épaisseur 0,06 m munies de cornières sur ses bords et permettant de surveiller le niveau de l’eau dans le puits. ;</w:t>
      </w:r>
    </w:p>
    <w:p w14:paraId="75AE2542" w14:textId="77777777" w:rsidR="00A74DBB" w:rsidRPr="005A7E9B" w:rsidRDefault="00A74DBB" w:rsidP="00A74DBB">
      <w:pPr>
        <w:rPr>
          <w:rFonts w:cs="Arial"/>
          <w:sz w:val="22"/>
          <w:szCs w:val="22"/>
        </w:rPr>
      </w:pPr>
      <w:r w:rsidRPr="005A7E9B">
        <w:rPr>
          <w:rFonts w:cs="Arial"/>
          <w:sz w:val="22"/>
          <w:szCs w:val="22"/>
        </w:rPr>
        <w:t>Le remblai autour de la maçonnerie ajourée au moyen de gravier de granularité appropriée ;</w:t>
      </w:r>
    </w:p>
    <w:p w14:paraId="34D83ABB" w14:textId="77777777" w:rsidR="00A74DBB" w:rsidRPr="005A7E9B" w:rsidRDefault="00A74DBB" w:rsidP="00A74DBB">
      <w:pPr>
        <w:rPr>
          <w:rFonts w:cs="Arial"/>
          <w:sz w:val="22"/>
          <w:szCs w:val="22"/>
        </w:rPr>
      </w:pPr>
      <w:r w:rsidRPr="005A7E9B">
        <w:rPr>
          <w:rFonts w:cs="Arial"/>
          <w:sz w:val="22"/>
          <w:szCs w:val="22"/>
        </w:rPr>
        <w:t>L’évacuation des terres en excès.</w:t>
      </w:r>
    </w:p>
    <w:p w14:paraId="6651E52F" w14:textId="77777777" w:rsidR="00A74DBB" w:rsidRPr="005A7E9B" w:rsidRDefault="00A74DBB" w:rsidP="00A74DBB">
      <w:pPr>
        <w:rPr>
          <w:rFonts w:cs="Arial"/>
          <w:sz w:val="22"/>
          <w:szCs w:val="22"/>
        </w:rPr>
      </w:pPr>
      <w:r w:rsidRPr="005A7E9B">
        <w:rPr>
          <w:rFonts w:cs="Arial"/>
          <w:sz w:val="22"/>
          <w:szCs w:val="22"/>
        </w:rPr>
        <w:t>Profondeur : 12,00m minimum jusqu’au sol filtrant</w:t>
      </w:r>
    </w:p>
    <w:p w14:paraId="6ED22053" w14:textId="77777777" w:rsidR="00A74DBB" w:rsidRPr="005A7E9B" w:rsidRDefault="00A74DBB" w:rsidP="00A74DBB">
      <w:pPr>
        <w:rPr>
          <w:rFonts w:cs="Arial"/>
          <w:b/>
          <w:sz w:val="22"/>
          <w:szCs w:val="22"/>
        </w:rPr>
      </w:pPr>
    </w:p>
    <w:p w14:paraId="0E2F11B5" w14:textId="77777777" w:rsidR="00A74DBB" w:rsidRPr="005A7E9B" w:rsidRDefault="00A74DBB" w:rsidP="00A74DBB">
      <w:pPr>
        <w:rPr>
          <w:rFonts w:cs="Arial"/>
          <w:b/>
          <w:sz w:val="22"/>
          <w:szCs w:val="22"/>
        </w:rPr>
      </w:pPr>
      <w:bookmarkStart w:id="360" w:name="_Toc5981316"/>
      <w:bookmarkStart w:id="361" w:name="_Toc424733896"/>
      <w:bookmarkStart w:id="362" w:name="_Toc453233746"/>
      <w:bookmarkStart w:id="363" w:name="_Toc324251414"/>
      <w:bookmarkEnd w:id="357"/>
      <w:r w:rsidRPr="005A7E9B">
        <w:rPr>
          <w:rFonts w:cs="Arial"/>
          <w:b/>
          <w:sz w:val="22"/>
          <w:szCs w:val="22"/>
        </w:rPr>
        <w:t>XI.10 Evier inoxydable de cuisine</w:t>
      </w:r>
      <w:bookmarkEnd w:id="360"/>
    </w:p>
    <w:p w14:paraId="3EC7027A" w14:textId="77777777" w:rsidR="00A74DBB" w:rsidRPr="005A7E9B" w:rsidRDefault="00A74DBB" w:rsidP="00A74DBB">
      <w:pPr>
        <w:rPr>
          <w:rFonts w:cs="Arial"/>
          <w:sz w:val="22"/>
          <w:szCs w:val="22"/>
        </w:rPr>
      </w:pPr>
      <w:r w:rsidRPr="005A7E9B">
        <w:rPr>
          <w:rFonts w:cs="Arial"/>
          <w:sz w:val="22"/>
          <w:szCs w:val="22"/>
        </w:rPr>
        <w:t xml:space="preserve">A : </w:t>
      </w:r>
      <w:r w:rsidRPr="005A7E9B">
        <w:rPr>
          <w:rFonts w:cs="Arial"/>
          <w:sz w:val="22"/>
          <w:szCs w:val="22"/>
        </w:rPr>
        <w:tab/>
        <w:t>A la pièce fournie et posée, y compris les accessoires.</w:t>
      </w:r>
    </w:p>
    <w:p w14:paraId="73B6E539" w14:textId="77777777" w:rsidR="00A74DBB" w:rsidRPr="005A7E9B" w:rsidRDefault="00A74DBB" w:rsidP="00A74DBB">
      <w:pPr>
        <w:rPr>
          <w:rFonts w:cs="Arial"/>
          <w:sz w:val="22"/>
          <w:szCs w:val="22"/>
        </w:rPr>
      </w:pPr>
    </w:p>
    <w:p w14:paraId="4A84B2EB" w14:textId="77777777" w:rsidR="00A74DBB" w:rsidRPr="005A7E9B" w:rsidRDefault="00A74DBB" w:rsidP="00A74DBB">
      <w:pPr>
        <w:rPr>
          <w:rFonts w:cs="Arial"/>
          <w:sz w:val="22"/>
          <w:szCs w:val="22"/>
        </w:rPr>
      </w:pPr>
      <w:r w:rsidRPr="005A7E9B">
        <w:rPr>
          <w:rFonts w:cs="Arial"/>
          <w:sz w:val="22"/>
          <w:szCs w:val="22"/>
        </w:rPr>
        <w:t xml:space="preserve">B :  évier de cuisine simple cuve qui est en tôle métallique émaillée inoxydable de premier choix, de couleur blanche. </w:t>
      </w:r>
    </w:p>
    <w:p w14:paraId="5FD0BAE9" w14:textId="77777777" w:rsidR="00A74DBB" w:rsidRPr="005A7E9B" w:rsidRDefault="00A74DBB" w:rsidP="00A74DBB">
      <w:pPr>
        <w:rPr>
          <w:rFonts w:cs="Arial"/>
          <w:sz w:val="22"/>
          <w:szCs w:val="22"/>
          <w:highlight w:val="yellow"/>
        </w:rPr>
      </w:pPr>
    </w:p>
    <w:p w14:paraId="659F58CE" w14:textId="77777777" w:rsidR="00A74DBB" w:rsidRPr="005A7E9B" w:rsidRDefault="00A74DBB" w:rsidP="00A74DBB">
      <w:pPr>
        <w:rPr>
          <w:rFonts w:cs="Arial"/>
          <w:b/>
          <w:sz w:val="22"/>
          <w:szCs w:val="22"/>
        </w:rPr>
      </w:pPr>
      <w:bookmarkStart w:id="364" w:name="_Toc5981317"/>
      <w:r w:rsidRPr="005A7E9B">
        <w:rPr>
          <w:rFonts w:cs="Arial"/>
          <w:b/>
          <w:sz w:val="22"/>
          <w:szCs w:val="22"/>
        </w:rPr>
        <w:t>XI.12 Douche en carreaux de sol</w:t>
      </w:r>
      <w:bookmarkEnd w:id="364"/>
    </w:p>
    <w:p w14:paraId="2D1EC0B6"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 la pièce, pour l'ensemble installé.</w:t>
      </w:r>
    </w:p>
    <w:p w14:paraId="0FD3D2D9"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A la pièce pour l’ensemble installé, y compris toutes sujétions de fourniture, de pose et de scellement, accessoires et raccordement au réseau.</w:t>
      </w:r>
    </w:p>
    <w:p w14:paraId="4C4C824F" w14:textId="77777777" w:rsidR="00A74DBB" w:rsidRPr="005A7E9B" w:rsidRDefault="00A74DBB" w:rsidP="00A74DBB">
      <w:pPr>
        <w:rPr>
          <w:rFonts w:cs="Arial"/>
          <w:sz w:val="22"/>
          <w:szCs w:val="22"/>
        </w:rPr>
      </w:pPr>
      <w:r w:rsidRPr="005A7E9B">
        <w:rPr>
          <w:rFonts w:cs="Arial"/>
          <w:sz w:val="22"/>
          <w:szCs w:val="22"/>
        </w:rPr>
        <w:t xml:space="preserve">Le receveur de douche est revêtu en carreaux de sol avec pente vers l’avaloir, situé au-dessus de la cunette. L’avaloir comprend une crépine avec syphon. </w:t>
      </w:r>
    </w:p>
    <w:p w14:paraId="2E2FE25F" w14:textId="77777777" w:rsidR="00A74DBB" w:rsidRPr="005A7E9B" w:rsidRDefault="00A74DBB" w:rsidP="00A74DBB">
      <w:pPr>
        <w:rPr>
          <w:rFonts w:cs="Arial"/>
          <w:sz w:val="22"/>
          <w:szCs w:val="22"/>
        </w:rPr>
      </w:pPr>
      <w:r w:rsidRPr="005A7E9B">
        <w:rPr>
          <w:rFonts w:cs="Arial"/>
          <w:sz w:val="22"/>
          <w:szCs w:val="22"/>
        </w:rPr>
        <w:t>Colonne de douche en tuyau Galva ½ pouce, vanne d’arrêt et pomme de douche.</w:t>
      </w:r>
    </w:p>
    <w:p w14:paraId="7E0C2FE6" w14:textId="77777777" w:rsidR="00A74DBB" w:rsidRPr="005A7E9B" w:rsidRDefault="00A74DBB" w:rsidP="00A74DBB">
      <w:pPr>
        <w:rPr>
          <w:rFonts w:cs="Arial"/>
          <w:sz w:val="22"/>
          <w:szCs w:val="22"/>
        </w:rPr>
      </w:pPr>
      <w:r w:rsidRPr="005A7E9B">
        <w:rPr>
          <w:rFonts w:cs="Arial"/>
          <w:sz w:val="22"/>
          <w:szCs w:val="22"/>
        </w:rPr>
        <w:t>Y compris accessoires (porte-savon et porte serviette) et toutes sujétions.</w:t>
      </w:r>
    </w:p>
    <w:p w14:paraId="34967F25" w14:textId="77777777" w:rsidR="00A74DBB" w:rsidRPr="005A7E9B" w:rsidRDefault="00A74DBB" w:rsidP="00A74DBB">
      <w:pPr>
        <w:rPr>
          <w:rFonts w:cs="Arial"/>
          <w:b/>
          <w:sz w:val="22"/>
          <w:szCs w:val="22"/>
        </w:rPr>
      </w:pPr>
      <w:bookmarkStart w:id="365" w:name="_Toc453233757"/>
      <w:bookmarkStart w:id="366" w:name="_Toc5981318"/>
      <w:r w:rsidRPr="005A7E9B">
        <w:rPr>
          <w:rFonts w:cs="Arial"/>
          <w:b/>
          <w:sz w:val="22"/>
          <w:szCs w:val="22"/>
        </w:rPr>
        <w:t>XI.13   Siphon de sol en fonte.</w:t>
      </w:r>
      <w:bookmarkEnd w:id="365"/>
      <w:bookmarkEnd w:id="366"/>
    </w:p>
    <w:p w14:paraId="0C987A33" w14:textId="77777777" w:rsidR="00A74DBB" w:rsidRPr="005A7E9B" w:rsidRDefault="00A74DBB" w:rsidP="00A74DBB">
      <w:pPr>
        <w:rPr>
          <w:rFonts w:cs="Arial"/>
          <w:sz w:val="22"/>
          <w:szCs w:val="22"/>
        </w:rPr>
      </w:pPr>
      <w:r w:rsidRPr="005A7E9B">
        <w:rPr>
          <w:rFonts w:cs="Arial"/>
          <w:sz w:val="22"/>
          <w:szCs w:val="22"/>
        </w:rPr>
        <w:t xml:space="preserve">A. </w:t>
      </w:r>
      <w:r w:rsidRPr="005A7E9B">
        <w:rPr>
          <w:rFonts w:cs="Arial"/>
          <w:sz w:val="22"/>
          <w:szCs w:val="22"/>
        </w:rPr>
        <w:tab/>
        <w:t>A la pièce,</w:t>
      </w:r>
    </w:p>
    <w:p w14:paraId="50949C24"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Siphon pour sol est à cloche avec sortie verticale ou horizontale de diam. 75mm.</w:t>
      </w:r>
    </w:p>
    <w:p w14:paraId="7036F1F5" w14:textId="77777777" w:rsidR="00A74DBB" w:rsidRPr="005A7E9B" w:rsidRDefault="00A74DBB" w:rsidP="00A74DBB">
      <w:pPr>
        <w:rPr>
          <w:rFonts w:cs="Arial"/>
          <w:sz w:val="22"/>
          <w:szCs w:val="22"/>
        </w:rPr>
      </w:pPr>
      <w:r w:rsidRPr="005A7E9B">
        <w:rPr>
          <w:rFonts w:cs="Arial"/>
          <w:sz w:val="22"/>
          <w:szCs w:val="22"/>
        </w:rPr>
        <w:t>Il comprend une grille inox avec vis de fixation et avec couvercle de protection pendant le coulage du béton.</w:t>
      </w:r>
    </w:p>
    <w:p w14:paraId="06ED3EE4" w14:textId="77777777" w:rsidR="00A74DBB" w:rsidRPr="005A7E9B" w:rsidRDefault="00A74DBB" w:rsidP="00A74DBB">
      <w:pPr>
        <w:rPr>
          <w:rFonts w:cs="Arial"/>
          <w:sz w:val="22"/>
          <w:szCs w:val="22"/>
        </w:rPr>
      </w:pPr>
      <w:r w:rsidRPr="005A7E9B">
        <w:rPr>
          <w:rFonts w:cs="Arial"/>
          <w:sz w:val="22"/>
          <w:szCs w:val="22"/>
        </w:rPr>
        <w:t>La dimension extérieure minimum du cadre est de 150 x 150 mm</w:t>
      </w:r>
    </w:p>
    <w:p w14:paraId="5692601B" w14:textId="77777777" w:rsidR="00A74DBB" w:rsidRPr="005A7E9B" w:rsidRDefault="00A74DBB" w:rsidP="00A74DBB">
      <w:pPr>
        <w:rPr>
          <w:rFonts w:cs="Arial"/>
          <w:sz w:val="22"/>
          <w:szCs w:val="22"/>
        </w:rPr>
      </w:pPr>
      <w:r w:rsidRPr="005A7E9B">
        <w:rPr>
          <w:rFonts w:cs="Arial"/>
          <w:sz w:val="22"/>
          <w:szCs w:val="22"/>
        </w:rPr>
        <w:t>Toutes sujétions sont comprises.</w:t>
      </w:r>
    </w:p>
    <w:p w14:paraId="487DDD40" w14:textId="77777777" w:rsidR="00A74DBB" w:rsidRPr="005A7E9B" w:rsidRDefault="00A74DBB" w:rsidP="00A74DBB">
      <w:pPr>
        <w:rPr>
          <w:rFonts w:cs="Arial"/>
          <w:sz w:val="22"/>
          <w:szCs w:val="22"/>
          <w:highlight w:val="yellow"/>
        </w:rPr>
      </w:pPr>
      <w:bookmarkStart w:id="367" w:name="_Toc453233756"/>
      <w:bookmarkStart w:id="368" w:name="_Toc405541882"/>
      <w:bookmarkStart w:id="369" w:name="_Toc424733907"/>
      <w:bookmarkEnd w:id="328"/>
      <w:bookmarkEnd w:id="329"/>
      <w:bookmarkEnd w:id="330"/>
      <w:bookmarkEnd w:id="331"/>
      <w:bookmarkEnd w:id="332"/>
      <w:bookmarkEnd w:id="341"/>
      <w:bookmarkEnd w:id="361"/>
      <w:bookmarkEnd w:id="362"/>
      <w:bookmarkEnd w:id="363"/>
    </w:p>
    <w:p w14:paraId="1F9DBA3E" w14:textId="77777777" w:rsidR="00A74DBB" w:rsidRPr="005A7E9B" w:rsidRDefault="00A74DBB" w:rsidP="00A74DBB">
      <w:pPr>
        <w:rPr>
          <w:rFonts w:cs="Arial"/>
          <w:b/>
          <w:sz w:val="22"/>
          <w:szCs w:val="22"/>
        </w:rPr>
      </w:pPr>
      <w:bookmarkStart w:id="370" w:name="_Toc5981319"/>
      <w:r w:rsidRPr="005A7E9B">
        <w:rPr>
          <w:rFonts w:cs="Arial"/>
          <w:b/>
          <w:sz w:val="22"/>
          <w:szCs w:val="22"/>
        </w:rPr>
        <w:t>XI.14   Tuyau de ventilation des fosses</w:t>
      </w:r>
      <w:bookmarkEnd w:id="367"/>
      <w:bookmarkEnd w:id="370"/>
    </w:p>
    <w:p w14:paraId="00FE95C6" w14:textId="77777777" w:rsidR="00A74DBB" w:rsidRPr="005A7E9B" w:rsidRDefault="00A74DBB" w:rsidP="00A74DBB">
      <w:pPr>
        <w:rPr>
          <w:rFonts w:cs="Arial"/>
          <w:sz w:val="22"/>
          <w:szCs w:val="22"/>
        </w:rPr>
      </w:pPr>
      <w:r w:rsidRPr="005A7E9B">
        <w:rPr>
          <w:rFonts w:cs="Arial"/>
          <w:sz w:val="22"/>
          <w:szCs w:val="22"/>
        </w:rPr>
        <w:t>A. A la pièce fournie et posée.</w:t>
      </w:r>
    </w:p>
    <w:p w14:paraId="41C477B7" w14:textId="77777777" w:rsidR="00A74DBB" w:rsidRPr="005A7E9B" w:rsidRDefault="00A74DBB" w:rsidP="00A74DBB">
      <w:pPr>
        <w:rPr>
          <w:rFonts w:cs="Arial"/>
          <w:sz w:val="22"/>
          <w:szCs w:val="22"/>
        </w:rPr>
      </w:pPr>
      <w:r w:rsidRPr="005A7E9B">
        <w:rPr>
          <w:rFonts w:cs="Arial"/>
          <w:sz w:val="22"/>
          <w:szCs w:val="22"/>
        </w:rPr>
        <w:t>B. Les tuyaux seront en PVC de diamètre 110mm et comprennent également à l’extrémité des éléments en Té avec moustiquaire (voir détails sur les plans) ; y compris les divers accessoires de fixation et de raccordement et toutes sujétions</w:t>
      </w:r>
    </w:p>
    <w:p w14:paraId="29317675" w14:textId="77777777" w:rsidR="00A74DBB" w:rsidRPr="005A7E9B" w:rsidRDefault="00A74DBB" w:rsidP="00A74DBB">
      <w:pPr>
        <w:rPr>
          <w:rFonts w:cs="Arial"/>
          <w:sz w:val="22"/>
          <w:szCs w:val="22"/>
        </w:rPr>
      </w:pPr>
      <w:bookmarkStart w:id="371" w:name="_Toc424733908"/>
      <w:bookmarkStart w:id="372" w:name="_Toc453233758"/>
      <w:bookmarkEnd w:id="368"/>
      <w:bookmarkEnd w:id="369"/>
    </w:p>
    <w:p w14:paraId="699A36AD" w14:textId="77777777" w:rsidR="00A74DBB" w:rsidRPr="005A7E9B" w:rsidRDefault="00A74DBB" w:rsidP="00A74DBB">
      <w:pPr>
        <w:rPr>
          <w:rFonts w:cs="Arial"/>
          <w:sz w:val="22"/>
          <w:szCs w:val="22"/>
        </w:rPr>
      </w:pPr>
    </w:p>
    <w:p w14:paraId="5C307252" w14:textId="77777777" w:rsidR="00A74DBB" w:rsidRPr="005A7E9B" w:rsidRDefault="00A74DBB" w:rsidP="00A74DBB">
      <w:pPr>
        <w:rPr>
          <w:rFonts w:cs="Arial"/>
          <w:b/>
          <w:sz w:val="22"/>
          <w:szCs w:val="22"/>
        </w:rPr>
      </w:pPr>
      <w:bookmarkStart w:id="373" w:name="_Toc424733909"/>
      <w:bookmarkStart w:id="374" w:name="_Toc453233759"/>
      <w:bookmarkStart w:id="375" w:name="_Toc5981322"/>
      <w:bookmarkEnd w:id="371"/>
      <w:bookmarkEnd w:id="372"/>
      <w:r w:rsidRPr="005A7E9B">
        <w:rPr>
          <w:rFonts w:cs="Arial"/>
          <w:b/>
          <w:sz w:val="22"/>
          <w:szCs w:val="22"/>
        </w:rPr>
        <w:t>XVII.  ELECTRICITE.</w:t>
      </w:r>
      <w:bookmarkEnd w:id="373"/>
      <w:bookmarkEnd w:id="374"/>
      <w:bookmarkEnd w:id="375"/>
    </w:p>
    <w:p w14:paraId="499EAE12" w14:textId="77777777" w:rsidR="00A74DBB" w:rsidRPr="005A7E9B" w:rsidRDefault="00A74DBB" w:rsidP="00A74DBB">
      <w:pPr>
        <w:rPr>
          <w:rFonts w:cs="Arial"/>
          <w:sz w:val="22"/>
          <w:szCs w:val="22"/>
        </w:rPr>
      </w:pPr>
      <w:r w:rsidRPr="005A7E9B">
        <w:rPr>
          <w:rFonts w:cs="Arial"/>
          <w:sz w:val="22"/>
          <w:szCs w:val="22"/>
        </w:rPr>
        <w:t xml:space="preserve">Généralités : </w:t>
      </w:r>
    </w:p>
    <w:p w14:paraId="6788D329" w14:textId="77777777" w:rsidR="00A74DBB" w:rsidRPr="005A7E9B" w:rsidRDefault="00A74DBB" w:rsidP="00A74DBB">
      <w:pPr>
        <w:rPr>
          <w:rFonts w:cs="Arial"/>
          <w:sz w:val="22"/>
          <w:szCs w:val="22"/>
        </w:rPr>
      </w:pPr>
      <w:r w:rsidRPr="005A7E9B">
        <w:rPr>
          <w:rFonts w:cs="Arial"/>
          <w:sz w:val="22"/>
          <w:szCs w:val="22"/>
        </w:rPr>
        <w:t xml:space="preserve">Conditions climatiques </w:t>
      </w:r>
    </w:p>
    <w:p w14:paraId="0719B7F2" w14:textId="77777777" w:rsidR="00A74DBB" w:rsidRPr="005A7E9B" w:rsidRDefault="00A74DBB" w:rsidP="00A74DBB">
      <w:pPr>
        <w:rPr>
          <w:rFonts w:cs="Arial"/>
          <w:sz w:val="22"/>
          <w:szCs w:val="22"/>
        </w:rPr>
      </w:pPr>
      <w:r w:rsidRPr="005A7E9B">
        <w:rPr>
          <w:rFonts w:cs="Arial"/>
          <w:sz w:val="22"/>
          <w:szCs w:val="22"/>
        </w:rPr>
        <w:t>Localisation</w:t>
      </w:r>
      <w:r w:rsidRPr="005A7E9B">
        <w:rPr>
          <w:rFonts w:cs="Arial"/>
          <w:sz w:val="22"/>
          <w:szCs w:val="22"/>
        </w:rPr>
        <w:tab/>
      </w:r>
      <w:r w:rsidRPr="005A7E9B">
        <w:rPr>
          <w:rFonts w:cs="Arial"/>
          <w:sz w:val="22"/>
          <w:szCs w:val="22"/>
        </w:rPr>
        <w:tab/>
      </w:r>
      <w:r w:rsidRPr="005A7E9B">
        <w:rPr>
          <w:rFonts w:cs="Arial"/>
          <w:sz w:val="22"/>
          <w:szCs w:val="22"/>
        </w:rPr>
        <w:tab/>
        <w:t>: Burundi</w:t>
      </w:r>
    </w:p>
    <w:p w14:paraId="00B26F8C" w14:textId="77777777" w:rsidR="00A74DBB" w:rsidRPr="005A7E9B" w:rsidRDefault="00A74DBB" w:rsidP="00A74DBB">
      <w:pPr>
        <w:rPr>
          <w:rFonts w:cs="Arial"/>
          <w:sz w:val="22"/>
          <w:szCs w:val="22"/>
        </w:rPr>
      </w:pPr>
      <w:r w:rsidRPr="005A7E9B">
        <w:rPr>
          <w:rFonts w:cs="Arial"/>
          <w:sz w:val="22"/>
          <w:szCs w:val="22"/>
        </w:rPr>
        <w:t>Humidité relative de l'air : maximum 80%</w:t>
      </w:r>
    </w:p>
    <w:p w14:paraId="586DFCEA" w14:textId="77777777" w:rsidR="00A74DBB" w:rsidRPr="005A7E9B" w:rsidRDefault="00A74DBB" w:rsidP="00A74DBB">
      <w:pPr>
        <w:rPr>
          <w:rFonts w:cs="Arial"/>
          <w:sz w:val="22"/>
          <w:szCs w:val="22"/>
        </w:rPr>
      </w:pP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t xml:space="preserve">     </w:t>
      </w:r>
      <w:proofErr w:type="gramStart"/>
      <w:r w:rsidRPr="005A7E9B">
        <w:rPr>
          <w:rFonts w:cs="Arial"/>
          <w:sz w:val="22"/>
          <w:szCs w:val="22"/>
        </w:rPr>
        <w:t>minimum</w:t>
      </w:r>
      <w:proofErr w:type="gramEnd"/>
      <w:r w:rsidRPr="005A7E9B">
        <w:rPr>
          <w:rFonts w:cs="Arial"/>
          <w:sz w:val="22"/>
          <w:szCs w:val="22"/>
        </w:rPr>
        <w:t xml:space="preserve"> 50%</w:t>
      </w:r>
    </w:p>
    <w:p w14:paraId="0E8C798C" w14:textId="77777777" w:rsidR="00A74DBB" w:rsidRPr="005A7E9B" w:rsidRDefault="00A74DBB" w:rsidP="00A74DBB">
      <w:pPr>
        <w:rPr>
          <w:rFonts w:cs="Arial"/>
          <w:sz w:val="22"/>
          <w:szCs w:val="22"/>
        </w:rPr>
      </w:pPr>
      <w:r w:rsidRPr="005A7E9B">
        <w:rPr>
          <w:rFonts w:cs="Arial"/>
          <w:sz w:val="22"/>
          <w:szCs w:val="22"/>
        </w:rPr>
        <w:t>Température de l'air sous abri : maximum 30° C</w:t>
      </w:r>
    </w:p>
    <w:p w14:paraId="3E1FBB50" w14:textId="77777777" w:rsidR="00A74DBB" w:rsidRPr="005A7E9B" w:rsidRDefault="00A74DBB" w:rsidP="00A74DBB">
      <w:pPr>
        <w:rPr>
          <w:rFonts w:cs="Arial"/>
          <w:sz w:val="22"/>
          <w:szCs w:val="22"/>
        </w:rPr>
      </w:pPr>
      <w:r w:rsidRPr="005A7E9B">
        <w:rPr>
          <w:rFonts w:cs="Arial"/>
          <w:sz w:val="22"/>
          <w:szCs w:val="22"/>
        </w:rPr>
        <w:t xml:space="preserve">   : minimum 16°C</w:t>
      </w:r>
    </w:p>
    <w:p w14:paraId="6261C287" w14:textId="77777777" w:rsidR="00A74DBB" w:rsidRPr="005A7E9B" w:rsidRDefault="00A74DBB" w:rsidP="00A74DBB">
      <w:pPr>
        <w:rPr>
          <w:rFonts w:cs="Arial"/>
          <w:sz w:val="22"/>
          <w:szCs w:val="22"/>
        </w:rPr>
      </w:pPr>
      <w:r w:rsidRPr="005A7E9B">
        <w:rPr>
          <w:rFonts w:cs="Arial"/>
          <w:sz w:val="22"/>
          <w:szCs w:val="22"/>
        </w:rPr>
        <w:t xml:space="preserve">Altitude </w:t>
      </w:r>
      <w:r w:rsidRPr="005A7E9B">
        <w:rPr>
          <w:rFonts w:cs="Arial"/>
          <w:sz w:val="22"/>
          <w:szCs w:val="22"/>
        </w:rPr>
        <w:tab/>
      </w:r>
      <w:r w:rsidRPr="005A7E9B">
        <w:rPr>
          <w:rFonts w:cs="Arial"/>
          <w:sz w:val="22"/>
          <w:szCs w:val="22"/>
        </w:rPr>
        <w:tab/>
      </w:r>
      <w:r w:rsidRPr="005A7E9B">
        <w:rPr>
          <w:rFonts w:cs="Arial"/>
          <w:sz w:val="22"/>
          <w:szCs w:val="22"/>
        </w:rPr>
        <w:tab/>
      </w:r>
      <w:r w:rsidRPr="005A7E9B">
        <w:rPr>
          <w:rFonts w:cs="Arial"/>
          <w:sz w:val="22"/>
          <w:szCs w:val="22"/>
        </w:rPr>
        <w:tab/>
        <w:t>: 800 mètres à 2000 mètres</w:t>
      </w:r>
    </w:p>
    <w:p w14:paraId="5B70A668" w14:textId="77777777" w:rsidR="00A74DBB" w:rsidRPr="005A7E9B" w:rsidRDefault="00A74DBB" w:rsidP="00A74DBB">
      <w:pPr>
        <w:rPr>
          <w:rFonts w:cs="Arial"/>
          <w:sz w:val="22"/>
          <w:szCs w:val="22"/>
        </w:rPr>
      </w:pPr>
      <w:r w:rsidRPr="005A7E9B">
        <w:rPr>
          <w:rFonts w:cs="Arial"/>
          <w:sz w:val="22"/>
          <w:szCs w:val="22"/>
        </w:rPr>
        <w:t>Protections particulières</w:t>
      </w:r>
    </w:p>
    <w:p w14:paraId="0BACDD2B" w14:textId="77777777" w:rsidR="00A74DBB" w:rsidRPr="005A7E9B" w:rsidRDefault="00A74DBB" w:rsidP="00A74DBB">
      <w:pPr>
        <w:rPr>
          <w:rFonts w:cs="Arial"/>
          <w:sz w:val="22"/>
          <w:szCs w:val="22"/>
        </w:rPr>
      </w:pPr>
      <w:r w:rsidRPr="005A7E9B">
        <w:rPr>
          <w:rFonts w:cs="Arial"/>
          <w:sz w:val="22"/>
          <w:szCs w:val="22"/>
        </w:rPr>
        <w:t>Compte tenu des conditions climatiques, les matériels doivent être efficacement protégés - contre la rouille</w:t>
      </w:r>
    </w:p>
    <w:p w14:paraId="01AD77FE" w14:textId="77777777" w:rsidR="00A74DBB" w:rsidRPr="005A7E9B" w:rsidRDefault="00A74DBB" w:rsidP="00A74DBB">
      <w:pPr>
        <w:rPr>
          <w:rFonts w:cs="Arial"/>
          <w:sz w:val="22"/>
          <w:szCs w:val="22"/>
        </w:rPr>
      </w:pPr>
      <w:r w:rsidRPr="005A7E9B">
        <w:rPr>
          <w:rFonts w:cs="Arial"/>
          <w:sz w:val="22"/>
          <w:szCs w:val="22"/>
        </w:rPr>
        <w:t>- contre les effets de moisissures et micro-organismes vivants</w:t>
      </w:r>
    </w:p>
    <w:p w14:paraId="76E0F5AE" w14:textId="77777777" w:rsidR="00A74DBB" w:rsidRPr="005A7E9B" w:rsidRDefault="00A74DBB" w:rsidP="00A74DBB">
      <w:pPr>
        <w:rPr>
          <w:rFonts w:cs="Arial"/>
          <w:sz w:val="22"/>
          <w:szCs w:val="22"/>
        </w:rPr>
      </w:pPr>
      <w:r w:rsidRPr="005A7E9B">
        <w:rPr>
          <w:rFonts w:cs="Arial"/>
          <w:sz w:val="22"/>
          <w:szCs w:val="22"/>
        </w:rPr>
        <w:t>Le matériel électrique doit être tropicalisé.</w:t>
      </w:r>
    </w:p>
    <w:p w14:paraId="2F3E0D13" w14:textId="77777777" w:rsidR="00A74DBB" w:rsidRPr="005A7E9B" w:rsidRDefault="00A74DBB" w:rsidP="00A74DBB">
      <w:pPr>
        <w:rPr>
          <w:rFonts w:cs="Arial"/>
          <w:sz w:val="22"/>
          <w:szCs w:val="22"/>
        </w:rPr>
      </w:pPr>
      <w:r w:rsidRPr="005A7E9B">
        <w:rPr>
          <w:rFonts w:cs="Arial"/>
          <w:sz w:val="22"/>
          <w:szCs w:val="22"/>
        </w:rPr>
        <w:t>Normes et règlements</w:t>
      </w:r>
    </w:p>
    <w:p w14:paraId="7A885BDA" w14:textId="77777777" w:rsidR="00A74DBB" w:rsidRPr="005A7E9B" w:rsidRDefault="00A74DBB" w:rsidP="00A74DBB">
      <w:pPr>
        <w:rPr>
          <w:rFonts w:cs="Arial"/>
          <w:sz w:val="22"/>
          <w:szCs w:val="22"/>
        </w:rPr>
      </w:pPr>
      <w:r w:rsidRPr="005A7E9B">
        <w:rPr>
          <w:rFonts w:cs="Arial"/>
          <w:sz w:val="22"/>
          <w:szCs w:val="22"/>
        </w:rPr>
        <w:t>La présente entreprise est régie, pour autant que le présent cahier des charges n'y déroge pas, par les documents suivants :</w:t>
      </w:r>
    </w:p>
    <w:p w14:paraId="5C38C51C" w14:textId="77777777" w:rsidR="00A74DBB" w:rsidRPr="005A7E9B" w:rsidRDefault="00A74DBB" w:rsidP="00A74DBB">
      <w:pPr>
        <w:rPr>
          <w:rFonts w:cs="Arial"/>
          <w:sz w:val="22"/>
          <w:szCs w:val="22"/>
        </w:rPr>
      </w:pPr>
      <w:r w:rsidRPr="005A7E9B">
        <w:rPr>
          <w:rFonts w:cs="Arial"/>
          <w:sz w:val="22"/>
          <w:szCs w:val="22"/>
        </w:rPr>
        <w:t>Les prescriptions spéciales de la société distributrice de courant</w:t>
      </w:r>
    </w:p>
    <w:p w14:paraId="08EEBA63" w14:textId="77777777" w:rsidR="00A74DBB" w:rsidRPr="005A7E9B" w:rsidRDefault="00A74DBB" w:rsidP="00A74DBB">
      <w:pPr>
        <w:rPr>
          <w:rFonts w:cs="Arial"/>
          <w:sz w:val="22"/>
          <w:szCs w:val="22"/>
        </w:rPr>
      </w:pPr>
      <w:r w:rsidRPr="005A7E9B">
        <w:rPr>
          <w:rFonts w:cs="Arial"/>
          <w:sz w:val="22"/>
          <w:szCs w:val="22"/>
        </w:rPr>
        <w:t xml:space="preserve">Les normes européennes, publications et codes de bonnes pratiques (dernière édition) </w:t>
      </w:r>
    </w:p>
    <w:p w14:paraId="49711B11" w14:textId="77777777" w:rsidR="00A74DBB" w:rsidRPr="005A7E9B" w:rsidRDefault="00A74DBB" w:rsidP="00A74DBB">
      <w:pPr>
        <w:rPr>
          <w:rFonts w:cs="Arial"/>
          <w:sz w:val="22"/>
          <w:szCs w:val="22"/>
        </w:rPr>
      </w:pPr>
      <w:r w:rsidRPr="005A7E9B">
        <w:rPr>
          <w:rFonts w:cs="Arial"/>
          <w:sz w:val="22"/>
          <w:szCs w:val="22"/>
        </w:rPr>
        <w:t xml:space="preserve">Le règlement technique de l'Union des Exploitations Electriques </w:t>
      </w:r>
    </w:p>
    <w:p w14:paraId="1328305F" w14:textId="77777777" w:rsidR="00A74DBB" w:rsidRPr="005A7E9B" w:rsidRDefault="00A74DBB" w:rsidP="00A74DBB">
      <w:pPr>
        <w:rPr>
          <w:rFonts w:cs="Arial"/>
          <w:sz w:val="22"/>
          <w:szCs w:val="22"/>
        </w:rPr>
      </w:pPr>
      <w:r w:rsidRPr="005A7E9B">
        <w:rPr>
          <w:rFonts w:cs="Arial"/>
          <w:sz w:val="22"/>
          <w:szCs w:val="22"/>
        </w:rPr>
        <w:t>Les recommandations du Comité Electrotechnique International (CEI)</w:t>
      </w:r>
    </w:p>
    <w:p w14:paraId="07D47426" w14:textId="77777777" w:rsidR="00A74DBB" w:rsidRPr="005A7E9B" w:rsidRDefault="00A74DBB" w:rsidP="00A74DBB">
      <w:pPr>
        <w:rPr>
          <w:rFonts w:cs="Arial"/>
          <w:sz w:val="22"/>
          <w:szCs w:val="22"/>
        </w:rPr>
      </w:pPr>
      <w:r w:rsidRPr="005A7E9B">
        <w:rPr>
          <w:rFonts w:cs="Arial"/>
          <w:sz w:val="22"/>
          <w:szCs w:val="22"/>
        </w:rPr>
        <w:t>En particulier, l’ensemble de l’installation électrique sera conforme à la NF C 15-100.</w:t>
      </w:r>
    </w:p>
    <w:p w14:paraId="7C787BCA" w14:textId="77777777" w:rsidR="00A74DBB" w:rsidRPr="005A7E9B" w:rsidRDefault="00A74DBB" w:rsidP="00A74DBB">
      <w:pPr>
        <w:rPr>
          <w:rFonts w:cs="Arial"/>
          <w:sz w:val="22"/>
          <w:szCs w:val="22"/>
        </w:rPr>
      </w:pPr>
    </w:p>
    <w:p w14:paraId="3531F81C" w14:textId="77777777" w:rsidR="00A74DBB" w:rsidRPr="005A7E9B" w:rsidRDefault="00A74DBB" w:rsidP="00A74DBB">
      <w:pPr>
        <w:rPr>
          <w:rFonts w:cs="Arial"/>
          <w:sz w:val="22"/>
          <w:szCs w:val="22"/>
        </w:rPr>
      </w:pPr>
      <w:r w:rsidRPr="005A7E9B">
        <w:rPr>
          <w:rFonts w:cs="Arial"/>
          <w:sz w:val="22"/>
          <w:szCs w:val="22"/>
        </w:rPr>
        <w:t>4. Tropicalisation du matériel électrique</w:t>
      </w:r>
    </w:p>
    <w:p w14:paraId="59080A3C" w14:textId="77777777" w:rsidR="00A74DBB" w:rsidRPr="005A7E9B" w:rsidRDefault="00A74DBB" w:rsidP="00A74DBB">
      <w:pPr>
        <w:rPr>
          <w:rFonts w:cs="Arial"/>
          <w:sz w:val="22"/>
          <w:szCs w:val="22"/>
        </w:rPr>
      </w:pPr>
      <w:r w:rsidRPr="005A7E9B">
        <w:rPr>
          <w:rFonts w:cs="Arial"/>
          <w:sz w:val="22"/>
          <w:szCs w:val="22"/>
        </w:rPr>
        <w:t xml:space="preserve">Le bon fonctionnement de chaque appareil ou équipement est garanti dans les conditions prévalant </w:t>
      </w:r>
      <w:r w:rsidRPr="005A7E9B">
        <w:rPr>
          <w:rFonts w:cs="Arial"/>
          <w:sz w:val="22"/>
          <w:szCs w:val="22"/>
        </w:rPr>
        <w:lastRenderedPageBreak/>
        <w:t>sur place en ce qui concerne la température et l'humidité</w:t>
      </w:r>
    </w:p>
    <w:p w14:paraId="247D8540" w14:textId="77777777" w:rsidR="00A74DBB" w:rsidRPr="005A7E9B" w:rsidRDefault="00A74DBB" w:rsidP="00A74DBB">
      <w:pPr>
        <w:rPr>
          <w:rFonts w:cs="Arial"/>
          <w:sz w:val="22"/>
          <w:szCs w:val="22"/>
        </w:rPr>
      </w:pPr>
      <w:r w:rsidRPr="005A7E9B">
        <w:rPr>
          <w:rFonts w:cs="Arial"/>
          <w:sz w:val="22"/>
          <w:szCs w:val="22"/>
        </w:rPr>
        <w:t>Toutes les précautions nécessaires sont prises à cet effet sans affecter les qualités électriques ou mécaniques du matériel.</w:t>
      </w:r>
    </w:p>
    <w:p w14:paraId="7E6DBFD6" w14:textId="77777777" w:rsidR="00A74DBB" w:rsidRPr="005A7E9B" w:rsidRDefault="00A74DBB" w:rsidP="00A74DBB">
      <w:pPr>
        <w:rPr>
          <w:rFonts w:cs="Arial"/>
          <w:sz w:val="22"/>
          <w:szCs w:val="22"/>
        </w:rPr>
      </w:pPr>
      <w:r w:rsidRPr="005A7E9B">
        <w:rPr>
          <w:rFonts w:cs="Arial"/>
          <w:sz w:val="22"/>
          <w:szCs w:val="22"/>
        </w:rPr>
        <w:t xml:space="preserve">Déclassement du matériel électrique </w:t>
      </w:r>
    </w:p>
    <w:p w14:paraId="536581E8" w14:textId="77777777" w:rsidR="00A74DBB" w:rsidRPr="005A7E9B" w:rsidRDefault="00A74DBB" w:rsidP="00A74DBB">
      <w:pPr>
        <w:rPr>
          <w:rFonts w:cs="Arial"/>
          <w:sz w:val="22"/>
          <w:szCs w:val="22"/>
        </w:rPr>
      </w:pPr>
      <w:r w:rsidRPr="005A7E9B">
        <w:rPr>
          <w:rFonts w:cs="Arial"/>
          <w:sz w:val="22"/>
          <w:szCs w:val="22"/>
        </w:rPr>
        <w:t>Pour tenir compte des températures ambiantes maximales, les appareillages et liaisons électriques sont déclassés conformément aux recommandations CEI (publication 1976, article 502).</w:t>
      </w:r>
    </w:p>
    <w:p w14:paraId="78358336" w14:textId="77777777" w:rsidR="00A74DBB" w:rsidRPr="005A7E9B" w:rsidRDefault="00A74DBB" w:rsidP="00A74DBB">
      <w:pPr>
        <w:rPr>
          <w:rFonts w:cs="Arial"/>
          <w:sz w:val="22"/>
          <w:szCs w:val="22"/>
        </w:rPr>
      </w:pPr>
      <w:r w:rsidRPr="005A7E9B">
        <w:rPr>
          <w:rFonts w:cs="Arial"/>
          <w:sz w:val="22"/>
          <w:szCs w:val="22"/>
        </w:rPr>
        <w:t>5. Tensions du réseau</w:t>
      </w:r>
    </w:p>
    <w:p w14:paraId="37F797F8" w14:textId="77777777" w:rsidR="00A74DBB" w:rsidRPr="005A7E9B" w:rsidRDefault="00A74DBB" w:rsidP="00A74DBB">
      <w:pPr>
        <w:rPr>
          <w:rFonts w:cs="Arial"/>
          <w:sz w:val="22"/>
          <w:szCs w:val="22"/>
        </w:rPr>
      </w:pPr>
      <w:r w:rsidRPr="005A7E9B">
        <w:rPr>
          <w:rFonts w:cs="Arial"/>
          <w:sz w:val="22"/>
          <w:szCs w:val="22"/>
        </w:rPr>
        <w:t>Les tensions appliquées aux tableaux généraux sont :</w:t>
      </w:r>
    </w:p>
    <w:p w14:paraId="308DC78E" w14:textId="77777777" w:rsidR="00A74DBB" w:rsidRPr="005A7E9B" w:rsidRDefault="00A74DBB" w:rsidP="00A74DBB">
      <w:pPr>
        <w:rPr>
          <w:rFonts w:cs="Arial"/>
          <w:sz w:val="22"/>
          <w:szCs w:val="22"/>
        </w:rPr>
      </w:pPr>
      <w:r w:rsidRPr="005A7E9B">
        <w:rPr>
          <w:rFonts w:cs="Arial"/>
          <w:sz w:val="22"/>
          <w:szCs w:val="22"/>
        </w:rPr>
        <w:t>380 V entre phases</w:t>
      </w:r>
    </w:p>
    <w:p w14:paraId="4A2D70D8" w14:textId="77777777" w:rsidR="00A74DBB" w:rsidRPr="005A7E9B" w:rsidRDefault="00A74DBB" w:rsidP="00A74DBB">
      <w:pPr>
        <w:rPr>
          <w:rFonts w:cs="Arial"/>
          <w:sz w:val="22"/>
          <w:szCs w:val="22"/>
        </w:rPr>
      </w:pPr>
      <w:r w:rsidRPr="005A7E9B">
        <w:rPr>
          <w:rFonts w:cs="Arial"/>
          <w:sz w:val="22"/>
          <w:szCs w:val="22"/>
        </w:rPr>
        <w:t xml:space="preserve">220 </w:t>
      </w:r>
      <w:proofErr w:type="gramStart"/>
      <w:r w:rsidRPr="005A7E9B">
        <w:rPr>
          <w:rFonts w:cs="Arial"/>
          <w:sz w:val="22"/>
          <w:szCs w:val="22"/>
        </w:rPr>
        <w:t>V  entre</w:t>
      </w:r>
      <w:proofErr w:type="gramEnd"/>
      <w:r w:rsidRPr="005A7E9B">
        <w:rPr>
          <w:rFonts w:cs="Arial"/>
          <w:sz w:val="22"/>
          <w:szCs w:val="22"/>
        </w:rPr>
        <w:t xml:space="preserve"> phases et neutre.</w:t>
      </w:r>
    </w:p>
    <w:p w14:paraId="4C4EFBA4" w14:textId="77777777" w:rsidR="00A74DBB" w:rsidRPr="005A7E9B" w:rsidRDefault="00A74DBB" w:rsidP="00A74DBB">
      <w:pPr>
        <w:rPr>
          <w:rFonts w:cs="Arial"/>
          <w:sz w:val="22"/>
          <w:szCs w:val="22"/>
        </w:rPr>
      </w:pPr>
      <w:r w:rsidRPr="005A7E9B">
        <w:rPr>
          <w:rFonts w:cs="Arial"/>
          <w:sz w:val="22"/>
          <w:szCs w:val="22"/>
        </w:rPr>
        <w:t>Neutre système TN-S.</w:t>
      </w:r>
    </w:p>
    <w:p w14:paraId="0D188F02" w14:textId="77777777" w:rsidR="00A74DBB" w:rsidRPr="005A7E9B" w:rsidRDefault="00A74DBB" w:rsidP="00A74DBB">
      <w:pPr>
        <w:rPr>
          <w:rFonts w:cs="Arial"/>
          <w:sz w:val="22"/>
          <w:szCs w:val="22"/>
        </w:rPr>
      </w:pPr>
      <w:r w:rsidRPr="005A7E9B">
        <w:rPr>
          <w:rFonts w:cs="Arial"/>
          <w:sz w:val="22"/>
          <w:szCs w:val="22"/>
        </w:rPr>
        <w:t>Fréquence 50 Hz.</w:t>
      </w:r>
    </w:p>
    <w:p w14:paraId="0232FDB2" w14:textId="77777777" w:rsidR="00A74DBB" w:rsidRPr="005A7E9B" w:rsidRDefault="00A74DBB" w:rsidP="00A74DBB">
      <w:pPr>
        <w:rPr>
          <w:rFonts w:cs="Arial"/>
          <w:sz w:val="22"/>
          <w:szCs w:val="22"/>
        </w:rPr>
      </w:pPr>
      <w:r w:rsidRPr="005A7E9B">
        <w:rPr>
          <w:rFonts w:cs="Arial"/>
          <w:sz w:val="22"/>
          <w:szCs w:val="22"/>
        </w:rPr>
        <w:t>Protection contre corrosion</w:t>
      </w:r>
    </w:p>
    <w:p w14:paraId="793B5174" w14:textId="77777777" w:rsidR="00A74DBB" w:rsidRPr="005A7E9B" w:rsidRDefault="00A74DBB" w:rsidP="00A74DBB">
      <w:pPr>
        <w:rPr>
          <w:rFonts w:cs="Arial"/>
          <w:sz w:val="22"/>
          <w:szCs w:val="22"/>
        </w:rPr>
      </w:pPr>
      <w:r w:rsidRPr="005A7E9B">
        <w:rPr>
          <w:rFonts w:cs="Arial"/>
          <w:sz w:val="22"/>
          <w:szCs w:val="22"/>
        </w:rPr>
        <w:t xml:space="preserve">Le matériel électrique est tropicalisé entièrement et efficacement afin de protéger chaque élément constitutif de toute possibilité d'oxydation. Cette tropicalisation s'applique aussi bien à la charpente qu'à la visserie, aux barres, conducteurs, connexions et aux appareils, ainsi qu'à toutes les parties constitutives : bobinages, contacts, ressort, pièce diverses, </w:t>
      </w:r>
      <w:proofErr w:type="gramStart"/>
      <w:r w:rsidRPr="005A7E9B">
        <w:rPr>
          <w:rFonts w:cs="Arial"/>
          <w:sz w:val="22"/>
          <w:szCs w:val="22"/>
        </w:rPr>
        <w:t>etc..</w:t>
      </w:r>
      <w:proofErr w:type="gramEnd"/>
    </w:p>
    <w:p w14:paraId="73B0CD65" w14:textId="77777777" w:rsidR="00A74DBB" w:rsidRPr="005A7E9B" w:rsidRDefault="00A74DBB" w:rsidP="00A74DBB">
      <w:pPr>
        <w:rPr>
          <w:rFonts w:cs="Arial"/>
          <w:sz w:val="22"/>
          <w:szCs w:val="22"/>
        </w:rPr>
      </w:pPr>
      <w:r w:rsidRPr="005A7E9B">
        <w:rPr>
          <w:rFonts w:cs="Arial"/>
          <w:sz w:val="22"/>
          <w:szCs w:val="22"/>
        </w:rPr>
        <w:t>Métaux en pièces détachées usinées</w:t>
      </w:r>
    </w:p>
    <w:p w14:paraId="60C48F01" w14:textId="77777777" w:rsidR="00A74DBB" w:rsidRPr="005A7E9B" w:rsidRDefault="00A74DBB" w:rsidP="00A74DBB">
      <w:pPr>
        <w:rPr>
          <w:rFonts w:cs="Arial"/>
          <w:sz w:val="22"/>
          <w:szCs w:val="22"/>
        </w:rPr>
      </w:pPr>
      <w:r w:rsidRPr="005A7E9B">
        <w:rPr>
          <w:rFonts w:cs="Arial"/>
          <w:sz w:val="22"/>
          <w:szCs w:val="22"/>
        </w:rPr>
        <w:t>Les métaux en pièces usinées employées (décolletage, découpage, moulage par injection, etc..) subissent les traitements requis pour les mettre à l'abri de la corrosion.</w:t>
      </w:r>
    </w:p>
    <w:p w14:paraId="6FAF082E" w14:textId="77777777" w:rsidR="00A74DBB" w:rsidRPr="005A7E9B" w:rsidRDefault="00A74DBB" w:rsidP="00A74DBB">
      <w:pPr>
        <w:rPr>
          <w:rFonts w:cs="Arial"/>
          <w:sz w:val="22"/>
          <w:szCs w:val="22"/>
        </w:rPr>
      </w:pPr>
      <w:r w:rsidRPr="005A7E9B">
        <w:rPr>
          <w:rFonts w:cs="Arial"/>
          <w:sz w:val="22"/>
          <w:szCs w:val="22"/>
        </w:rPr>
        <w:t>Protection des parties métalliques</w:t>
      </w:r>
    </w:p>
    <w:p w14:paraId="28D9BF5A" w14:textId="77777777" w:rsidR="00A74DBB" w:rsidRPr="005A7E9B" w:rsidRDefault="00A74DBB" w:rsidP="00A74DBB">
      <w:pPr>
        <w:rPr>
          <w:rFonts w:cs="Arial"/>
          <w:sz w:val="22"/>
          <w:szCs w:val="22"/>
        </w:rPr>
      </w:pPr>
      <w:r w:rsidRPr="005A7E9B">
        <w:rPr>
          <w:rFonts w:cs="Arial"/>
          <w:sz w:val="22"/>
          <w:szCs w:val="22"/>
        </w:rPr>
        <w:t xml:space="preserve">Les pièces métalliques non usinées à peindre sont préalablement dégraissées et ensuite recouvertes de deux couches de peinture </w:t>
      </w:r>
      <w:proofErr w:type="spellStart"/>
      <w:r w:rsidRPr="005A7E9B">
        <w:rPr>
          <w:rFonts w:cs="Arial"/>
          <w:sz w:val="22"/>
          <w:szCs w:val="22"/>
        </w:rPr>
        <w:t>phosphatante</w:t>
      </w:r>
      <w:proofErr w:type="spellEnd"/>
      <w:r w:rsidRPr="005A7E9B">
        <w:rPr>
          <w:rFonts w:cs="Arial"/>
          <w:sz w:val="22"/>
          <w:szCs w:val="22"/>
        </w:rPr>
        <w:t xml:space="preserve"> de protection, la couche d'aspect étant réalisée à l'aide d'une peinture glycérophtalique cuite au four.</w:t>
      </w:r>
    </w:p>
    <w:p w14:paraId="448EB63D" w14:textId="77777777" w:rsidR="00A74DBB" w:rsidRPr="005A7E9B" w:rsidRDefault="00A74DBB" w:rsidP="00A74DBB">
      <w:pPr>
        <w:rPr>
          <w:rFonts w:cs="Arial"/>
          <w:sz w:val="22"/>
          <w:szCs w:val="22"/>
        </w:rPr>
      </w:pPr>
      <w:r w:rsidRPr="005A7E9B">
        <w:rPr>
          <w:rFonts w:cs="Arial"/>
          <w:sz w:val="22"/>
          <w:szCs w:val="22"/>
        </w:rPr>
        <w:t>Toutes les surfaces, d'un entretien ultérieur par peinture difficile ou même impossible, seront en acier inoxydable, en laiton, en bronze ou en acier galvanisé.</w:t>
      </w:r>
    </w:p>
    <w:p w14:paraId="31F21422" w14:textId="77777777" w:rsidR="00A74DBB" w:rsidRPr="005A7E9B" w:rsidRDefault="00A74DBB" w:rsidP="00A74DBB">
      <w:pPr>
        <w:rPr>
          <w:rFonts w:cs="Arial"/>
          <w:sz w:val="22"/>
          <w:szCs w:val="22"/>
        </w:rPr>
      </w:pPr>
      <w:r w:rsidRPr="005A7E9B">
        <w:rPr>
          <w:rFonts w:cs="Arial"/>
          <w:sz w:val="22"/>
          <w:szCs w:val="22"/>
        </w:rPr>
        <w:t>Protection contre l'incendie</w:t>
      </w:r>
    </w:p>
    <w:p w14:paraId="2EFB2B41" w14:textId="77777777" w:rsidR="00A74DBB" w:rsidRPr="005A7E9B" w:rsidRDefault="00A74DBB" w:rsidP="00A74DBB">
      <w:pPr>
        <w:rPr>
          <w:rFonts w:cs="Arial"/>
          <w:sz w:val="22"/>
          <w:szCs w:val="22"/>
        </w:rPr>
      </w:pPr>
      <w:r w:rsidRPr="005A7E9B">
        <w:rPr>
          <w:rFonts w:cs="Arial"/>
          <w:sz w:val="22"/>
          <w:szCs w:val="22"/>
        </w:rPr>
        <w:t>Toutes les installations doivent être conformes aux dispositions de la norme NBN 713-010 tant sur les dispositions générales constructives (définition des zones, natures des structures, des parois, escaliers, etc..) que sur les spécifications relatives à la nature et aux caractéristiques des matériaux employés et aux conditions particulières mises en œuvre.</w:t>
      </w:r>
    </w:p>
    <w:p w14:paraId="74B71A5A" w14:textId="77777777" w:rsidR="00A74DBB" w:rsidRPr="005A7E9B" w:rsidRDefault="00A74DBB" w:rsidP="00A74DBB">
      <w:pPr>
        <w:rPr>
          <w:rFonts w:cs="Arial"/>
          <w:sz w:val="22"/>
          <w:szCs w:val="22"/>
        </w:rPr>
      </w:pPr>
      <w:r w:rsidRPr="005A7E9B">
        <w:rPr>
          <w:rFonts w:cs="Arial"/>
          <w:sz w:val="22"/>
          <w:szCs w:val="22"/>
        </w:rPr>
        <w:t>Cette norme pourra être éventuellement complétée par des dispositions particulières du pays concerné.</w:t>
      </w:r>
    </w:p>
    <w:p w14:paraId="2F7AE250" w14:textId="77777777" w:rsidR="00A74DBB" w:rsidRPr="005A7E9B" w:rsidRDefault="00A74DBB" w:rsidP="00A74DBB">
      <w:pPr>
        <w:rPr>
          <w:rFonts w:cs="Arial"/>
          <w:sz w:val="22"/>
          <w:szCs w:val="22"/>
        </w:rPr>
      </w:pPr>
      <w:r w:rsidRPr="005A7E9B">
        <w:rPr>
          <w:rFonts w:cs="Arial"/>
          <w:sz w:val="22"/>
          <w:szCs w:val="22"/>
        </w:rPr>
        <w:t>Protection contre les insectes.</w:t>
      </w:r>
    </w:p>
    <w:p w14:paraId="1848D508" w14:textId="77777777" w:rsidR="00A74DBB" w:rsidRPr="005A7E9B" w:rsidRDefault="00A74DBB" w:rsidP="00A74DBB">
      <w:pPr>
        <w:rPr>
          <w:rFonts w:cs="Arial"/>
          <w:sz w:val="22"/>
          <w:szCs w:val="22"/>
        </w:rPr>
      </w:pPr>
      <w:r w:rsidRPr="005A7E9B">
        <w:rPr>
          <w:rFonts w:cs="Arial"/>
          <w:sz w:val="22"/>
          <w:szCs w:val="22"/>
        </w:rPr>
        <w:t>Tous les appareils sont prémunis contre les courts-circuits accidentels dus aux animaux, oiseaux, insectes ou chute d'objets.</w:t>
      </w:r>
    </w:p>
    <w:p w14:paraId="3D214FB3" w14:textId="77777777" w:rsidR="00A74DBB" w:rsidRPr="005A7E9B" w:rsidRDefault="00A74DBB" w:rsidP="00A74DBB">
      <w:pPr>
        <w:rPr>
          <w:rFonts w:cs="Arial"/>
          <w:sz w:val="22"/>
          <w:szCs w:val="22"/>
        </w:rPr>
      </w:pPr>
      <w:r w:rsidRPr="005A7E9B">
        <w:rPr>
          <w:rFonts w:cs="Arial"/>
          <w:sz w:val="22"/>
          <w:szCs w:val="22"/>
        </w:rPr>
        <w:t>En particulier, les armoires ont toutes leurs ouvertures obturées par des treillis moustiquaires à fines mailles en acier inoxydable.</w:t>
      </w:r>
    </w:p>
    <w:p w14:paraId="41FB5DEB" w14:textId="77777777" w:rsidR="00A74DBB" w:rsidRPr="005A7E9B" w:rsidRDefault="00A74DBB" w:rsidP="00A74DBB">
      <w:pPr>
        <w:rPr>
          <w:rFonts w:cs="Arial"/>
          <w:sz w:val="22"/>
          <w:szCs w:val="22"/>
        </w:rPr>
      </w:pPr>
      <w:r w:rsidRPr="005A7E9B">
        <w:rPr>
          <w:rFonts w:cs="Arial"/>
          <w:sz w:val="22"/>
          <w:szCs w:val="22"/>
        </w:rPr>
        <w:t>Les entrées de câbles se font par presse-étoupe ou par boîte à câbles</w:t>
      </w:r>
    </w:p>
    <w:p w14:paraId="634EDCAE" w14:textId="77777777" w:rsidR="00A74DBB" w:rsidRPr="005A7E9B" w:rsidRDefault="00A74DBB" w:rsidP="00A74DBB">
      <w:pPr>
        <w:rPr>
          <w:rFonts w:cs="Arial"/>
          <w:sz w:val="22"/>
          <w:szCs w:val="22"/>
        </w:rPr>
      </w:pPr>
      <w:r w:rsidRPr="005A7E9B">
        <w:rPr>
          <w:rFonts w:cs="Arial"/>
          <w:sz w:val="22"/>
          <w:szCs w:val="22"/>
        </w:rPr>
        <w:t>Les câbles posés dans le sol ont un revêtement extérieur résistant à l'attaque des rongeurs, termites ou autres être nuisibles.</w:t>
      </w:r>
    </w:p>
    <w:p w14:paraId="6374F705" w14:textId="77777777" w:rsidR="00A74DBB" w:rsidRPr="005A7E9B" w:rsidRDefault="00A74DBB" w:rsidP="00A74DBB">
      <w:pPr>
        <w:rPr>
          <w:rFonts w:cs="Arial"/>
          <w:sz w:val="22"/>
          <w:szCs w:val="22"/>
        </w:rPr>
      </w:pPr>
      <w:r w:rsidRPr="005A7E9B">
        <w:rPr>
          <w:rFonts w:cs="Arial"/>
          <w:sz w:val="22"/>
          <w:szCs w:val="22"/>
        </w:rPr>
        <w:t>Qualité des matériaux</w:t>
      </w:r>
    </w:p>
    <w:p w14:paraId="193565AB" w14:textId="77777777" w:rsidR="00A74DBB" w:rsidRPr="005A7E9B" w:rsidRDefault="00A74DBB" w:rsidP="00A74DBB">
      <w:pPr>
        <w:rPr>
          <w:rFonts w:cs="Arial"/>
          <w:sz w:val="22"/>
          <w:szCs w:val="22"/>
        </w:rPr>
      </w:pPr>
      <w:r w:rsidRPr="005A7E9B">
        <w:rPr>
          <w:rFonts w:cs="Arial"/>
          <w:sz w:val="22"/>
          <w:szCs w:val="22"/>
        </w:rPr>
        <w:t>L'entrepreneur est réputé exécuter ses travaux avec des matériaux et matériels de la meilleure qualité nécessaire. Il doit pouvoir, à tout moment, faire la preuve de l'origine et de la qualité des matériaux mis en œuvre, auprès des services concernés.</w:t>
      </w:r>
    </w:p>
    <w:p w14:paraId="308A0559" w14:textId="77777777" w:rsidR="00A74DBB" w:rsidRPr="005A7E9B" w:rsidRDefault="00A74DBB" w:rsidP="00A74DBB">
      <w:pPr>
        <w:rPr>
          <w:rFonts w:cs="Arial"/>
          <w:sz w:val="22"/>
          <w:szCs w:val="22"/>
        </w:rPr>
      </w:pPr>
      <w:r w:rsidRPr="005A7E9B">
        <w:rPr>
          <w:rFonts w:cs="Arial"/>
          <w:sz w:val="22"/>
          <w:szCs w:val="22"/>
        </w:rPr>
        <w:t>L'entreprise est tenue de se conformer aux caractéristiques et aux qualités imposées par les documents contractuels.</w:t>
      </w:r>
    </w:p>
    <w:p w14:paraId="39FBF1F6" w14:textId="77777777" w:rsidR="00A74DBB" w:rsidRPr="005A7E9B" w:rsidRDefault="00A74DBB" w:rsidP="00A74DBB">
      <w:pPr>
        <w:rPr>
          <w:rFonts w:cs="Arial"/>
          <w:sz w:val="22"/>
          <w:szCs w:val="22"/>
        </w:rPr>
      </w:pPr>
      <w:r w:rsidRPr="005A7E9B">
        <w:rPr>
          <w:rFonts w:cs="Arial"/>
          <w:sz w:val="22"/>
          <w:szCs w:val="22"/>
        </w:rPr>
        <w:t xml:space="preserve">Tout le matériel doit être neuf. L'Entrepreneur doit fournir, à la première demande </w:t>
      </w:r>
      <w:proofErr w:type="gramStart"/>
      <w:r w:rsidRPr="005A7E9B">
        <w:rPr>
          <w:rFonts w:cs="Arial"/>
          <w:sz w:val="22"/>
          <w:szCs w:val="22"/>
        </w:rPr>
        <w:t>du Ingénieur-Conseil</w:t>
      </w:r>
      <w:proofErr w:type="gramEnd"/>
      <w:r w:rsidRPr="005A7E9B">
        <w:rPr>
          <w:rFonts w:cs="Arial"/>
          <w:sz w:val="22"/>
          <w:szCs w:val="22"/>
        </w:rPr>
        <w:t xml:space="preserve"> / Ingénieur-Conseil, un échantillon ou une documentation technique complète de tout le matériel électrique prévu dans le présent chapitre. Toute documentation doit être rédigée en français.</w:t>
      </w:r>
    </w:p>
    <w:p w14:paraId="117E40EA" w14:textId="77777777" w:rsidR="00A74DBB" w:rsidRPr="005A7E9B" w:rsidRDefault="00A74DBB" w:rsidP="00A74DBB">
      <w:pPr>
        <w:rPr>
          <w:rFonts w:cs="Arial"/>
          <w:sz w:val="22"/>
          <w:szCs w:val="22"/>
        </w:rPr>
      </w:pPr>
      <w:r w:rsidRPr="005A7E9B">
        <w:rPr>
          <w:rFonts w:cs="Arial"/>
          <w:sz w:val="22"/>
          <w:szCs w:val="22"/>
        </w:rPr>
        <w:t>Standardisation</w:t>
      </w:r>
    </w:p>
    <w:p w14:paraId="338CFC9E" w14:textId="77777777" w:rsidR="00A74DBB" w:rsidRPr="005A7E9B" w:rsidRDefault="00A74DBB" w:rsidP="00A74DBB">
      <w:pPr>
        <w:rPr>
          <w:rFonts w:cs="Arial"/>
          <w:sz w:val="22"/>
          <w:szCs w:val="22"/>
        </w:rPr>
      </w:pPr>
      <w:r w:rsidRPr="005A7E9B">
        <w:rPr>
          <w:rFonts w:cs="Arial"/>
          <w:sz w:val="22"/>
          <w:szCs w:val="22"/>
        </w:rPr>
        <w:t>Les interrupteurs, prises de courant et boîtes de connexion auront une origine commune de façon à garantir une standardisation de forme, dimensions et teinte.</w:t>
      </w:r>
    </w:p>
    <w:p w14:paraId="42C4084C" w14:textId="77777777" w:rsidR="00A74DBB" w:rsidRPr="005A7E9B" w:rsidRDefault="00A74DBB" w:rsidP="00A74DBB">
      <w:pPr>
        <w:rPr>
          <w:rFonts w:cs="Arial"/>
          <w:sz w:val="22"/>
          <w:szCs w:val="22"/>
        </w:rPr>
      </w:pPr>
      <w:r w:rsidRPr="005A7E9B">
        <w:rPr>
          <w:rFonts w:cs="Arial"/>
          <w:sz w:val="22"/>
          <w:szCs w:val="22"/>
        </w:rPr>
        <w:t>Limites de l’entreprise</w:t>
      </w:r>
    </w:p>
    <w:p w14:paraId="757F2FB6" w14:textId="77777777" w:rsidR="00A74DBB" w:rsidRPr="005A7E9B" w:rsidRDefault="00A74DBB" w:rsidP="00A74DBB">
      <w:pPr>
        <w:rPr>
          <w:rFonts w:cs="Arial"/>
          <w:sz w:val="22"/>
          <w:szCs w:val="22"/>
        </w:rPr>
      </w:pPr>
      <w:r w:rsidRPr="005A7E9B">
        <w:rPr>
          <w:rFonts w:cs="Arial"/>
          <w:sz w:val="22"/>
          <w:szCs w:val="22"/>
        </w:rPr>
        <w:lastRenderedPageBreak/>
        <w:t xml:space="preserve">En ce qui concerne l’alimentation électrique, l’entreprise commence au compteur déjà existant. </w:t>
      </w:r>
    </w:p>
    <w:p w14:paraId="2B564CBC" w14:textId="77777777" w:rsidR="00A74DBB" w:rsidRPr="005A7E9B" w:rsidRDefault="00A74DBB" w:rsidP="00A74DBB">
      <w:pPr>
        <w:rPr>
          <w:rFonts w:cs="Arial"/>
          <w:sz w:val="22"/>
          <w:szCs w:val="22"/>
        </w:rPr>
      </w:pPr>
    </w:p>
    <w:p w14:paraId="28CA8644" w14:textId="77777777" w:rsidR="00A74DBB" w:rsidRPr="005A7E9B" w:rsidRDefault="00A74DBB" w:rsidP="00A74DBB">
      <w:pPr>
        <w:rPr>
          <w:rFonts w:cs="Arial"/>
          <w:sz w:val="22"/>
          <w:szCs w:val="22"/>
        </w:rPr>
      </w:pPr>
      <w:r w:rsidRPr="005A7E9B">
        <w:rPr>
          <w:rFonts w:cs="Arial"/>
          <w:sz w:val="22"/>
          <w:szCs w:val="22"/>
        </w:rPr>
        <w:t>Etendue de l'entreprise</w:t>
      </w:r>
    </w:p>
    <w:p w14:paraId="7C8D9A7E" w14:textId="77777777" w:rsidR="00A74DBB" w:rsidRPr="005A7E9B" w:rsidRDefault="00A74DBB" w:rsidP="00A74DBB">
      <w:pPr>
        <w:rPr>
          <w:rFonts w:cs="Arial"/>
          <w:sz w:val="22"/>
          <w:szCs w:val="22"/>
        </w:rPr>
      </w:pPr>
      <w:r w:rsidRPr="005A7E9B">
        <w:rPr>
          <w:rFonts w:cs="Arial"/>
          <w:sz w:val="22"/>
          <w:szCs w:val="22"/>
        </w:rPr>
        <w:t xml:space="preserve">La présente entreprise comprend toutes les installations électriques indiquées dans les présentes spécifications et plans, </w:t>
      </w:r>
    </w:p>
    <w:p w14:paraId="5F6CD207" w14:textId="77777777" w:rsidR="00A74DBB" w:rsidRPr="005A7E9B" w:rsidRDefault="00A74DBB" w:rsidP="00A74DBB">
      <w:pPr>
        <w:rPr>
          <w:rFonts w:cs="Arial"/>
          <w:sz w:val="22"/>
          <w:szCs w:val="22"/>
        </w:rPr>
      </w:pPr>
      <w:r w:rsidRPr="005A7E9B">
        <w:rPr>
          <w:rFonts w:cs="Arial"/>
          <w:sz w:val="22"/>
          <w:szCs w:val="22"/>
        </w:rPr>
        <w:t>Installations électriques proprement dites</w:t>
      </w:r>
    </w:p>
    <w:p w14:paraId="6CC232ED" w14:textId="77777777" w:rsidR="00A74DBB" w:rsidRPr="005A7E9B" w:rsidRDefault="00A74DBB" w:rsidP="00A74DBB">
      <w:pPr>
        <w:rPr>
          <w:rFonts w:cs="Arial"/>
          <w:sz w:val="22"/>
          <w:szCs w:val="22"/>
        </w:rPr>
      </w:pPr>
      <w:r w:rsidRPr="005A7E9B">
        <w:rPr>
          <w:rFonts w:cs="Arial"/>
          <w:sz w:val="22"/>
          <w:szCs w:val="22"/>
        </w:rPr>
        <w:t>Prises de terre</w:t>
      </w:r>
    </w:p>
    <w:p w14:paraId="7128ACE0" w14:textId="77777777" w:rsidR="00A74DBB" w:rsidRPr="005A7E9B" w:rsidRDefault="00A74DBB" w:rsidP="00A74DBB">
      <w:pPr>
        <w:rPr>
          <w:rFonts w:cs="Arial"/>
          <w:sz w:val="22"/>
          <w:szCs w:val="22"/>
        </w:rPr>
      </w:pPr>
      <w:r w:rsidRPr="005A7E9B">
        <w:rPr>
          <w:rFonts w:cs="Arial"/>
          <w:sz w:val="22"/>
          <w:szCs w:val="22"/>
        </w:rPr>
        <w:t>Protection électrique et coffret distributeur</w:t>
      </w:r>
    </w:p>
    <w:p w14:paraId="407CF41A" w14:textId="77777777" w:rsidR="00A74DBB" w:rsidRPr="005A7E9B" w:rsidRDefault="00A74DBB" w:rsidP="00A74DBB">
      <w:pPr>
        <w:rPr>
          <w:rFonts w:cs="Arial"/>
          <w:sz w:val="22"/>
          <w:szCs w:val="22"/>
        </w:rPr>
      </w:pPr>
      <w:r w:rsidRPr="005A7E9B">
        <w:rPr>
          <w:rFonts w:cs="Arial"/>
          <w:sz w:val="22"/>
          <w:szCs w:val="22"/>
        </w:rPr>
        <w:t>Luminaires et interrupteurs</w:t>
      </w:r>
    </w:p>
    <w:p w14:paraId="14AD647C" w14:textId="77777777" w:rsidR="00A74DBB" w:rsidRPr="005A7E9B" w:rsidRDefault="00A74DBB" w:rsidP="00A74DBB">
      <w:pPr>
        <w:rPr>
          <w:rFonts w:cs="Arial"/>
          <w:sz w:val="22"/>
          <w:szCs w:val="22"/>
        </w:rPr>
      </w:pPr>
      <w:r w:rsidRPr="005A7E9B">
        <w:rPr>
          <w:rFonts w:cs="Arial"/>
          <w:sz w:val="22"/>
          <w:szCs w:val="22"/>
        </w:rPr>
        <w:t>Prises de courant</w:t>
      </w:r>
    </w:p>
    <w:p w14:paraId="5AF4B71F" w14:textId="77777777" w:rsidR="00A74DBB" w:rsidRPr="005A7E9B" w:rsidRDefault="00A74DBB" w:rsidP="00A74DBB">
      <w:pPr>
        <w:rPr>
          <w:rFonts w:cs="Arial"/>
          <w:sz w:val="22"/>
          <w:szCs w:val="22"/>
        </w:rPr>
      </w:pPr>
      <w:r w:rsidRPr="005A7E9B">
        <w:rPr>
          <w:rFonts w:cs="Arial"/>
          <w:sz w:val="22"/>
          <w:szCs w:val="22"/>
        </w:rPr>
        <w:t>D'une façon générale, l'entreprise comporte :</w:t>
      </w:r>
    </w:p>
    <w:p w14:paraId="79220470" w14:textId="77777777" w:rsidR="00A74DBB" w:rsidRPr="005A7E9B" w:rsidRDefault="00A74DBB" w:rsidP="00A74DBB">
      <w:pPr>
        <w:rPr>
          <w:rFonts w:cs="Arial"/>
          <w:sz w:val="22"/>
          <w:szCs w:val="22"/>
        </w:rPr>
      </w:pPr>
      <w:r w:rsidRPr="005A7E9B">
        <w:rPr>
          <w:rFonts w:cs="Arial"/>
          <w:sz w:val="22"/>
          <w:szCs w:val="22"/>
        </w:rPr>
        <w:t>La fourniture par l'entrepreneur de tout le matériel nécessaire à la réalisation des installations, en parfait ordre de marche.</w:t>
      </w:r>
    </w:p>
    <w:p w14:paraId="29113746" w14:textId="77777777" w:rsidR="00A74DBB" w:rsidRPr="005A7E9B" w:rsidRDefault="00A74DBB" w:rsidP="00A74DBB">
      <w:pPr>
        <w:rPr>
          <w:rFonts w:cs="Arial"/>
          <w:sz w:val="22"/>
          <w:szCs w:val="22"/>
        </w:rPr>
      </w:pPr>
      <w:r w:rsidRPr="005A7E9B">
        <w:rPr>
          <w:rFonts w:cs="Arial"/>
          <w:sz w:val="22"/>
          <w:szCs w:val="22"/>
        </w:rPr>
        <w:t>La mise en place et le montage du matériel</w:t>
      </w:r>
    </w:p>
    <w:p w14:paraId="14823234" w14:textId="77777777" w:rsidR="00A74DBB" w:rsidRPr="005A7E9B" w:rsidRDefault="00A74DBB" w:rsidP="00A74DBB">
      <w:pPr>
        <w:rPr>
          <w:rFonts w:cs="Arial"/>
          <w:sz w:val="22"/>
          <w:szCs w:val="22"/>
        </w:rPr>
      </w:pPr>
      <w:r w:rsidRPr="005A7E9B">
        <w:rPr>
          <w:rFonts w:cs="Arial"/>
          <w:sz w:val="22"/>
          <w:szCs w:val="22"/>
        </w:rPr>
        <w:t>Les essais de contrôle et de réception du matériel fourni par l'entrepreneur</w:t>
      </w:r>
    </w:p>
    <w:p w14:paraId="61CCAA17" w14:textId="77777777" w:rsidR="00A74DBB" w:rsidRPr="005A7E9B" w:rsidRDefault="00A74DBB" w:rsidP="00A74DBB">
      <w:pPr>
        <w:rPr>
          <w:rFonts w:cs="Arial"/>
          <w:sz w:val="22"/>
          <w:szCs w:val="22"/>
        </w:rPr>
      </w:pPr>
      <w:r w:rsidRPr="005A7E9B">
        <w:rPr>
          <w:rFonts w:cs="Arial"/>
          <w:sz w:val="22"/>
          <w:szCs w:val="22"/>
        </w:rPr>
        <w:t>Les essais et la mise en service des installations</w:t>
      </w:r>
    </w:p>
    <w:p w14:paraId="03A60CDA" w14:textId="77777777" w:rsidR="00A74DBB" w:rsidRPr="005A7E9B" w:rsidRDefault="00A74DBB" w:rsidP="00A74DBB">
      <w:pPr>
        <w:rPr>
          <w:rFonts w:cs="Arial"/>
          <w:sz w:val="22"/>
          <w:szCs w:val="22"/>
        </w:rPr>
      </w:pPr>
      <w:r w:rsidRPr="005A7E9B">
        <w:rPr>
          <w:rFonts w:cs="Arial"/>
          <w:sz w:val="22"/>
          <w:szCs w:val="22"/>
        </w:rPr>
        <w:t>La fourniture des plans et schémas d'exécution, ainsi que tous les documents tels que notices explicatives, manuels d'entretien et listes des pièces de rechange. Tous ces documents sont rédigés en français.</w:t>
      </w:r>
    </w:p>
    <w:p w14:paraId="1447A82B" w14:textId="77777777" w:rsidR="00A74DBB" w:rsidRPr="005A7E9B" w:rsidRDefault="00A74DBB" w:rsidP="00A74DBB">
      <w:pPr>
        <w:rPr>
          <w:rFonts w:cs="Arial"/>
          <w:sz w:val="22"/>
          <w:szCs w:val="22"/>
        </w:rPr>
      </w:pPr>
      <w:r w:rsidRPr="005A7E9B">
        <w:rPr>
          <w:rFonts w:cs="Arial"/>
          <w:sz w:val="22"/>
          <w:szCs w:val="22"/>
        </w:rPr>
        <w:t>Avant l'exécution de son travail, l'entrepreneur soumet aux services du Pouvoir Adjudicateur l'ensemble des plans d'exécution indiquant avec précision l'implantation du matériel, le passage des câbles, fourreaux, etc.., en tenant compte des différents corps de métiers.</w:t>
      </w:r>
    </w:p>
    <w:p w14:paraId="1C0B2A1A" w14:textId="77777777" w:rsidR="00A74DBB" w:rsidRPr="005A7E9B" w:rsidRDefault="00A74DBB" w:rsidP="00A74DBB">
      <w:pPr>
        <w:rPr>
          <w:rFonts w:cs="Arial"/>
          <w:sz w:val="22"/>
          <w:szCs w:val="22"/>
        </w:rPr>
      </w:pPr>
      <w:r w:rsidRPr="005A7E9B">
        <w:rPr>
          <w:rFonts w:cs="Arial"/>
          <w:sz w:val="22"/>
          <w:szCs w:val="22"/>
        </w:rPr>
        <w:t>Le Pouvoir Adjudicateur se réserve le droit de faire démonter, sans indemnité pour l'entrepreneur, le matériel non conforme aux plans et aux présentes spécifications.</w:t>
      </w:r>
    </w:p>
    <w:p w14:paraId="735AEEED" w14:textId="77777777" w:rsidR="00A74DBB" w:rsidRPr="005A7E9B" w:rsidRDefault="00A74DBB" w:rsidP="00A74DBB">
      <w:pPr>
        <w:rPr>
          <w:rFonts w:cs="Arial"/>
          <w:sz w:val="22"/>
          <w:szCs w:val="22"/>
        </w:rPr>
      </w:pPr>
      <w:r w:rsidRPr="005A7E9B">
        <w:rPr>
          <w:rFonts w:cs="Arial"/>
          <w:sz w:val="22"/>
          <w:szCs w:val="22"/>
        </w:rPr>
        <w:t>L'entrepreneur ne peut tirer argument d'une erreur ou omission des présentes spécifications et plans, pour se dispenser de fournir et de monter, sans supplément de prix, tous les éléments nécessaires à l'exécution des installations dans toutes les règles de l'art et répondant aux exigences de la bonne pratique et de la compagnie distributrice d'électricité.</w:t>
      </w:r>
    </w:p>
    <w:p w14:paraId="028CDEE1" w14:textId="77777777" w:rsidR="00A74DBB" w:rsidRPr="005A7E9B" w:rsidRDefault="00A74DBB" w:rsidP="00A74DBB">
      <w:pPr>
        <w:rPr>
          <w:rFonts w:cs="Arial"/>
          <w:sz w:val="22"/>
          <w:szCs w:val="22"/>
        </w:rPr>
      </w:pPr>
      <w:bookmarkStart w:id="376" w:name="_Toc405541887"/>
      <w:bookmarkStart w:id="377" w:name="_Toc405877155"/>
      <w:bookmarkStart w:id="378" w:name="_Toc405883174"/>
      <w:bookmarkStart w:id="379" w:name="_Toc405884772"/>
      <w:bookmarkStart w:id="380" w:name="_Toc405884952"/>
      <w:r w:rsidRPr="005A7E9B">
        <w:rPr>
          <w:rFonts w:cs="Arial"/>
          <w:sz w:val="22"/>
          <w:szCs w:val="22"/>
        </w:rPr>
        <w:t>Installations électriques dans les bâtiments.</w:t>
      </w:r>
    </w:p>
    <w:p w14:paraId="714F1D0D" w14:textId="77777777" w:rsidR="00A74DBB" w:rsidRPr="005A7E9B" w:rsidRDefault="00A74DBB" w:rsidP="00A74DBB">
      <w:pPr>
        <w:rPr>
          <w:rFonts w:cs="Arial"/>
          <w:sz w:val="22"/>
          <w:szCs w:val="22"/>
        </w:rPr>
      </w:pPr>
      <w:r w:rsidRPr="005A7E9B">
        <w:rPr>
          <w:rFonts w:cs="Arial"/>
          <w:sz w:val="22"/>
          <w:szCs w:val="22"/>
        </w:rPr>
        <w:t>Les installations électriques dans les bâtiments sont réalisées principalement en pose apparente pour les bâtiments existants ou en encastrée pour les nouveaux bâtiments.</w:t>
      </w:r>
    </w:p>
    <w:p w14:paraId="031A683A" w14:textId="77777777" w:rsidR="00A74DBB" w:rsidRPr="005A7E9B" w:rsidRDefault="00A74DBB" w:rsidP="00A74DBB">
      <w:pPr>
        <w:rPr>
          <w:rFonts w:cs="Arial"/>
          <w:sz w:val="22"/>
          <w:szCs w:val="22"/>
        </w:rPr>
      </w:pPr>
      <w:r w:rsidRPr="005A7E9B">
        <w:rPr>
          <w:rFonts w:cs="Arial"/>
          <w:sz w:val="22"/>
          <w:szCs w:val="22"/>
        </w:rPr>
        <w:t>Il sera fait usage de fils isolés au PVC, type VOB 1,5, 2,5 mm2 et 4 mm² pour l’éclairage et prise de courant et câble 1x25 mm² pour la mise à la terre. Ils sont placés sous goulottes ou sous tube rigide, lisse, en PVC, avec coudes préfabriqués, en pose apparente et sous tube PVC flexible en pose encastrée. Le diamètre du tube est choisi en fonction du nombre, de la nature et de la section des conducteurs, dans la série normalisée des diamètres. La pose peut aussi se faire sur chemin de câble ou en goulotte.</w:t>
      </w:r>
    </w:p>
    <w:p w14:paraId="271D1DDD" w14:textId="77777777" w:rsidR="00A74DBB" w:rsidRPr="005A7E9B" w:rsidRDefault="00A74DBB" w:rsidP="00A74DBB">
      <w:pPr>
        <w:rPr>
          <w:rFonts w:cs="Arial"/>
          <w:sz w:val="22"/>
          <w:szCs w:val="22"/>
        </w:rPr>
      </w:pPr>
      <w:r w:rsidRPr="005A7E9B">
        <w:rPr>
          <w:rFonts w:cs="Arial"/>
          <w:sz w:val="22"/>
          <w:szCs w:val="22"/>
        </w:rPr>
        <w:t>Le raccordement d'équipements étanches se fait obligatoirement par pénétration à travers un presse-étoupe garantissant une protection IP45 au moins, d'une dimension adaptée au tube ou au câble, selon le cas. En pose apparente, par sécurité et pour des facilités d'entretien, la pénétration dans les boîtiers par la face inférieure, est préférée.</w:t>
      </w:r>
    </w:p>
    <w:p w14:paraId="230F61E2" w14:textId="77777777" w:rsidR="00A74DBB" w:rsidRPr="005A7E9B" w:rsidRDefault="00A74DBB" w:rsidP="00A74DBB">
      <w:pPr>
        <w:rPr>
          <w:rFonts w:cs="Arial"/>
          <w:sz w:val="22"/>
          <w:szCs w:val="22"/>
        </w:rPr>
      </w:pPr>
      <w:r w:rsidRPr="005A7E9B">
        <w:rPr>
          <w:rFonts w:cs="Arial"/>
          <w:sz w:val="22"/>
          <w:szCs w:val="22"/>
        </w:rPr>
        <w:t>Les fils isolés et câbles, utilisés dans les installations électriques sont prévus respectivement pour tension d'isolement 750 V selon NBN C 32-123 et tension d'isolement 1000 V selon NBN C32-124.</w:t>
      </w:r>
    </w:p>
    <w:p w14:paraId="202AE73B" w14:textId="77777777" w:rsidR="00A74DBB" w:rsidRPr="005A7E9B" w:rsidRDefault="00A74DBB" w:rsidP="00A74DBB">
      <w:pPr>
        <w:rPr>
          <w:rFonts w:cs="Arial"/>
          <w:sz w:val="22"/>
          <w:szCs w:val="22"/>
        </w:rPr>
      </w:pPr>
      <w:r w:rsidRPr="005A7E9B">
        <w:rPr>
          <w:rFonts w:cs="Arial"/>
          <w:sz w:val="22"/>
          <w:szCs w:val="22"/>
        </w:rPr>
        <w:t xml:space="preserve">Lorsqu'il est hors usage de goulottes, elles doivent comporter des secteurs différents pour les circuits électriques, téléphoniques et électroniques. </w:t>
      </w:r>
    </w:p>
    <w:p w14:paraId="28F58AE4" w14:textId="77777777" w:rsidR="00A74DBB" w:rsidRPr="005A7E9B" w:rsidRDefault="00A74DBB" w:rsidP="00A74DBB">
      <w:pPr>
        <w:rPr>
          <w:rFonts w:cs="Arial"/>
          <w:sz w:val="22"/>
          <w:szCs w:val="22"/>
        </w:rPr>
      </w:pPr>
      <w:r w:rsidRPr="005A7E9B">
        <w:rPr>
          <w:rFonts w:cs="Arial"/>
          <w:sz w:val="22"/>
          <w:szCs w:val="22"/>
        </w:rPr>
        <w:t>D’une manière générale la pose sous tube en pose encastrée est préférée pour les conduites de l’éclairage et les prises de courant tandis que pour le circuit de mise à la terre il sera fait usage de tube rigide lisse en PVC.</w:t>
      </w:r>
    </w:p>
    <w:p w14:paraId="6EDE191A" w14:textId="77777777" w:rsidR="00A74DBB" w:rsidRPr="005A7E9B" w:rsidRDefault="00A74DBB" w:rsidP="00A74DBB">
      <w:pPr>
        <w:rPr>
          <w:rFonts w:cs="Arial"/>
          <w:sz w:val="22"/>
          <w:szCs w:val="22"/>
        </w:rPr>
      </w:pPr>
    </w:p>
    <w:p w14:paraId="5975F733" w14:textId="77777777" w:rsidR="00A74DBB" w:rsidRPr="005A7E9B" w:rsidRDefault="00A74DBB" w:rsidP="00A74DBB">
      <w:pPr>
        <w:rPr>
          <w:rFonts w:cs="Arial"/>
          <w:sz w:val="22"/>
          <w:szCs w:val="22"/>
        </w:rPr>
      </w:pPr>
      <w:r w:rsidRPr="005A7E9B">
        <w:rPr>
          <w:rFonts w:cs="Arial"/>
          <w:sz w:val="22"/>
          <w:szCs w:val="22"/>
        </w:rPr>
        <w:t>Eclairage et prises de courant</w:t>
      </w:r>
    </w:p>
    <w:p w14:paraId="1D994A01" w14:textId="77777777" w:rsidR="00A74DBB" w:rsidRPr="005A7E9B" w:rsidRDefault="00A74DBB" w:rsidP="00A74DBB">
      <w:pPr>
        <w:rPr>
          <w:rFonts w:cs="Arial"/>
          <w:sz w:val="22"/>
          <w:szCs w:val="22"/>
        </w:rPr>
      </w:pPr>
    </w:p>
    <w:p w14:paraId="1CB8C01D" w14:textId="77777777" w:rsidR="00A74DBB" w:rsidRPr="005A7E9B" w:rsidRDefault="00A74DBB" w:rsidP="00A74DBB">
      <w:pPr>
        <w:rPr>
          <w:rFonts w:cs="Arial"/>
          <w:sz w:val="22"/>
          <w:szCs w:val="22"/>
        </w:rPr>
      </w:pPr>
      <w:bookmarkStart w:id="381" w:name="_Toc5981323"/>
      <w:r w:rsidRPr="005A7E9B">
        <w:rPr>
          <w:rFonts w:cs="Arial"/>
          <w:sz w:val="22"/>
          <w:szCs w:val="22"/>
        </w:rPr>
        <w:t>01 fil V.OB.1.5 mm²</w:t>
      </w:r>
      <w:bookmarkEnd w:id="381"/>
    </w:p>
    <w:p w14:paraId="76AED167" w14:textId="77777777" w:rsidR="00A74DBB" w:rsidRPr="005A7E9B" w:rsidRDefault="00A74DBB" w:rsidP="00A74DBB">
      <w:pPr>
        <w:rPr>
          <w:rFonts w:cs="Arial"/>
          <w:sz w:val="22"/>
          <w:szCs w:val="22"/>
        </w:rPr>
      </w:pPr>
      <w:r w:rsidRPr="005A7E9B">
        <w:rPr>
          <w:rFonts w:cs="Arial"/>
          <w:sz w:val="22"/>
          <w:szCs w:val="22"/>
        </w:rPr>
        <w:t xml:space="preserve">Les fils VOB 1,5 mm² de différentes couleurs sont utilisés pour l’éclairage et sont logés dans des conduites tube PVC flexible ou rigide selon le cas fixé à l’aide des vis et cheville murales (pour les tubes rigides) et encastrés (pour les tubes flexibles). Pour la fixation des luminaires sous faux </w:t>
      </w:r>
      <w:r w:rsidRPr="005A7E9B">
        <w:rPr>
          <w:rFonts w:cs="Arial"/>
          <w:sz w:val="22"/>
          <w:szCs w:val="22"/>
        </w:rPr>
        <w:lastRenderedPageBreak/>
        <w:t xml:space="preserve">plafond il sera fait usage des tubes en PVC flexible. La fixation des luminaires pour éclairage extérieur se fera sous tube rigide ou flexible selon le cas, en PVC. </w:t>
      </w:r>
    </w:p>
    <w:p w14:paraId="2BA45774" w14:textId="77777777" w:rsidR="00A74DBB" w:rsidRPr="005A7E9B" w:rsidRDefault="00A74DBB" w:rsidP="00A74DBB">
      <w:pPr>
        <w:rPr>
          <w:rFonts w:cs="Arial"/>
          <w:sz w:val="22"/>
          <w:szCs w:val="22"/>
        </w:rPr>
      </w:pPr>
    </w:p>
    <w:p w14:paraId="5ABBBA81" w14:textId="77777777" w:rsidR="00A74DBB" w:rsidRPr="005A7E9B" w:rsidRDefault="00A74DBB" w:rsidP="00A74DBB">
      <w:pPr>
        <w:rPr>
          <w:rFonts w:cs="Arial"/>
          <w:sz w:val="22"/>
          <w:szCs w:val="22"/>
        </w:rPr>
      </w:pPr>
      <w:bookmarkStart w:id="382" w:name="_Toc5981324"/>
      <w:r w:rsidRPr="005A7E9B">
        <w:rPr>
          <w:rFonts w:cs="Arial"/>
          <w:sz w:val="22"/>
          <w:szCs w:val="22"/>
        </w:rPr>
        <w:t>02 fil V.OB.2.5 mm²</w:t>
      </w:r>
      <w:bookmarkEnd w:id="382"/>
    </w:p>
    <w:p w14:paraId="6EEEDDFF" w14:textId="77777777" w:rsidR="00A74DBB" w:rsidRPr="005A7E9B" w:rsidRDefault="00A74DBB" w:rsidP="00A74DBB">
      <w:pPr>
        <w:rPr>
          <w:rFonts w:cs="Arial"/>
          <w:sz w:val="22"/>
          <w:szCs w:val="22"/>
        </w:rPr>
      </w:pPr>
    </w:p>
    <w:p w14:paraId="5CC7787F" w14:textId="77777777" w:rsidR="00A74DBB" w:rsidRPr="005A7E9B" w:rsidRDefault="00A74DBB" w:rsidP="00A74DBB">
      <w:pPr>
        <w:rPr>
          <w:rFonts w:cs="Arial"/>
          <w:sz w:val="22"/>
          <w:szCs w:val="22"/>
        </w:rPr>
      </w:pPr>
      <w:r w:rsidRPr="005A7E9B">
        <w:rPr>
          <w:rFonts w:cs="Arial"/>
          <w:sz w:val="22"/>
          <w:szCs w:val="22"/>
        </w:rPr>
        <w:t>Les fils VOB 2,5 mm² de différentes couleurs sont utilisés pour les prises de courant 2P+T et sont logés dans des boitiers encastrés ou apparents selon le cas à l’aide de vis. Le fil de terre est de couleur conventionnelle « jaune-vert » des bâtiments.</w:t>
      </w:r>
    </w:p>
    <w:p w14:paraId="6B667986" w14:textId="77777777" w:rsidR="00A74DBB" w:rsidRPr="005A7E9B" w:rsidRDefault="00A74DBB" w:rsidP="00A74DBB">
      <w:pPr>
        <w:rPr>
          <w:rFonts w:cs="Arial"/>
          <w:sz w:val="22"/>
          <w:szCs w:val="22"/>
        </w:rPr>
      </w:pPr>
    </w:p>
    <w:p w14:paraId="5550FE44" w14:textId="77777777" w:rsidR="00A74DBB" w:rsidRPr="005A7E9B" w:rsidRDefault="00A74DBB" w:rsidP="00A74DBB">
      <w:pPr>
        <w:rPr>
          <w:rFonts w:cs="Arial"/>
          <w:sz w:val="22"/>
          <w:szCs w:val="22"/>
        </w:rPr>
      </w:pPr>
      <w:bookmarkStart w:id="383" w:name="_Toc5981325"/>
      <w:r w:rsidRPr="005A7E9B">
        <w:rPr>
          <w:rFonts w:cs="Arial"/>
          <w:sz w:val="22"/>
          <w:szCs w:val="22"/>
        </w:rPr>
        <w:t>03 Câbles souterrains5x6mm², 5X4mm² et 2x2,5mm²</w:t>
      </w:r>
      <w:bookmarkEnd w:id="383"/>
    </w:p>
    <w:p w14:paraId="1F3768D2" w14:textId="77777777" w:rsidR="00A74DBB" w:rsidRPr="005A7E9B" w:rsidRDefault="00A74DBB" w:rsidP="00A74DBB">
      <w:pPr>
        <w:rPr>
          <w:rFonts w:cs="Arial"/>
          <w:sz w:val="22"/>
          <w:szCs w:val="22"/>
        </w:rPr>
      </w:pPr>
    </w:p>
    <w:p w14:paraId="2BBD0C45" w14:textId="77777777" w:rsidR="00A74DBB" w:rsidRPr="005A7E9B" w:rsidRDefault="00A74DBB" w:rsidP="00A74DBB">
      <w:pPr>
        <w:rPr>
          <w:rFonts w:cs="Arial"/>
          <w:sz w:val="22"/>
          <w:szCs w:val="22"/>
        </w:rPr>
      </w:pPr>
      <w:r w:rsidRPr="005A7E9B">
        <w:rPr>
          <w:rFonts w:cs="Arial"/>
          <w:sz w:val="22"/>
          <w:szCs w:val="22"/>
        </w:rPr>
        <w:t>Les Câbles souterrains 5x6mm², 5X4mm² et 2x2,5mm² de différentes couleurs sont utilisés pour l’alimentation des bâtiments périphériques à partir du coffret général basse tension et sont posés sous terre pour raccorder les bâtiments. Ils doivent être de bonne qualité et résistants aux intempéries. Le fil de terre est de couleur conventionnelle « jaune-vert » des bâtiments.</w:t>
      </w:r>
    </w:p>
    <w:p w14:paraId="0E8C6D97" w14:textId="77777777" w:rsidR="00A74DBB" w:rsidRPr="005A7E9B" w:rsidRDefault="00A74DBB" w:rsidP="00A74DBB">
      <w:pPr>
        <w:rPr>
          <w:rFonts w:cs="Arial"/>
          <w:sz w:val="22"/>
          <w:szCs w:val="22"/>
        </w:rPr>
      </w:pPr>
    </w:p>
    <w:p w14:paraId="3C54E803" w14:textId="77777777" w:rsidR="00A74DBB" w:rsidRPr="005A7E9B" w:rsidRDefault="00A74DBB" w:rsidP="00A74DBB">
      <w:pPr>
        <w:rPr>
          <w:rFonts w:cs="Arial"/>
          <w:sz w:val="22"/>
          <w:szCs w:val="22"/>
        </w:rPr>
      </w:pPr>
      <w:bookmarkStart w:id="384" w:name="_Toc5981326"/>
      <w:r w:rsidRPr="005A7E9B">
        <w:rPr>
          <w:rFonts w:cs="Arial"/>
          <w:sz w:val="22"/>
          <w:szCs w:val="22"/>
        </w:rPr>
        <w:t>04 prise de courant apparentes ou encastrées 2P+T 16A/220V</w:t>
      </w:r>
      <w:bookmarkEnd w:id="384"/>
      <w:r w:rsidRPr="005A7E9B">
        <w:rPr>
          <w:rFonts w:cs="Arial"/>
          <w:sz w:val="22"/>
          <w:szCs w:val="22"/>
        </w:rPr>
        <w:t xml:space="preserve"> </w:t>
      </w:r>
    </w:p>
    <w:p w14:paraId="205590BC" w14:textId="77777777" w:rsidR="00A74DBB" w:rsidRPr="005A7E9B" w:rsidRDefault="00A74DBB" w:rsidP="00A74DBB">
      <w:pPr>
        <w:rPr>
          <w:rFonts w:cs="Arial"/>
          <w:sz w:val="22"/>
          <w:szCs w:val="22"/>
        </w:rPr>
      </w:pPr>
      <w:bookmarkStart w:id="385" w:name="_Toc405541889"/>
      <w:bookmarkStart w:id="386" w:name="_Toc405877157"/>
      <w:bookmarkStart w:id="387" w:name="_Toc405883176"/>
      <w:bookmarkStart w:id="388" w:name="_Toc405884774"/>
      <w:bookmarkStart w:id="389" w:name="_Toc405884954"/>
      <w:r w:rsidRPr="005A7E9B">
        <w:rPr>
          <w:rFonts w:cs="Arial"/>
          <w:sz w:val="22"/>
          <w:szCs w:val="22"/>
        </w:rPr>
        <w:t>A</w:t>
      </w:r>
      <w:r w:rsidRPr="005A7E9B">
        <w:rPr>
          <w:rFonts w:cs="Arial"/>
          <w:sz w:val="22"/>
          <w:szCs w:val="22"/>
        </w:rPr>
        <w:tab/>
      </w:r>
      <w:proofErr w:type="spellStart"/>
      <w:r w:rsidRPr="005A7E9B">
        <w:rPr>
          <w:rFonts w:cs="Arial"/>
          <w:sz w:val="22"/>
          <w:szCs w:val="22"/>
        </w:rPr>
        <w:t>A</w:t>
      </w:r>
      <w:proofErr w:type="spellEnd"/>
      <w:r w:rsidRPr="005A7E9B">
        <w:rPr>
          <w:rFonts w:cs="Arial"/>
          <w:sz w:val="22"/>
          <w:szCs w:val="22"/>
        </w:rPr>
        <w:t xml:space="preserve"> la pièce posée et raccordée</w:t>
      </w:r>
    </w:p>
    <w:p w14:paraId="0D9E4761"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Le présent poste comprend la fourniture de la prise, y compris, son boîtier pour la pose, les accessoires de fixation et de connexion, ainsi que le raccordement.</w:t>
      </w:r>
    </w:p>
    <w:p w14:paraId="0C2507DE" w14:textId="77777777" w:rsidR="00A74DBB" w:rsidRPr="005A7E9B" w:rsidRDefault="00A74DBB" w:rsidP="00A74DBB">
      <w:pPr>
        <w:rPr>
          <w:rFonts w:cs="Arial"/>
          <w:sz w:val="22"/>
          <w:szCs w:val="22"/>
        </w:rPr>
      </w:pPr>
      <w:r w:rsidRPr="005A7E9B">
        <w:rPr>
          <w:rFonts w:cs="Arial"/>
          <w:sz w:val="22"/>
          <w:szCs w:val="22"/>
        </w:rPr>
        <w:t>Les prises sont normalement situées aux hauteurs indiquées sur plan ; d’une manière générale :</w:t>
      </w:r>
    </w:p>
    <w:p w14:paraId="03AB88E6" w14:textId="77777777" w:rsidR="00A74DBB" w:rsidRPr="005A7E9B" w:rsidRDefault="00A74DBB" w:rsidP="00A74DBB">
      <w:pPr>
        <w:rPr>
          <w:rFonts w:cs="Arial"/>
          <w:sz w:val="22"/>
          <w:szCs w:val="22"/>
        </w:rPr>
      </w:pPr>
      <w:r w:rsidRPr="005A7E9B">
        <w:rPr>
          <w:rFonts w:cs="Arial"/>
          <w:sz w:val="22"/>
          <w:szCs w:val="22"/>
        </w:rPr>
        <w:t xml:space="preserve">Soit à </w:t>
      </w:r>
      <w:smartTag w:uri="urn:schemas-microsoft-com:office:smarttags" w:element="metricconverter">
        <w:smartTagPr>
          <w:attr w:name="ProductID" w:val="25 cm"/>
        </w:smartTagPr>
        <w:r w:rsidRPr="005A7E9B">
          <w:rPr>
            <w:rFonts w:cs="Arial"/>
            <w:sz w:val="22"/>
            <w:szCs w:val="22"/>
          </w:rPr>
          <w:t>25 cm</w:t>
        </w:r>
      </w:smartTag>
      <w:r w:rsidRPr="005A7E9B">
        <w:rPr>
          <w:rFonts w:cs="Arial"/>
          <w:sz w:val="22"/>
          <w:szCs w:val="22"/>
        </w:rPr>
        <w:t xml:space="preserve"> au-dessus du sol fini,</w:t>
      </w:r>
    </w:p>
    <w:p w14:paraId="66AF8A56" w14:textId="77777777" w:rsidR="00A74DBB" w:rsidRPr="005A7E9B" w:rsidRDefault="00A74DBB" w:rsidP="00A74DBB">
      <w:pPr>
        <w:rPr>
          <w:rFonts w:cs="Arial"/>
          <w:sz w:val="22"/>
          <w:szCs w:val="22"/>
        </w:rPr>
      </w:pPr>
      <w:r w:rsidRPr="005A7E9B">
        <w:rPr>
          <w:rFonts w:cs="Arial"/>
          <w:sz w:val="22"/>
          <w:szCs w:val="22"/>
        </w:rPr>
        <w:t xml:space="preserve">Soit directement sous les interrupteurs, à environ </w:t>
      </w:r>
      <w:smartTag w:uri="urn:schemas-microsoft-com:office:smarttags" w:element="metricconverter">
        <w:smartTagPr>
          <w:attr w:name="ProductID" w:val="1,10 m"/>
        </w:smartTagPr>
        <w:r w:rsidRPr="005A7E9B">
          <w:rPr>
            <w:rFonts w:cs="Arial"/>
            <w:sz w:val="22"/>
            <w:szCs w:val="22"/>
          </w:rPr>
          <w:t>1,10 m</w:t>
        </w:r>
      </w:smartTag>
      <w:r w:rsidRPr="005A7E9B">
        <w:rPr>
          <w:rFonts w:cs="Arial"/>
          <w:sz w:val="22"/>
          <w:szCs w:val="22"/>
        </w:rPr>
        <w:t xml:space="preserve"> au-dessus du sol fini,</w:t>
      </w:r>
    </w:p>
    <w:p w14:paraId="775AFA94" w14:textId="77777777" w:rsidR="00A74DBB" w:rsidRPr="005A7E9B" w:rsidRDefault="00A74DBB" w:rsidP="00A74DBB">
      <w:pPr>
        <w:rPr>
          <w:rFonts w:cs="Arial"/>
          <w:sz w:val="22"/>
          <w:szCs w:val="22"/>
        </w:rPr>
      </w:pPr>
      <w:r w:rsidRPr="005A7E9B">
        <w:rPr>
          <w:rFonts w:cs="Arial"/>
          <w:sz w:val="22"/>
          <w:szCs w:val="22"/>
        </w:rPr>
        <w:t>Les prises destinées à l'alimentation des paillasses de labo sont situées à 1,1m,</w:t>
      </w:r>
    </w:p>
    <w:p w14:paraId="784BEAD6" w14:textId="77777777" w:rsidR="00A74DBB" w:rsidRPr="005A7E9B" w:rsidRDefault="00A74DBB" w:rsidP="00A74DBB">
      <w:pPr>
        <w:rPr>
          <w:rFonts w:cs="Arial"/>
          <w:sz w:val="22"/>
          <w:szCs w:val="22"/>
        </w:rPr>
      </w:pPr>
      <w:r w:rsidRPr="005A7E9B">
        <w:rPr>
          <w:rFonts w:cs="Arial"/>
          <w:sz w:val="22"/>
          <w:szCs w:val="22"/>
        </w:rPr>
        <w:t xml:space="preserve">Dans tous les cas, elles sont situées à au moins </w:t>
      </w:r>
      <w:smartTag w:uri="urn:schemas-microsoft-com:office:smarttags" w:element="metricconverter">
        <w:smartTagPr>
          <w:attr w:name="ProductID" w:val="15 cm"/>
        </w:smartTagPr>
        <w:r w:rsidRPr="005A7E9B">
          <w:rPr>
            <w:rFonts w:cs="Arial"/>
            <w:sz w:val="22"/>
            <w:szCs w:val="22"/>
          </w:rPr>
          <w:t>15 cm</w:t>
        </w:r>
      </w:smartTag>
      <w:r w:rsidRPr="005A7E9B">
        <w:rPr>
          <w:rFonts w:cs="Arial"/>
          <w:sz w:val="22"/>
          <w:szCs w:val="22"/>
        </w:rPr>
        <w:t xml:space="preserve"> des angles des murs.</w:t>
      </w:r>
    </w:p>
    <w:p w14:paraId="137D0350" w14:textId="77777777" w:rsidR="00A74DBB" w:rsidRPr="005A7E9B" w:rsidRDefault="00A74DBB" w:rsidP="00A74DBB">
      <w:pPr>
        <w:rPr>
          <w:rFonts w:cs="Arial"/>
          <w:sz w:val="22"/>
          <w:szCs w:val="22"/>
        </w:rPr>
      </w:pPr>
      <w:r w:rsidRPr="005A7E9B">
        <w:rPr>
          <w:rFonts w:cs="Arial"/>
          <w:sz w:val="22"/>
          <w:szCs w:val="22"/>
        </w:rPr>
        <w:t>La plaque de garde et le boîtier des prises apparentes, sont réalisés en matière thermoplastique de même teinte que pour les interrupteurs.</w:t>
      </w:r>
    </w:p>
    <w:p w14:paraId="3DF4D95F" w14:textId="77777777" w:rsidR="00A74DBB" w:rsidRPr="005A7E9B" w:rsidRDefault="00A74DBB" w:rsidP="00A74DBB">
      <w:pPr>
        <w:rPr>
          <w:rFonts w:cs="Arial"/>
          <w:sz w:val="22"/>
          <w:szCs w:val="22"/>
        </w:rPr>
      </w:pPr>
      <w:r w:rsidRPr="005A7E9B">
        <w:rPr>
          <w:rFonts w:cs="Arial"/>
          <w:sz w:val="22"/>
          <w:szCs w:val="22"/>
        </w:rPr>
        <w:t>Toutes les prises sont munies d'une broche de mise à terre.</w:t>
      </w:r>
    </w:p>
    <w:p w14:paraId="7543EC06" w14:textId="77777777" w:rsidR="00A74DBB" w:rsidRPr="005A7E9B" w:rsidRDefault="00A74DBB" w:rsidP="00A74DBB">
      <w:pPr>
        <w:rPr>
          <w:rFonts w:cs="Arial"/>
          <w:sz w:val="22"/>
          <w:szCs w:val="22"/>
        </w:rPr>
      </w:pPr>
      <w:r w:rsidRPr="005A7E9B">
        <w:rPr>
          <w:rFonts w:cs="Arial"/>
          <w:sz w:val="22"/>
          <w:szCs w:val="22"/>
        </w:rPr>
        <w:t>Les douilles sont conçues pour conserver leur pouvoir de serrage au cours du temps. Les prises étanches sont équipées de joints et couvercle et sont conçues pour atteindre un degré de protection IP 54 au moins ; en pose apparente, la pénétration de la canalisation se fait au travers un presse-étoupe.</w:t>
      </w:r>
    </w:p>
    <w:p w14:paraId="49C28C34" w14:textId="77777777" w:rsidR="00A74DBB" w:rsidRPr="005A7E9B" w:rsidRDefault="00A74DBB" w:rsidP="00A74DBB">
      <w:pPr>
        <w:rPr>
          <w:rFonts w:cs="Arial"/>
          <w:sz w:val="22"/>
          <w:szCs w:val="22"/>
        </w:rPr>
      </w:pPr>
      <w:r w:rsidRPr="005A7E9B">
        <w:rPr>
          <w:rFonts w:cs="Arial"/>
          <w:sz w:val="22"/>
          <w:szCs w:val="22"/>
        </w:rPr>
        <w:t>Toutes les prises sont de modèles bénéficiant du label CEBEC, VDE ou NF, garantissant leur conformité aux normes.</w:t>
      </w:r>
    </w:p>
    <w:p w14:paraId="478981A1" w14:textId="77777777" w:rsidR="00A74DBB" w:rsidRPr="005A7E9B" w:rsidRDefault="00A74DBB" w:rsidP="00A74DBB">
      <w:pPr>
        <w:rPr>
          <w:rFonts w:cs="Arial"/>
          <w:sz w:val="22"/>
          <w:szCs w:val="22"/>
        </w:rPr>
      </w:pPr>
      <w:r w:rsidRPr="005A7E9B">
        <w:rPr>
          <w:rFonts w:cs="Arial"/>
          <w:sz w:val="22"/>
          <w:szCs w:val="22"/>
        </w:rPr>
        <w:t>Y compris toutes sujétions.</w:t>
      </w:r>
    </w:p>
    <w:p w14:paraId="013ED60F" w14:textId="77777777" w:rsidR="00A74DBB" w:rsidRPr="005A7E9B" w:rsidRDefault="00A74DBB" w:rsidP="00A74DBB">
      <w:pPr>
        <w:rPr>
          <w:rFonts w:cs="Arial"/>
          <w:sz w:val="22"/>
          <w:szCs w:val="22"/>
        </w:rPr>
      </w:pPr>
      <w:bookmarkStart w:id="390" w:name="_Toc5981327"/>
      <w:r w:rsidRPr="005A7E9B">
        <w:rPr>
          <w:rFonts w:cs="Arial"/>
          <w:sz w:val="22"/>
          <w:szCs w:val="22"/>
        </w:rPr>
        <w:t>05 Interrupteurs</w:t>
      </w:r>
      <w:bookmarkEnd w:id="385"/>
      <w:bookmarkEnd w:id="386"/>
      <w:bookmarkEnd w:id="387"/>
      <w:bookmarkEnd w:id="388"/>
      <w:bookmarkEnd w:id="389"/>
      <w:bookmarkEnd w:id="390"/>
    </w:p>
    <w:p w14:paraId="62A6A562" w14:textId="77777777" w:rsidR="00A74DBB" w:rsidRPr="005A7E9B" w:rsidRDefault="00A74DBB" w:rsidP="00A74DBB">
      <w:pPr>
        <w:rPr>
          <w:rFonts w:cs="Arial"/>
          <w:sz w:val="22"/>
          <w:szCs w:val="22"/>
        </w:rPr>
      </w:pPr>
      <w:r w:rsidRPr="005A7E9B">
        <w:rPr>
          <w:rFonts w:cs="Arial"/>
          <w:sz w:val="22"/>
          <w:szCs w:val="22"/>
        </w:rPr>
        <w:t>A la pièce posée et raccordée, en pose apparente, y compris toutes sujétions</w:t>
      </w:r>
    </w:p>
    <w:p w14:paraId="2E2399B0" w14:textId="77777777" w:rsidR="00A74DBB" w:rsidRPr="005A7E9B" w:rsidRDefault="00A74DBB" w:rsidP="00A74DBB">
      <w:pPr>
        <w:rPr>
          <w:rFonts w:cs="Arial"/>
          <w:sz w:val="22"/>
          <w:szCs w:val="22"/>
        </w:rPr>
      </w:pPr>
      <w:r w:rsidRPr="005A7E9B">
        <w:rPr>
          <w:rFonts w:cs="Arial"/>
          <w:sz w:val="22"/>
          <w:szCs w:val="22"/>
        </w:rPr>
        <w:t>Le présent poste comprend la fourniture de l'interrupteur proprement dit, y compris, son boîtier pour la pose apparente, ainsi que les accessoires de fixation et connexion et son raccordement.</w:t>
      </w:r>
    </w:p>
    <w:p w14:paraId="26CBC842" w14:textId="77777777" w:rsidR="00A74DBB" w:rsidRPr="005A7E9B" w:rsidRDefault="00A74DBB" w:rsidP="00A74DBB">
      <w:pPr>
        <w:rPr>
          <w:rFonts w:cs="Arial"/>
          <w:sz w:val="22"/>
          <w:szCs w:val="22"/>
        </w:rPr>
      </w:pPr>
      <w:r w:rsidRPr="005A7E9B">
        <w:rPr>
          <w:rFonts w:cs="Arial"/>
          <w:sz w:val="22"/>
          <w:szCs w:val="22"/>
        </w:rPr>
        <w:t xml:space="preserve">Les interrupteurs sont normalement situés à </w:t>
      </w:r>
      <w:smartTag w:uri="urn:schemas-microsoft-com:office:smarttags" w:element="metricconverter">
        <w:smartTagPr>
          <w:attr w:name="ProductID" w:val="120 cm"/>
        </w:smartTagPr>
        <w:r w:rsidRPr="005A7E9B">
          <w:rPr>
            <w:rFonts w:cs="Arial"/>
            <w:sz w:val="22"/>
            <w:szCs w:val="22"/>
          </w:rPr>
          <w:t>120 cm</w:t>
        </w:r>
      </w:smartTag>
      <w:r w:rsidRPr="005A7E9B">
        <w:rPr>
          <w:rFonts w:cs="Arial"/>
          <w:sz w:val="22"/>
          <w:szCs w:val="22"/>
        </w:rPr>
        <w:t xml:space="preserve"> au-dessus du sol fini et à </w:t>
      </w:r>
      <w:smartTag w:uri="urn:schemas-microsoft-com:office:smarttags" w:element="metricconverter">
        <w:smartTagPr>
          <w:attr w:name="ProductID" w:val="15 cm"/>
        </w:smartTagPr>
        <w:r w:rsidRPr="005A7E9B">
          <w:rPr>
            <w:rFonts w:cs="Arial"/>
            <w:sz w:val="22"/>
            <w:szCs w:val="22"/>
          </w:rPr>
          <w:t>15 cm</w:t>
        </w:r>
      </w:smartTag>
      <w:r w:rsidRPr="005A7E9B">
        <w:rPr>
          <w:rFonts w:cs="Arial"/>
          <w:sz w:val="22"/>
          <w:szCs w:val="22"/>
        </w:rPr>
        <w:t xml:space="preserve"> des angles au moins.</w:t>
      </w:r>
    </w:p>
    <w:p w14:paraId="72CE6537" w14:textId="77777777" w:rsidR="00A74DBB" w:rsidRPr="005A7E9B" w:rsidRDefault="00A74DBB" w:rsidP="00A74DBB">
      <w:pPr>
        <w:rPr>
          <w:rFonts w:cs="Arial"/>
          <w:sz w:val="22"/>
          <w:szCs w:val="22"/>
        </w:rPr>
      </w:pPr>
      <w:r w:rsidRPr="005A7E9B">
        <w:rPr>
          <w:rFonts w:cs="Arial"/>
          <w:sz w:val="22"/>
          <w:szCs w:val="22"/>
        </w:rPr>
        <w:t>Les interrupteurs sont équipés de contacts en argent et sont conçus pour au moins 100.000 manœuvres et calibre de lot A sous 250V-50Hz ; les boîtiers et les plaques de garde sont en matière thermoplastique de teinte crème pour les parties visibles. Les manettes de commande sont en même matière et de même teinte. La forme et la taille des manettes sont à soumettre à l'approbation de l’ingénieur-conseil</w:t>
      </w:r>
    </w:p>
    <w:p w14:paraId="730DD5A1" w14:textId="77777777" w:rsidR="00A74DBB" w:rsidRPr="005A7E9B" w:rsidRDefault="00A74DBB" w:rsidP="00A74DBB">
      <w:pPr>
        <w:rPr>
          <w:rFonts w:cs="Arial"/>
          <w:sz w:val="22"/>
          <w:szCs w:val="22"/>
        </w:rPr>
      </w:pPr>
      <w:r w:rsidRPr="005A7E9B">
        <w:rPr>
          <w:rFonts w:cs="Arial"/>
          <w:sz w:val="22"/>
          <w:szCs w:val="22"/>
        </w:rPr>
        <w:t>Les interrupteurs étanches sont équipés de joints leur conférant un degré de protection IP 54 au moins ; en pose apparente, la pénétration du câble ou du tube se fait exclusivement à travers un presse-étoupe.</w:t>
      </w:r>
    </w:p>
    <w:p w14:paraId="74C97BFE" w14:textId="77777777" w:rsidR="00A74DBB" w:rsidRPr="005A7E9B" w:rsidRDefault="00A74DBB" w:rsidP="00A74DBB">
      <w:pPr>
        <w:rPr>
          <w:rFonts w:cs="Arial"/>
          <w:sz w:val="22"/>
          <w:szCs w:val="22"/>
        </w:rPr>
      </w:pPr>
      <w:r w:rsidRPr="005A7E9B">
        <w:rPr>
          <w:rFonts w:cs="Arial"/>
          <w:sz w:val="22"/>
          <w:szCs w:val="22"/>
        </w:rPr>
        <w:t>Les interrupteurs sont d'un modèle bénéficiant du label CEBEC ou VDE garantissant leur conformité aux normes.</w:t>
      </w:r>
    </w:p>
    <w:p w14:paraId="70A6BEE0" w14:textId="77777777" w:rsidR="00A74DBB" w:rsidRPr="005A7E9B" w:rsidRDefault="00A74DBB" w:rsidP="00A74DBB">
      <w:pPr>
        <w:rPr>
          <w:rFonts w:cs="Arial"/>
          <w:sz w:val="22"/>
          <w:szCs w:val="22"/>
        </w:rPr>
      </w:pPr>
      <w:bookmarkStart w:id="391" w:name="_Toc5981328"/>
      <w:r w:rsidRPr="005A7E9B">
        <w:rPr>
          <w:rFonts w:cs="Arial"/>
          <w:sz w:val="22"/>
          <w:szCs w:val="22"/>
        </w:rPr>
        <w:t>06 à 09</w:t>
      </w:r>
      <w:bookmarkStart w:id="392" w:name="_Toc405541899"/>
      <w:bookmarkStart w:id="393" w:name="_Toc405877167"/>
      <w:bookmarkStart w:id="394" w:name="_Toc405883186"/>
      <w:bookmarkStart w:id="395" w:name="_Toc405884784"/>
      <w:bookmarkStart w:id="396" w:name="_Toc405884964"/>
      <w:r w:rsidRPr="005A7E9B">
        <w:rPr>
          <w:rFonts w:cs="Arial"/>
          <w:sz w:val="22"/>
          <w:szCs w:val="22"/>
        </w:rPr>
        <w:t xml:space="preserve"> Luminaires</w:t>
      </w:r>
      <w:bookmarkEnd w:id="391"/>
      <w:bookmarkEnd w:id="392"/>
      <w:bookmarkEnd w:id="393"/>
      <w:bookmarkEnd w:id="394"/>
      <w:bookmarkEnd w:id="395"/>
      <w:bookmarkEnd w:id="396"/>
    </w:p>
    <w:p w14:paraId="47F57E1A" w14:textId="77777777" w:rsidR="00A74DBB" w:rsidRPr="005A7E9B" w:rsidRDefault="00A74DBB" w:rsidP="00A74DBB">
      <w:pPr>
        <w:rPr>
          <w:rFonts w:cs="Arial"/>
          <w:sz w:val="22"/>
          <w:szCs w:val="22"/>
        </w:rPr>
      </w:pPr>
      <w:r w:rsidRPr="005A7E9B">
        <w:rPr>
          <w:rFonts w:cs="Arial"/>
          <w:sz w:val="22"/>
          <w:szCs w:val="22"/>
        </w:rPr>
        <w:t>A la pièce posée, raccordée et essayée</w:t>
      </w:r>
    </w:p>
    <w:p w14:paraId="2FF3867C" w14:textId="77777777" w:rsidR="00A74DBB" w:rsidRPr="005A7E9B" w:rsidRDefault="00A74DBB" w:rsidP="00A74DBB">
      <w:pPr>
        <w:rPr>
          <w:rFonts w:cs="Arial"/>
          <w:sz w:val="22"/>
          <w:szCs w:val="22"/>
        </w:rPr>
      </w:pPr>
      <w:proofErr w:type="gramStart"/>
      <w:r w:rsidRPr="005A7E9B">
        <w:rPr>
          <w:rFonts w:cs="Arial"/>
          <w:sz w:val="22"/>
          <w:szCs w:val="22"/>
        </w:rPr>
        <w:t xml:space="preserve">B  </w:t>
      </w:r>
      <w:r w:rsidRPr="005A7E9B">
        <w:rPr>
          <w:rFonts w:cs="Arial"/>
          <w:sz w:val="22"/>
          <w:szCs w:val="22"/>
        </w:rPr>
        <w:tab/>
      </w:r>
      <w:proofErr w:type="gramEnd"/>
      <w:r w:rsidRPr="005A7E9B">
        <w:rPr>
          <w:rFonts w:cs="Arial"/>
          <w:sz w:val="22"/>
          <w:szCs w:val="22"/>
        </w:rPr>
        <w:t xml:space="preserve">Le présent poste comprend la fourniture, la pose des luminaires et des accessoires de fixation, le câblage et le raccordement des luminaires. Les luminaires sont implantés conformément </w:t>
      </w:r>
      <w:r w:rsidRPr="005A7E9B">
        <w:rPr>
          <w:rFonts w:cs="Arial"/>
          <w:sz w:val="22"/>
          <w:szCs w:val="22"/>
        </w:rPr>
        <w:lastRenderedPageBreak/>
        <w:t xml:space="preserve">aux plans et sont fournis complets avec tous les accessoires indispensables pour leur parfait fonctionnement. </w:t>
      </w:r>
    </w:p>
    <w:p w14:paraId="2C7B1120" w14:textId="77777777" w:rsidR="00A74DBB" w:rsidRPr="005A7E9B" w:rsidRDefault="00A74DBB" w:rsidP="00A74DBB">
      <w:pPr>
        <w:rPr>
          <w:rFonts w:cs="Arial"/>
          <w:sz w:val="22"/>
          <w:szCs w:val="22"/>
        </w:rPr>
      </w:pPr>
      <w:bookmarkStart w:id="397" w:name="_Toc405541900"/>
      <w:bookmarkStart w:id="398" w:name="_Toc405877168"/>
      <w:bookmarkStart w:id="399" w:name="_Toc405883187"/>
      <w:bookmarkStart w:id="400" w:name="_Toc405884785"/>
      <w:bookmarkStart w:id="401" w:name="_Toc405884965"/>
      <w:bookmarkStart w:id="402" w:name="_Toc5981329"/>
      <w:r w:rsidRPr="005A7E9B">
        <w:rPr>
          <w:rFonts w:cs="Arial"/>
          <w:sz w:val="22"/>
          <w:szCs w:val="22"/>
        </w:rPr>
        <w:t xml:space="preserve">08 </w:t>
      </w:r>
      <w:bookmarkEnd w:id="397"/>
      <w:bookmarkEnd w:id="398"/>
      <w:bookmarkEnd w:id="399"/>
      <w:bookmarkEnd w:id="400"/>
      <w:bookmarkEnd w:id="401"/>
      <w:r w:rsidRPr="005A7E9B">
        <w:rPr>
          <w:rFonts w:cs="Arial"/>
          <w:sz w:val="22"/>
          <w:szCs w:val="22"/>
        </w:rPr>
        <w:t>Luminaire d’extérieur</w:t>
      </w:r>
      <w:bookmarkEnd w:id="402"/>
    </w:p>
    <w:p w14:paraId="084CB672" w14:textId="77777777" w:rsidR="00A74DBB" w:rsidRPr="005A7E9B" w:rsidRDefault="00A74DBB" w:rsidP="00A74DBB">
      <w:pPr>
        <w:rPr>
          <w:rFonts w:cs="Arial"/>
          <w:sz w:val="22"/>
          <w:szCs w:val="22"/>
        </w:rPr>
      </w:pPr>
      <w:r w:rsidRPr="005A7E9B">
        <w:rPr>
          <w:rFonts w:cs="Arial"/>
          <w:sz w:val="22"/>
          <w:szCs w:val="22"/>
        </w:rPr>
        <w:t xml:space="preserve">Applique murale pour pose extérieure </w:t>
      </w:r>
    </w:p>
    <w:p w14:paraId="01FFE146" w14:textId="77777777" w:rsidR="00A74DBB" w:rsidRPr="005A7E9B" w:rsidRDefault="00A74DBB" w:rsidP="00A74DBB">
      <w:pPr>
        <w:rPr>
          <w:rFonts w:cs="Arial"/>
          <w:sz w:val="22"/>
          <w:szCs w:val="22"/>
        </w:rPr>
      </w:pPr>
      <w:r w:rsidRPr="005A7E9B">
        <w:rPr>
          <w:rFonts w:cs="Arial"/>
          <w:sz w:val="22"/>
          <w:szCs w:val="22"/>
        </w:rPr>
        <w:t>Tension admissible : 140v-260V ; puissance max 40W</w:t>
      </w:r>
    </w:p>
    <w:p w14:paraId="5071F433" w14:textId="77777777" w:rsidR="00A74DBB" w:rsidRPr="005A7E9B" w:rsidRDefault="00A74DBB" w:rsidP="00A74DBB">
      <w:pPr>
        <w:rPr>
          <w:rFonts w:cs="Arial"/>
          <w:sz w:val="22"/>
          <w:szCs w:val="22"/>
        </w:rPr>
      </w:pPr>
      <w:r w:rsidRPr="005A7E9B">
        <w:rPr>
          <w:rFonts w:cs="Arial"/>
          <w:sz w:val="22"/>
          <w:szCs w:val="22"/>
        </w:rPr>
        <w:t>Nombre d'ampoule : 2Culot : type E27</w:t>
      </w:r>
    </w:p>
    <w:p w14:paraId="3EB22418" w14:textId="77777777" w:rsidR="00A74DBB" w:rsidRPr="005A7E9B" w:rsidRDefault="00A74DBB" w:rsidP="00A74DBB">
      <w:pPr>
        <w:rPr>
          <w:rFonts w:cs="Arial"/>
          <w:sz w:val="22"/>
          <w:szCs w:val="22"/>
        </w:rPr>
      </w:pPr>
      <w:r w:rsidRPr="005A7E9B">
        <w:rPr>
          <w:rFonts w:cs="Arial"/>
          <w:sz w:val="22"/>
          <w:szCs w:val="22"/>
        </w:rPr>
        <w:t>Toutes sujétions sont comprises.</w:t>
      </w:r>
    </w:p>
    <w:p w14:paraId="531F75D9" w14:textId="77777777" w:rsidR="00A74DBB" w:rsidRPr="005A7E9B" w:rsidRDefault="00A74DBB" w:rsidP="00A74DBB">
      <w:pPr>
        <w:rPr>
          <w:rFonts w:cs="Arial"/>
          <w:sz w:val="22"/>
          <w:szCs w:val="22"/>
        </w:rPr>
      </w:pPr>
      <w:r w:rsidRPr="005A7E9B">
        <w:rPr>
          <w:rFonts w:cs="Arial"/>
          <w:sz w:val="22"/>
          <w:szCs w:val="22"/>
        </w:rPr>
        <w:t>Modèle à proposer par l'entreprise.</w:t>
      </w:r>
    </w:p>
    <w:p w14:paraId="78F8EA75" w14:textId="77777777" w:rsidR="00A74DBB" w:rsidRPr="005A7E9B" w:rsidRDefault="00A74DBB" w:rsidP="00A74DBB">
      <w:pPr>
        <w:rPr>
          <w:rFonts w:cs="Arial"/>
          <w:sz w:val="22"/>
          <w:szCs w:val="22"/>
        </w:rPr>
      </w:pPr>
      <w:r w:rsidRPr="005A7E9B">
        <w:rPr>
          <w:rFonts w:cs="Arial"/>
          <w:sz w:val="22"/>
          <w:szCs w:val="22"/>
        </w:rPr>
        <w:t>09 Ampoule éco E27 12W</w:t>
      </w:r>
    </w:p>
    <w:p w14:paraId="0047888A" w14:textId="77777777" w:rsidR="00A74DBB" w:rsidRPr="005A7E9B" w:rsidRDefault="00A74DBB" w:rsidP="00A74DBB">
      <w:pPr>
        <w:rPr>
          <w:rFonts w:cs="Arial"/>
          <w:sz w:val="22"/>
          <w:szCs w:val="22"/>
        </w:rPr>
      </w:pPr>
      <w:r w:rsidRPr="005A7E9B">
        <w:rPr>
          <w:rFonts w:cs="Arial"/>
          <w:sz w:val="22"/>
          <w:szCs w:val="22"/>
        </w:rPr>
        <w:t xml:space="preserve">Ampoule à vis E27 fluocompacte de 12W </w:t>
      </w:r>
    </w:p>
    <w:p w14:paraId="534DB753" w14:textId="77777777" w:rsidR="00A74DBB" w:rsidRPr="005A7E9B" w:rsidRDefault="00A74DBB" w:rsidP="00A74DBB">
      <w:pPr>
        <w:rPr>
          <w:rFonts w:cs="Arial"/>
          <w:sz w:val="22"/>
          <w:szCs w:val="22"/>
        </w:rPr>
      </w:pPr>
      <w:r w:rsidRPr="005A7E9B">
        <w:rPr>
          <w:rFonts w:cs="Arial"/>
          <w:sz w:val="22"/>
          <w:szCs w:val="22"/>
        </w:rPr>
        <w:t>Tension admissible : 140-260V CA</w:t>
      </w:r>
    </w:p>
    <w:p w14:paraId="677ED6E6" w14:textId="77777777" w:rsidR="00A74DBB" w:rsidRPr="005A7E9B" w:rsidRDefault="00A74DBB" w:rsidP="00A74DBB">
      <w:pPr>
        <w:rPr>
          <w:rFonts w:cs="Arial"/>
          <w:sz w:val="22"/>
          <w:szCs w:val="22"/>
        </w:rPr>
      </w:pPr>
      <w:r w:rsidRPr="005A7E9B">
        <w:rPr>
          <w:rFonts w:cs="Arial"/>
          <w:sz w:val="22"/>
          <w:szCs w:val="22"/>
        </w:rPr>
        <w:t>Flux lumineux : 700-750 lumens à 4.000K, couleur blanc froid</w:t>
      </w:r>
    </w:p>
    <w:p w14:paraId="0807256D" w14:textId="77777777" w:rsidR="00A74DBB" w:rsidRPr="005A7E9B" w:rsidRDefault="00A74DBB" w:rsidP="00A74DBB">
      <w:pPr>
        <w:rPr>
          <w:rFonts w:cs="Arial"/>
          <w:sz w:val="22"/>
          <w:szCs w:val="22"/>
        </w:rPr>
      </w:pPr>
      <w:r w:rsidRPr="005A7E9B">
        <w:rPr>
          <w:rFonts w:cs="Arial"/>
          <w:sz w:val="22"/>
          <w:szCs w:val="22"/>
        </w:rPr>
        <w:t>Durée de vie : minim15 000 h</w:t>
      </w:r>
    </w:p>
    <w:p w14:paraId="15338158" w14:textId="77777777" w:rsidR="00A74DBB" w:rsidRPr="005A7E9B" w:rsidRDefault="00A74DBB" w:rsidP="00A74DBB">
      <w:pPr>
        <w:rPr>
          <w:rFonts w:cs="Arial"/>
          <w:sz w:val="22"/>
          <w:szCs w:val="22"/>
        </w:rPr>
      </w:pPr>
    </w:p>
    <w:p w14:paraId="73F5D007" w14:textId="77777777" w:rsidR="00A74DBB" w:rsidRPr="005A7E9B" w:rsidRDefault="00A74DBB" w:rsidP="00A74DBB">
      <w:pPr>
        <w:rPr>
          <w:rFonts w:cs="Arial"/>
          <w:sz w:val="22"/>
          <w:szCs w:val="22"/>
        </w:rPr>
      </w:pPr>
      <w:r w:rsidRPr="005A7E9B">
        <w:rPr>
          <w:rFonts w:cs="Arial"/>
          <w:sz w:val="22"/>
          <w:szCs w:val="22"/>
        </w:rPr>
        <w:t>Mise à la terre</w:t>
      </w:r>
    </w:p>
    <w:p w14:paraId="383A8C30" w14:textId="77777777" w:rsidR="00A74DBB" w:rsidRPr="005A7E9B" w:rsidRDefault="00A74DBB" w:rsidP="00A74DBB">
      <w:pPr>
        <w:rPr>
          <w:rFonts w:cs="Arial"/>
          <w:sz w:val="22"/>
          <w:szCs w:val="22"/>
        </w:rPr>
      </w:pPr>
      <w:bookmarkStart w:id="403" w:name="_Toc405541888"/>
      <w:bookmarkStart w:id="404" w:name="_Toc405877156"/>
      <w:bookmarkStart w:id="405" w:name="_Toc405883175"/>
      <w:bookmarkStart w:id="406" w:name="_Toc405884773"/>
      <w:bookmarkStart w:id="407" w:name="_Toc405884953"/>
      <w:bookmarkStart w:id="408" w:name="_Toc5981330"/>
      <w:r w:rsidRPr="005A7E9B">
        <w:rPr>
          <w:rFonts w:cs="Arial"/>
          <w:sz w:val="22"/>
          <w:szCs w:val="22"/>
        </w:rPr>
        <w:t>16 à 18Mise à la terre</w:t>
      </w:r>
      <w:bookmarkEnd w:id="403"/>
      <w:bookmarkEnd w:id="404"/>
      <w:bookmarkEnd w:id="405"/>
      <w:bookmarkEnd w:id="406"/>
      <w:bookmarkEnd w:id="407"/>
      <w:bookmarkEnd w:id="408"/>
    </w:p>
    <w:p w14:paraId="3920D9CA"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Au forfait</w:t>
      </w:r>
    </w:p>
    <w:p w14:paraId="3C4FF7BE"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La prise de terre principale du TD est constituée par un dispositif de connexion au conducteur de terre d’un modèle visitable. Ce dispositif constitue en outre barrette de sectionnement.</w:t>
      </w:r>
    </w:p>
    <w:p w14:paraId="62E01A4C" w14:textId="77777777" w:rsidR="00A74DBB" w:rsidRPr="005A7E9B" w:rsidRDefault="00A74DBB" w:rsidP="00A74DBB">
      <w:pPr>
        <w:rPr>
          <w:rFonts w:cs="Arial"/>
          <w:sz w:val="22"/>
          <w:szCs w:val="22"/>
        </w:rPr>
      </w:pPr>
      <w:r w:rsidRPr="005A7E9B">
        <w:rPr>
          <w:rFonts w:cs="Arial"/>
          <w:sz w:val="22"/>
          <w:szCs w:val="22"/>
        </w:rPr>
        <w:t>La résistance de dispersion de la prise de terre principale du bâtiment doit être inférieure à 7 Ohms. Si cette valeur est dépassée, une prise de terre complémentaire doit être installée.</w:t>
      </w:r>
    </w:p>
    <w:p w14:paraId="4A5DD37D" w14:textId="77777777" w:rsidR="00A74DBB" w:rsidRPr="005A7E9B" w:rsidRDefault="00A74DBB" w:rsidP="00A74DBB">
      <w:pPr>
        <w:rPr>
          <w:rFonts w:cs="Arial"/>
          <w:sz w:val="22"/>
          <w:szCs w:val="22"/>
        </w:rPr>
      </w:pPr>
      <w:r w:rsidRPr="005A7E9B">
        <w:rPr>
          <w:rFonts w:cs="Arial"/>
          <w:sz w:val="22"/>
          <w:szCs w:val="22"/>
        </w:rPr>
        <w:t>La mesure de la résistance de dispersion, est une charge de l’Entrepreneur. Seule de la terre fine, à l’exclusion de pierres, pierrailles ou gravats, est utilisée pour le remblaiement au contact du conducteur. 4 piquets de terre posés dans chacun des 4 coins du bâtiment sur tout son périmètre et seront reliés entre eux par le conducteur de terre de section 1X25mm². Le câble de terre sera également raccordé aux structures métalliques des colonnes en béton (fer à béton) afin de permettre l’atteinte de la résistance de terre escomptée. Les piquets de terre sont en cuivre électrolytique diamètre minimal 17,8 mm, longueur minimum 1.5 m enfouis sous le niveau –1.50m.</w:t>
      </w:r>
    </w:p>
    <w:p w14:paraId="0C87423F" w14:textId="77777777" w:rsidR="00A74DBB" w:rsidRPr="005A7E9B" w:rsidRDefault="00A74DBB" w:rsidP="00A74DBB">
      <w:pPr>
        <w:rPr>
          <w:rFonts w:cs="Arial"/>
          <w:sz w:val="22"/>
          <w:szCs w:val="22"/>
        </w:rPr>
      </w:pPr>
    </w:p>
    <w:p w14:paraId="3C052A94" w14:textId="77777777" w:rsidR="00A74DBB" w:rsidRPr="005A7E9B" w:rsidRDefault="00A74DBB" w:rsidP="00A74DBB">
      <w:pPr>
        <w:rPr>
          <w:rFonts w:cs="Arial"/>
          <w:sz w:val="22"/>
          <w:szCs w:val="22"/>
        </w:rPr>
      </w:pPr>
      <w:r w:rsidRPr="005A7E9B">
        <w:rPr>
          <w:rFonts w:cs="Arial"/>
          <w:sz w:val="22"/>
          <w:szCs w:val="22"/>
        </w:rPr>
        <w:t>Les spécifications reprises dans les généralités concernant la continuité de la mise à la terre lors de la jonction de câbles doivent être rigoureusement respectées.</w:t>
      </w:r>
    </w:p>
    <w:p w14:paraId="2D3F3261" w14:textId="77777777" w:rsidR="00A74DBB" w:rsidRPr="005A7E9B" w:rsidRDefault="00A74DBB" w:rsidP="00A74DBB">
      <w:pPr>
        <w:rPr>
          <w:rFonts w:cs="Arial"/>
          <w:sz w:val="22"/>
          <w:szCs w:val="22"/>
        </w:rPr>
      </w:pPr>
      <w:r w:rsidRPr="005A7E9B">
        <w:rPr>
          <w:rFonts w:cs="Arial"/>
          <w:sz w:val="22"/>
          <w:szCs w:val="22"/>
        </w:rPr>
        <w:t>Y compris toutes sujétions.</w:t>
      </w:r>
    </w:p>
    <w:p w14:paraId="6C7C7912" w14:textId="77777777" w:rsidR="00A74DBB" w:rsidRPr="005A7E9B" w:rsidRDefault="00A74DBB" w:rsidP="00A74DBB">
      <w:pPr>
        <w:rPr>
          <w:rFonts w:cs="Arial"/>
          <w:sz w:val="22"/>
          <w:szCs w:val="22"/>
        </w:rPr>
      </w:pPr>
    </w:p>
    <w:p w14:paraId="7E3D8C77" w14:textId="77777777" w:rsidR="00A74DBB" w:rsidRPr="005A7E9B" w:rsidRDefault="00A74DBB" w:rsidP="00A74DBB">
      <w:pPr>
        <w:rPr>
          <w:rFonts w:cs="Arial"/>
          <w:sz w:val="22"/>
          <w:szCs w:val="22"/>
        </w:rPr>
      </w:pPr>
      <w:r w:rsidRPr="005A7E9B">
        <w:rPr>
          <w:rFonts w:cs="Arial"/>
          <w:sz w:val="22"/>
          <w:szCs w:val="22"/>
        </w:rPr>
        <w:t>PROTECTION</w:t>
      </w:r>
    </w:p>
    <w:p w14:paraId="1A42A4D9" w14:textId="77777777" w:rsidR="00A74DBB" w:rsidRPr="005A7E9B" w:rsidRDefault="00A74DBB" w:rsidP="00A74DBB">
      <w:pPr>
        <w:rPr>
          <w:rFonts w:cs="Arial"/>
          <w:sz w:val="22"/>
          <w:szCs w:val="22"/>
        </w:rPr>
      </w:pPr>
    </w:p>
    <w:p w14:paraId="09BAD6CD" w14:textId="77777777" w:rsidR="00A74DBB" w:rsidRPr="005A7E9B" w:rsidRDefault="00A74DBB" w:rsidP="00A74DBB">
      <w:pPr>
        <w:rPr>
          <w:rFonts w:cs="Arial"/>
          <w:sz w:val="22"/>
          <w:szCs w:val="22"/>
        </w:rPr>
      </w:pPr>
      <w:bookmarkStart w:id="409" w:name="_Toc5981331"/>
      <w:r w:rsidRPr="005A7E9B">
        <w:rPr>
          <w:rFonts w:cs="Arial"/>
          <w:sz w:val="22"/>
          <w:szCs w:val="22"/>
        </w:rPr>
        <w:t>22. coffret divisionnaire avec barrette de terre, câblage et filerie</w:t>
      </w:r>
      <w:bookmarkEnd w:id="376"/>
      <w:bookmarkEnd w:id="377"/>
      <w:bookmarkEnd w:id="378"/>
      <w:bookmarkEnd w:id="379"/>
      <w:bookmarkEnd w:id="380"/>
      <w:bookmarkEnd w:id="409"/>
    </w:p>
    <w:p w14:paraId="5FCF3244"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r>
      <w:proofErr w:type="spellStart"/>
      <w:r w:rsidRPr="005A7E9B">
        <w:rPr>
          <w:rFonts w:cs="Arial"/>
          <w:sz w:val="22"/>
          <w:szCs w:val="22"/>
        </w:rPr>
        <w:t>A</w:t>
      </w:r>
      <w:proofErr w:type="spellEnd"/>
      <w:r w:rsidRPr="005A7E9B">
        <w:rPr>
          <w:rFonts w:cs="Arial"/>
          <w:sz w:val="22"/>
          <w:szCs w:val="22"/>
        </w:rPr>
        <w:t xml:space="preserve"> la pièce</w:t>
      </w:r>
    </w:p>
    <w:p w14:paraId="2AC83298"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Ce poste s'applique à la fourniture, la pose et le raccordement de chaque coffret</w:t>
      </w:r>
    </w:p>
    <w:p w14:paraId="5D49CD87" w14:textId="77777777" w:rsidR="00A74DBB" w:rsidRPr="005A7E9B" w:rsidRDefault="00A74DBB" w:rsidP="00A74DBB">
      <w:pPr>
        <w:rPr>
          <w:rFonts w:cs="Arial"/>
          <w:sz w:val="22"/>
          <w:szCs w:val="22"/>
        </w:rPr>
      </w:pPr>
      <w:r w:rsidRPr="005A7E9B">
        <w:rPr>
          <w:rFonts w:cs="Arial"/>
          <w:sz w:val="22"/>
          <w:szCs w:val="22"/>
        </w:rPr>
        <w:tab/>
        <w:t>Conformément aux spécifications ci-après :</w:t>
      </w:r>
    </w:p>
    <w:p w14:paraId="735EABDA" w14:textId="77777777" w:rsidR="00A74DBB" w:rsidRPr="005A7E9B" w:rsidRDefault="00A74DBB" w:rsidP="00A74DBB">
      <w:pPr>
        <w:rPr>
          <w:rFonts w:cs="Arial"/>
          <w:sz w:val="22"/>
          <w:szCs w:val="22"/>
        </w:rPr>
      </w:pPr>
      <w:r w:rsidRPr="005A7E9B">
        <w:rPr>
          <w:rFonts w:cs="Arial"/>
          <w:sz w:val="22"/>
          <w:szCs w:val="22"/>
        </w:rPr>
        <w:t>Constitution</w:t>
      </w:r>
    </w:p>
    <w:p w14:paraId="11F3B50C" w14:textId="77777777" w:rsidR="00A74DBB" w:rsidRPr="005A7E9B" w:rsidRDefault="00A74DBB" w:rsidP="00A74DBB">
      <w:pPr>
        <w:rPr>
          <w:rFonts w:cs="Arial"/>
          <w:sz w:val="22"/>
          <w:szCs w:val="22"/>
        </w:rPr>
      </w:pPr>
      <w:r w:rsidRPr="005A7E9B">
        <w:rPr>
          <w:rFonts w:cs="Arial"/>
          <w:sz w:val="22"/>
          <w:szCs w:val="22"/>
        </w:rPr>
        <w:t>Chaque coffret est constitué par un boîtier en matière moulée thermodurcissable ou en polyester armé de fibres de verre, pour pose apparente, double isolation, dimensions permettant l'incorporation du matériel de protection et de manœuvre prévu aux schémas. Le boîtier est fermé par couvercle résistant aux chocs, pivotant à 180°, charnières à l'intérieur.</w:t>
      </w:r>
    </w:p>
    <w:p w14:paraId="4D7541BC" w14:textId="77777777" w:rsidR="00A74DBB" w:rsidRPr="005A7E9B" w:rsidRDefault="00A74DBB" w:rsidP="00A74DBB">
      <w:pPr>
        <w:rPr>
          <w:rFonts w:cs="Arial"/>
          <w:sz w:val="22"/>
          <w:szCs w:val="22"/>
        </w:rPr>
      </w:pPr>
      <w:r w:rsidRPr="005A7E9B">
        <w:rPr>
          <w:rFonts w:cs="Arial"/>
          <w:sz w:val="22"/>
          <w:szCs w:val="22"/>
        </w:rPr>
        <w:t xml:space="preserve">Opercules </w:t>
      </w:r>
      <w:proofErr w:type="spellStart"/>
      <w:r w:rsidRPr="005A7E9B">
        <w:rPr>
          <w:rFonts w:cs="Arial"/>
          <w:sz w:val="22"/>
          <w:szCs w:val="22"/>
        </w:rPr>
        <w:t>défonçables</w:t>
      </w:r>
      <w:proofErr w:type="spellEnd"/>
      <w:r w:rsidRPr="005A7E9B">
        <w:rPr>
          <w:rFonts w:cs="Arial"/>
          <w:sz w:val="22"/>
          <w:szCs w:val="22"/>
        </w:rPr>
        <w:t xml:space="preserve"> aux parois supérieure et inférieure permettant le montage de presse-étoupes ou boîtes de tête de câble. Rainure </w:t>
      </w:r>
      <w:proofErr w:type="spellStart"/>
      <w:r w:rsidRPr="005A7E9B">
        <w:rPr>
          <w:rFonts w:cs="Arial"/>
          <w:sz w:val="22"/>
          <w:szCs w:val="22"/>
        </w:rPr>
        <w:t>défonçable</w:t>
      </w:r>
      <w:proofErr w:type="spellEnd"/>
      <w:r w:rsidRPr="005A7E9B">
        <w:rPr>
          <w:rFonts w:cs="Arial"/>
          <w:sz w:val="22"/>
          <w:szCs w:val="22"/>
        </w:rPr>
        <w:t xml:space="preserve"> en face arrière.</w:t>
      </w:r>
    </w:p>
    <w:p w14:paraId="2667A1DD" w14:textId="77777777" w:rsidR="00A74DBB" w:rsidRPr="005A7E9B" w:rsidRDefault="00A74DBB" w:rsidP="00A74DBB">
      <w:pPr>
        <w:rPr>
          <w:rFonts w:cs="Arial"/>
          <w:sz w:val="22"/>
          <w:szCs w:val="22"/>
        </w:rPr>
      </w:pPr>
      <w:r w:rsidRPr="005A7E9B">
        <w:rPr>
          <w:rFonts w:cs="Arial"/>
          <w:sz w:val="22"/>
          <w:szCs w:val="22"/>
        </w:rPr>
        <w:t>Châssis amovible à profilés pour appareillage de fixation rapide sur rail métallique DIN.</w:t>
      </w:r>
    </w:p>
    <w:p w14:paraId="70B96995" w14:textId="77777777" w:rsidR="00A74DBB" w:rsidRPr="005A7E9B" w:rsidRDefault="00A74DBB" w:rsidP="00A74DBB">
      <w:pPr>
        <w:rPr>
          <w:rFonts w:cs="Arial"/>
          <w:sz w:val="22"/>
          <w:szCs w:val="22"/>
        </w:rPr>
      </w:pPr>
      <w:r w:rsidRPr="005A7E9B">
        <w:rPr>
          <w:rFonts w:cs="Arial"/>
          <w:sz w:val="22"/>
          <w:szCs w:val="22"/>
        </w:rPr>
        <w:t>Plaque de recouvrement en matière synthétique. L'ensemble présent un degré de protection IP 44 au moins.</w:t>
      </w:r>
    </w:p>
    <w:p w14:paraId="14147237" w14:textId="77777777" w:rsidR="00A74DBB" w:rsidRPr="005A7E9B" w:rsidRDefault="00A74DBB" w:rsidP="00A74DBB">
      <w:pPr>
        <w:rPr>
          <w:rFonts w:cs="Arial"/>
          <w:sz w:val="22"/>
          <w:szCs w:val="22"/>
        </w:rPr>
      </w:pPr>
      <w:r w:rsidRPr="005A7E9B">
        <w:rPr>
          <w:rFonts w:cs="Arial"/>
          <w:sz w:val="22"/>
          <w:szCs w:val="22"/>
        </w:rPr>
        <w:t>Equipement</w:t>
      </w:r>
    </w:p>
    <w:p w14:paraId="6F6E6FD6" w14:textId="77777777" w:rsidR="00A74DBB" w:rsidRPr="005A7E9B" w:rsidRDefault="00A74DBB" w:rsidP="00A74DBB">
      <w:pPr>
        <w:rPr>
          <w:rFonts w:cs="Arial"/>
          <w:sz w:val="22"/>
          <w:szCs w:val="22"/>
        </w:rPr>
      </w:pPr>
      <w:r w:rsidRPr="005A7E9B">
        <w:rPr>
          <w:rFonts w:cs="Arial"/>
          <w:sz w:val="22"/>
          <w:szCs w:val="22"/>
        </w:rPr>
        <w:t>Chaque coffret divisionnaire comporte en général :</w:t>
      </w:r>
    </w:p>
    <w:p w14:paraId="7AC545FF" w14:textId="77777777" w:rsidR="00A74DBB" w:rsidRPr="005A7E9B" w:rsidRDefault="00A74DBB" w:rsidP="00A74DBB">
      <w:pPr>
        <w:rPr>
          <w:rFonts w:cs="Arial"/>
          <w:sz w:val="22"/>
          <w:szCs w:val="22"/>
        </w:rPr>
      </w:pPr>
      <w:r w:rsidRPr="005A7E9B">
        <w:rPr>
          <w:rFonts w:cs="Arial"/>
          <w:sz w:val="22"/>
          <w:szCs w:val="22"/>
        </w:rPr>
        <w:t>Sur chaque demi-jeu de barres, un disjoncteur général à déclencheurs magnétothermiques et protection différentielle 300 mA au maximum</w:t>
      </w:r>
    </w:p>
    <w:p w14:paraId="7D1B3F25" w14:textId="77777777" w:rsidR="00A74DBB" w:rsidRPr="005A7E9B" w:rsidRDefault="00A74DBB" w:rsidP="00A74DBB">
      <w:pPr>
        <w:rPr>
          <w:rFonts w:cs="Arial"/>
          <w:sz w:val="22"/>
          <w:szCs w:val="22"/>
        </w:rPr>
      </w:pPr>
      <w:r w:rsidRPr="005A7E9B">
        <w:rPr>
          <w:rFonts w:cs="Arial"/>
          <w:sz w:val="22"/>
          <w:szCs w:val="22"/>
        </w:rPr>
        <w:t xml:space="preserve">Deux demi jeux de barres ou de répartiteurs, un pour le réseau "normal" et l'autre pour le réseau </w:t>
      </w:r>
      <w:r w:rsidRPr="005A7E9B">
        <w:rPr>
          <w:rFonts w:cs="Arial"/>
          <w:sz w:val="22"/>
          <w:szCs w:val="22"/>
        </w:rPr>
        <w:lastRenderedPageBreak/>
        <w:t>"secouru"</w:t>
      </w:r>
    </w:p>
    <w:p w14:paraId="195263DB" w14:textId="77777777" w:rsidR="00A74DBB" w:rsidRPr="005A7E9B" w:rsidRDefault="00A74DBB" w:rsidP="00A74DBB">
      <w:pPr>
        <w:rPr>
          <w:rFonts w:cs="Arial"/>
          <w:sz w:val="22"/>
          <w:szCs w:val="22"/>
        </w:rPr>
      </w:pPr>
      <w:r w:rsidRPr="005A7E9B">
        <w:rPr>
          <w:rFonts w:cs="Arial"/>
          <w:sz w:val="22"/>
          <w:szCs w:val="22"/>
        </w:rPr>
        <w:t>Les disjoncteurs à déclencheurs magnétothermique et protection différentielle si c'est indiqué aux schémas, ou si la résistance de la prise de terre le nécessite, sur chaque départ.</w:t>
      </w:r>
    </w:p>
    <w:p w14:paraId="08CD9451" w14:textId="77777777" w:rsidR="00A74DBB" w:rsidRPr="005A7E9B" w:rsidRDefault="00A74DBB" w:rsidP="00A74DBB">
      <w:pPr>
        <w:rPr>
          <w:rFonts w:cs="Arial"/>
          <w:sz w:val="22"/>
          <w:szCs w:val="22"/>
        </w:rPr>
      </w:pPr>
      <w:r w:rsidRPr="005A7E9B">
        <w:rPr>
          <w:rFonts w:cs="Arial"/>
          <w:sz w:val="22"/>
          <w:szCs w:val="22"/>
        </w:rPr>
        <w:t>Un para-surtension aval.</w:t>
      </w:r>
    </w:p>
    <w:p w14:paraId="51BF8D0A" w14:textId="77777777" w:rsidR="00A74DBB" w:rsidRPr="005A7E9B" w:rsidRDefault="00A74DBB" w:rsidP="00A74DBB">
      <w:pPr>
        <w:rPr>
          <w:rFonts w:cs="Arial"/>
          <w:sz w:val="22"/>
          <w:szCs w:val="22"/>
        </w:rPr>
      </w:pPr>
      <w:r w:rsidRPr="005A7E9B">
        <w:rPr>
          <w:rFonts w:cs="Arial"/>
          <w:sz w:val="22"/>
          <w:szCs w:val="22"/>
        </w:rPr>
        <w:t xml:space="preserve">Les disjoncteurs généraux sont tétrapolaires, </w:t>
      </w:r>
      <w:proofErr w:type="spellStart"/>
      <w:r w:rsidRPr="005A7E9B">
        <w:rPr>
          <w:rFonts w:cs="Arial"/>
          <w:sz w:val="22"/>
          <w:szCs w:val="22"/>
        </w:rPr>
        <w:t>enclipsés</w:t>
      </w:r>
      <w:proofErr w:type="spellEnd"/>
      <w:r w:rsidRPr="005A7E9B">
        <w:rPr>
          <w:rFonts w:cs="Arial"/>
          <w:sz w:val="22"/>
          <w:szCs w:val="22"/>
        </w:rPr>
        <w:t xml:space="preserve"> sur rails DIN, conçus pour tension 400 V - 50Hz et pouvoir de coupure d'au moins 10 kA selon NF C 61 410. Ils sont munis de déclencheurs magnétothermiques type C, à calibres fixes et éventuellement de déclencheurs différentiels accouplés.</w:t>
      </w:r>
    </w:p>
    <w:p w14:paraId="3C929984" w14:textId="77777777" w:rsidR="00A74DBB" w:rsidRPr="005A7E9B" w:rsidRDefault="00A74DBB" w:rsidP="00A74DBB">
      <w:pPr>
        <w:rPr>
          <w:rFonts w:cs="Arial"/>
          <w:sz w:val="22"/>
          <w:szCs w:val="22"/>
        </w:rPr>
      </w:pPr>
      <w:r w:rsidRPr="005A7E9B">
        <w:rPr>
          <w:rFonts w:cs="Arial"/>
          <w:sz w:val="22"/>
          <w:szCs w:val="22"/>
        </w:rPr>
        <w:t>Le para-surtension aval est tétrapolaire et présente les caractéristiques suivantes.</w:t>
      </w:r>
    </w:p>
    <w:p w14:paraId="5F183178" w14:textId="77777777" w:rsidR="00A74DBB" w:rsidRPr="005A7E9B" w:rsidRDefault="00A74DBB" w:rsidP="00A74DBB">
      <w:pPr>
        <w:rPr>
          <w:rFonts w:cs="Arial"/>
          <w:sz w:val="22"/>
          <w:szCs w:val="22"/>
        </w:rPr>
      </w:pPr>
      <w:r w:rsidRPr="005A7E9B">
        <w:rPr>
          <w:rFonts w:cs="Arial"/>
          <w:sz w:val="22"/>
          <w:szCs w:val="22"/>
        </w:rPr>
        <w:t>Pouvoir d'écoulement : Imax : 8 kA, onde 8/20 microsecondes</w:t>
      </w:r>
    </w:p>
    <w:p w14:paraId="3E2EC49A" w14:textId="77777777" w:rsidR="00A74DBB" w:rsidRPr="005A7E9B" w:rsidRDefault="00A74DBB" w:rsidP="00A74DBB">
      <w:pPr>
        <w:rPr>
          <w:rFonts w:cs="Arial"/>
          <w:sz w:val="22"/>
          <w:szCs w:val="22"/>
        </w:rPr>
      </w:pPr>
      <w:proofErr w:type="spellStart"/>
      <w:r w:rsidRPr="005A7E9B">
        <w:rPr>
          <w:rFonts w:cs="Arial"/>
          <w:sz w:val="22"/>
          <w:szCs w:val="22"/>
        </w:rPr>
        <w:t>Inom</w:t>
      </w:r>
      <w:proofErr w:type="spellEnd"/>
      <w:r w:rsidRPr="005A7E9B">
        <w:rPr>
          <w:rFonts w:cs="Arial"/>
          <w:sz w:val="22"/>
          <w:szCs w:val="22"/>
        </w:rPr>
        <w:t xml:space="preserve"> : 2 kA, onde 8/20 microsecondes</w:t>
      </w:r>
    </w:p>
    <w:p w14:paraId="23391307" w14:textId="77777777" w:rsidR="00A74DBB" w:rsidRPr="005A7E9B" w:rsidRDefault="00A74DBB" w:rsidP="00A74DBB">
      <w:pPr>
        <w:rPr>
          <w:rFonts w:cs="Arial"/>
          <w:sz w:val="22"/>
          <w:szCs w:val="22"/>
        </w:rPr>
      </w:pPr>
      <w:r w:rsidRPr="005A7E9B">
        <w:rPr>
          <w:rFonts w:cs="Arial"/>
          <w:sz w:val="22"/>
          <w:szCs w:val="22"/>
        </w:rPr>
        <w:t>Up : 1,5 kV</w:t>
      </w:r>
    </w:p>
    <w:p w14:paraId="5F9BA72B" w14:textId="77777777" w:rsidR="00A74DBB" w:rsidRPr="005A7E9B" w:rsidRDefault="00A74DBB" w:rsidP="00A74DBB">
      <w:pPr>
        <w:rPr>
          <w:rFonts w:cs="Arial"/>
          <w:sz w:val="22"/>
          <w:szCs w:val="22"/>
        </w:rPr>
      </w:pPr>
      <w:r w:rsidRPr="005A7E9B">
        <w:rPr>
          <w:rFonts w:cs="Arial"/>
          <w:sz w:val="22"/>
          <w:szCs w:val="22"/>
        </w:rPr>
        <w:t>Tension :440 V</w:t>
      </w:r>
    </w:p>
    <w:p w14:paraId="7168FC3A" w14:textId="77777777" w:rsidR="00A74DBB" w:rsidRPr="005A7E9B" w:rsidRDefault="00A74DBB" w:rsidP="00A74DBB">
      <w:pPr>
        <w:rPr>
          <w:rFonts w:cs="Arial"/>
          <w:sz w:val="22"/>
          <w:szCs w:val="22"/>
        </w:rPr>
      </w:pPr>
      <w:r w:rsidRPr="005A7E9B">
        <w:rPr>
          <w:rFonts w:cs="Arial"/>
          <w:sz w:val="22"/>
          <w:szCs w:val="22"/>
        </w:rPr>
        <w:t>Courant de fuite &lt; 1 mA</w:t>
      </w:r>
    </w:p>
    <w:p w14:paraId="63A13494" w14:textId="77777777" w:rsidR="00A74DBB" w:rsidRPr="005A7E9B" w:rsidRDefault="00A74DBB" w:rsidP="00A74DBB">
      <w:pPr>
        <w:rPr>
          <w:rFonts w:cs="Arial"/>
          <w:sz w:val="22"/>
          <w:szCs w:val="22"/>
        </w:rPr>
      </w:pPr>
      <w:r w:rsidRPr="005A7E9B">
        <w:rPr>
          <w:rFonts w:cs="Arial"/>
          <w:sz w:val="22"/>
          <w:szCs w:val="22"/>
        </w:rPr>
        <w:t xml:space="preserve">Les schémas unifilaires de principe sont donnés en annexe. </w:t>
      </w:r>
    </w:p>
    <w:p w14:paraId="3A6B072E" w14:textId="77777777" w:rsidR="00A74DBB" w:rsidRPr="005A7E9B" w:rsidRDefault="00A74DBB" w:rsidP="00A74DBB">
      <w:pPr>
        <w:rPr>
          <w:rFonts w:cs="Arial"/>
          <w:sz w:val="22"/>
          <w:szCs w:val="22"/>
        </w:rPr>
      </w:pPr>
      <w:r w:rsidRPr="005A7E9B">
        <w:rPr>
          <w:rFonts w:cs="Arial"/>
          <w:sz w:val="22"/>
          <w:szCs w:val="22"/>
        </w:rPr>
        <w:t>Sont compris également dans le présent poste, les câblages et filerie du coffret divisionnaire à chaque appareil (prises et luminaires) du bâtiment.</w:t>
      </w:r>
    </w:p>
    <w:p w14:paraId="36FF3B64" w14:textId="77777777" w:rsidR="00A74DBB" w:rsidRPr="005A7E9B" w:rsidRDefault="00A74DBB" w:rsidP="00A74DBB">
      <w:pPr>
        <w:rPr>
          <w:rFonts w:cs="Arial"/>
          <w:sz w:val="22"/>
          <w:szCs w:val="22"/>
        </w:rPr>
      </w:pPr>
      <w:r w:rsidRPr="005A7E9B">
        <w:rPr>
          <w:rFonts w:cs="Arial"/>
          <w:sz w:val="22"/>
          <w:szCs w:val="22"/>
        </w:rPr>
        <w:t>Sont compris également : les boîtes de dérivation, les connexes, les gaines, les fourreaux, les coudes, les manchons, les attaches, vis, chevilles, etc.</w:t>
      </w:r>
    </w:p>
    <w:p w14:paraId="78963055" w14:textId="77777777" w:rsidR="00A74DBB" w:rsidRPr="005A7E9B" w:rsidRDefault="00A74DBB" w:rsidP="00A74DBB">
      <w:pPr>
        <w:rPr>
          <w:rFonts w:cs="Arial"/>
          <w:sz w:val="22"/>
          <w:szCs w:val="22"/>
        </w:rPr>
      </w:pPr>
      <w:r w:rsidRPr="005A7E9B">
        <w:rPr>
          <w:rFonts w:cs="Arial"/>
          <w:sz w:val="22"/>
          <w:szCs w:val="22"/>
        </w:rPr>
        <w:t>Toutes sujétions sont comprises.</w:t>
      </w:r>
    </w:p>
    <w:p w14:paraId="34C9383F" w14:textId="77777777" w:rsidR="00A74DBB" w:rsidRPr="005A7E9B" w:rsidRDefault="00A74DBB" w:rsidP="00A74DBB">
      <w:pPr>
        <w:rPr>
          <w:rFonts w:cs="Arial"/>
          <w:sz w:val="22"/>
          <w:szCs w:val="22"/>
        </w:rPr>
      </w:pPr>
    </w:p>
    <w:p w14:paraId="267F9D08" w14:textId="77777777" w:rsidR="00A74DBB" w:rsidRPr="005A7E9B" w:rsidRDefault="00A74DBB" w:rsidP="00A74DBB">
      <w:pPr>
        <w:rPr>
          <w:rFonts w:cs="Arial"/>
          <w:b/>
          <w:sz w:val="22"/>
          <w:szCs w:val="22"/>
        </w:rPr>
      </w:pPr>
      <w:bookmarkStart w:id="410" w:name="_Toc5981332"/>
      <w:r w:rsidRPr="005A7E9B">
        <w:rPr>
          <w:rFonts w:cs="Arial"/>
          <w:b/>
          <w:sz w:val="22"/>
          <w:szCs w:val="22"/>
        </w:rPr>
        <w:t>XX. TRAVAUX DE FINITIONS DIVERS</w:t>
      </w:r>
      <w:bookmarkEnd w:id="410"/>
    </w:p>
    <w:p w14:paraId="08B81513" w14:textId="77777777" w:rsidR="00A74DBB" w:rsidRPr="005A7E9B" w:rsidRDefault="00A74DBB" w:rsidP="00A74DBB">
      <w:pPr>
        <w:rPr>
          <w:rFonts w:cs="Arial"/>
          <w:sz w:val="22"/>
          <w:szCs w:val="22"/>
        </w:rPr>
      </w:pPr>
      <w:bookmarkStart w:id="411" w:name="_Toc208042009"/>
      <w:bookmarkStart w:id="412" w:name="_Toc324251449"/>
      <w:bookmarkStart w:id="413" w:name="_Toc424733933"/>
      <w:bookmarkStart w:id="414" w:name="_Toc453233791"/>
      <w:bookmarkStart w:id="415" w:name="_Toc5981333"/>
      <w:r w:rsidRPr="005A7E9B">
        <w:rPr>
          <w:rFonts w:cs="Arial"/>
          <w:sz w:val="22"/>
          <w:szCs w:val="22"/>
        </w:rPr>
        <w:t xml:space="preserve">XX.2 </w:t>
      </w:r>
      <w:bookmarkEnd w:id="411"/>
      <w:bookmarkEnd w:id="412"/>
      <w:bookmarkEnd w:id="413"/>
      <w:bookmarkEnd w:id="414"/>
      <w:r w:rsidRPr="005A7E9B">
        <w:rPr>
          <w:rFonts w:cs="Arial"/>
          <w:sz w:val="22"/>
          <w:szCs w:val="22"/>
        </w:rPr>
        <w:t>Aménagement du pourtour extérieur des bâtiments avec plantation du gazon</w:t>
      </w:r>
      <w:bookmarkEnd w:id="415"/>
    </w:p>
    <w:p w14:paraId="190D333A"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 xml:space="preserve"> Au FF</w:t>
      </w:r>
    </w:p>
    <w:p w14:paraId="2A72E9D3" w14:textId="77777777" w:rsidR="00A74DBB" w:rsidRPr="005A7E9B" w:rsidRDefault="00A74DBB" w:rsidP="00A74DBB">
      <w:pPr>
        <w:rPr>
          <w:rFonts w:cs="Arial"/>
          <w:sz w:val="22"/>
          <w:szCs w:val="22"/>
        </w:rPr>
      </w:pPr>
      <w:r w:rsidRPr="005A7E9B">
        <w:rPr>
          <w:rFonts w:cs="Arial"/>
          <w:sz w:val="22"/>
          <w:szCs w:val="22"/>
        </w:rPr>
        <w:t>B.</w:t>
      </w:r>
      <w:r w:rsidRPr="005A7E9B">
        <w:rPr>
          <w:rFonts w:cs="Arial"/>
          <w:sz w:val="22"/>
          <w:szCs w:val="22"/>
        </w:rPr>
        <w:tab/>
        <w:t xml:space="preserve"> Plantation d'un gazon type </w:t>
      </w:r>
      <w:proofErr w:type="spellStart"/>
      <w:r w:rsidRPr="005A7E9B">
        <w:rPr>
          <w:rFonts w:cs="Arial"/>
          <w:sz w:val="22"/>
          <w:szCs w:val="22"/>
        </w:rPr>
        <w:t>paspalum</w:t>
      </w:r>
      <w:proofErr w:type="spellEnd"/>
      <w:r w:rsidRPr="005A7E9B">
        <w:rPr>
          <w:rFonts w:cs="Arial"/>
          <w:sz w:val="22"/>
          <w:szCs w:val="22"/>
        </w:rPr>
        <w:t>.</w:t>
      </w:r>
    </w:p>
    <w:p w14:paraId="15810E82" w14:textId="77777777" w:rsidR="00A74DBB" w:rsidRPr="005A7E9B" w:rsidRDefault="00A74DBB" w:rsidP="00A74DBB">
      <w:pPr>
        <w:rPr>
          <w:rFonts w:cs="Arial"/>
          <w:sz w:val="22"/>
          <w:szCs w:val="22"/>
        </w:rPr>
      </w:pPr>
      <w:r w:rsidRPr="005A7E9B">
        <w:rPr>
          <w:rFonts w:cs="Arial"/>
          <w:sz w:val="22"/>
          <w:szCs w:val="22"/>
        </w:rPr>
        <w:tab/>
        <w:t xml:space="preserve">Il est repiqué à raison de d'un plant tous les </w:t>
      </w:r>
      <w:smartTag w:uri="urn:schemas-microsoft-com:office:smarttags" w:element="metricconverter">
        <w:smartTagPr>
          <w:attr w:name="ProductID" w:val="10 cm"/>
        </w:smartTagPr>
        <w:r w:rsidRPr="005A7E9B">
          <w:rPr>
            <w:rFonts w:cs="Arial"/>
            <w:sz w:val="22"/>
            <w:szCs w:val="22"/>
          </w:rPr>
          <w:t>10 cm</w:t>
        </w:r>
      </w:smartTag>
      <w:r w:rsidRPr="005A7E9B">
        <w:rPr>
          <w:rFonts w:cs="Arial"/>
          <w:sz w:val="22"/>
          <w:szCs w:val="22"/>
        </w:rPr>
        <w:t xml:space="preserve"> en quinconce.</w:t>
      </w:r>
    </w:p>
    <w:p w14:paraId="13165650" w14:textId="77777777" w:rsidR="00A74DBB" w:rsidRPr="005A7E9B" w:rsidRDefault="00A74DBB" w:rsidP="00A74DBB">
      <w:pPr>
        <w:rPr>
          <w:rFonts w:cs="Arial"/>
          <w:sz w:val="22"/>
          <w:szCs w:val="22"/>
        </w:rPr>
      </w:pPr>
      <w:r w:rsidRPr="005A7E9B">
        <w:rPr>
          <w:rFonts w:cs="Arial"/>
          <w:sz w:val="22"/>
          <w:szCs w:val="22"/>
        </w:rPr>
        <w:tab/>
        <w:t>Le prix comprend :</w:t>
      </w:r>
    </w:p>
    <w:p w14:paraId="5AFA00AB" w14:textId="77777777" w:rsidR="00A74DBB" w:rsidRPr="005A7E9B" w:rsidRDefault="00A74DBB" w:rsidP="00A74DBB">
      <w:pPr>
        <w:rPr>
          <w:rFonts w:cs="Arial"/>
          <w:sz w:val="22"/>
          <w:szCs w:val="22"/>
        </w:rPr>
      </w:pPr>
      <w:r w:rsidRPr="005A7E9B">
        <w:rPr>
          <w:rFonts w:cs="Arial"/>
          <w:sz w:val="22"/>
          <w:szCs w:val="22"/>
        </w:rPr>
        <w:t xml:space="preserve">L’apport de terre végétale ; </w:t>
      </w:r>
    </w:p>
    <w:p w14:paraId="43F89682" w14:textId="77777777" w:rsidR="00A74DBB" w:rsidRPr="005A7E9B" w:rsidRDefault="00A74DBB" w:rsidP="00A74DBB">
      <w:pPr>
        <w:rPr>
          <w:rFonts w:cs="Arial"/>
          <w:sz w:val="22"/>
          <w:szCs w:val="22"/>
        </w:rPr>
      </w:pPr>
      <w:r w:rsidRPr="005A7E9B">
        <w:rPr>
          <w:rFonts w:cs="Arial"/>
          <w:sz w:val="22"/>
          <w:szCs w:val="22"/>
        </w:rPr>
        <w:t>La fourniture ;</w:t>
      </w:r>
    </w:p>
    <w:p w14:paraId="32B2D2C4" w14:textId="77777777" w:rsidR="00A74DBB" w:rsidRPr="005A7E9B" w:rsidRDefault="00A74DBB" w:rsidP="00A74DBB">
      <w:pPr>
        <w:rPr>
          <w:rFonts w:cs="Arial"/>
          <w:sz w:val="22"/>
          <w:szCs w:val="22"/>
        </w:rPr>
      </w:pPr>
      <w:r w:rsidRPr="005A7E9B">
        <w:rPr>
          <w:rFonts w:cs="Arial"/>
          <w:sz w:val="22"/>
          <w:szCs w:val="22"/>
        </w:rPr>
        <w:t>Le repiquage des plants ;</w:t>
      </w:r>
    </w:p>
    <w:p w14:paraId="114C855E" w14:textId="77777777" w:rsidR="00A74DBB" w:rsidRPr="005A7E9B" w:rsidRDefault="00A74DBB" w:rsidP="00A74DBB">
      <w:pPr>
        <w:rPr>
          <w:rFonts w:cs="Arial"/>
          <w:sz w:val="22"/>
          <w:szCs w:val="22"/>
        </w:rPr>
      </w:pPr>
      <w:r w:rsidRPr="005A7E9B">
        <w:rPr>
          <w:rFonts w:cs="Arial"/>
          <w:sz w:val="22"/>
          <w:szCs w:val="22"/>
        </w:rPr>
        <w:t>Le transport ;</w:t>
      </w:r>
    </w:p>
    <w:p w14:paraId="3FA52AA9" w14:textId="77777777" w:rsidR="00A74DBB" w:rsidRPr="005A7E9B" w:rsidRDefault="00A74DBB" w:rsidP="00A74DBB">
      <w:pPr>
        <w:rPr>
          <w:rFonts w:cs="Arial"/>
          <w:sz w:val="22"/>
          <w:szCs w:val="22"/>
        </w:rPr>
      </w:pPr>
      <w:r w:rsidRPr="005A7E9B">
        <w:rPr>
          <w:rFonts w:cs="Arial"/>
          <w:sz w:val="22"/>
          <w:szCs w:val="22"/>
        </w:rPr>
        <w:t>Les arrosages ;</w:t>
      </w:r>
    </w:p>
    <w:p w14:paraId="3E62621F" w14:textId="77777777" w:rsidR="00A74DBB" w:rsidRPr="005A7E9B" w:rsidRDefault="00A74DBB" w:rsidP="00A74DBB">
      <w:pPr>
        <w:rPr>
          <w:rFonts w:cs="Arial"/>
          <w:sz w:val="22"/>
          <w:szCs w:val="22"/>
        </w:rPr>
      </w:pPr>
      <w:r w:rsidRPr="005A7E9B">
        <w:rPr>
          <w:rFonts w:cs="Arial"/>
          <w:sz w:val="22"/>
          <w:szCs w:val="22"/>
        </w:rPr>
        <w:t>La tonte jusqu'à la réception provisoire ;</w:t>
      </w:r>
    </w:p>
    <w:p w14:paraId="5F5B1919" w14:textId="77777777" w:rsidR="00A74DBB" w:rsidRPr="005A7E9B" w:rsidRDefault="00A74DBB" w:rsidP="00A74DBB">
      <w:pPr>
        <w:rPr>
          <w:rFonts w:cs="Arial"/>
          <w:sz w:val="22"/>
          <w:szCs w:val="22"/>
        </w:rPr>
      </w:pPr>
      <w:r w:rsidRPr="005A7E9B">
        <w:rPr>
          <w:rFonts w:cs="Arial"/>
          <w:sz w:val="22"/>
          <w:szCs w:val="22"/>
        </w:rPr>
        <w:t>La garantie de reprise des plants.</w:t>
      </w:r>
    </w:p>
    <w:p w14:paraId="44DECC1E" w14:textId="77777777" w:rsidR="00A74DBB" w:rsidRPr="005A7E9B" w:rsidRDefault="00A74DBB" w:rsidP="00A74DBB">
      <w:pPr>
        <w:rPr>
          <w:rFonts w:cs="Arial"/>
          <w:sz w:val="22"/>
          <w:szCs w:val="22"/>
        </w:rPr>
      </w:pPr>
      <w:r w:rsidRPr="005A7E9B">
        <w:rPr>
          <w:rFonts w:cs="Arial"/>
          <w:sz w:val="22"/>
          <w:szCs w:val="22"/>
        </w:rPr>
        <w:t>Toutes sujétions sont comprises.</w:t>
      </w:r>
    </w:p>
    <w:p w14:paraId="3249744A" w14:textId="77777777" w:rsidR="00A74DBB" w:rsidRPr="005A7E9B" w:rsidRDefault="00A74DBB" w:rsidP="00A74DBB">
      <w:pPr>
        <w:rPr>
          <w:rFonts w:cs="Arial"/>
          <w:sz w:val="22"/>
          <w:szCs w:val="22"/>
        </w:rPr>
      </w:pPr>
      <w:bookmarkStart w:id="416" w:name="RANGE!A1:C110"/>
    </w:p>
    <w:p w14:paraId="46FF091C" w14:textId="77777777" w:rsidR="00A74DBB" w:rsidRPr="005A7E9B" w:rsidRDefault="00A74DBB" w:rsidP="00A74DBB">
      <w:pPr>
        <w:rPr>
          <w:rFonts w:cs="Arial"/>
          <w:b/>
          <w:sz w:val="22"/>
          <w:szCs w:val="22"/>
        </w:rPr>
      </w:pPr>
      <w:bookmarkStart w:id="417" w:name="_Toc5981334"/>
      <w:r w:rsidRPr="005A7E9B">
        <w:rPr>
          <w:rFonts w:cs="Arial"/>
          <w:b/>
          <w:sz w:val="22"/>
          <w:szCs w:val="22"/>
        </w:rPr>
        <w:t>XXI. VISIBILITE</w:t>
      </w:r>
      <w:bookmarkEnd w:id="417"/>
    </w:p>
    <w:p w14:paraId="410D42ED" w14:textId="77777777" w:rsidR="00A74DBB" w:rsidRPr="005A7E9B" w:rsidRDefault="00A74DBB" w:rsidP="00A74DBB">
      <w:pPr>
        <w:rPr>
          <w:rFonts w:cs="Arial"/>
          <w:sz w:val="22"/>
          <w:szCs w:val="22"/>
        </w:rPr>
      </w:pPr>
      <w:bookmarkStart w:id="418" w:name="_Toc5981335"/>
      <w:r w:rsidRPr="005A7E9B">
        <w:rPr>
          <w:rFonts w:cs="Arial"/>
          <w:sz w:val="22"/>
          <w:szCs w:val="22"/>
        </w:rPr>
        <w:t>XXI.1. Panneau de visibilité à poser sur la façade extérieure du bâtiment</w:t>
      </w:r>
      <w:bookmarkEnd w:id="418"/>
    </w:p>
    <w:p w14:paraId="34CD4A13" w14:textId="77777777" w:rsidR="00A74DBB" w:rsidRPr="005A7E9B" w:rsidRDefault="00A74DBB" w:rsidP="00A74DBB">
      <w:pPr>
        <w:rPr>
          <w:rFonts w:cs="Arial"/>
          <w:sz w:val="22"/>
          <w:szCs w:val="22"/>
        </w:rPr>
      </w:pPr>
      <w:r w:rsidRPr="005A7E9B">
        <w:rPr>
          <w:rFonts w:cs="Arial"/>
          <w:sz w:val="22"/>
          <w:szCs w:val="22"/>
        </w:rPr>
        <w:t>A</w:t>
      </w:r>
      <w:r w:rsidRPr="005A7E9B">
        <w:rPr>
          <w:rFonts w:cs="Arial"/>
          <w:sz w:val="22"/>
          <w:szCs w:val="22"/>
        </w:rPr>
        <w:tab/>
        <w:t xml:space="preserve"> </w:t>
      </w:r>
      <w:proofErr w:type="spellStart"/>
      <w:r w:rsidRPr="005A7E9B">
        <w:rPr>
          <w:rFonts w:cs="Arial"/>
          <w:sz w:val="22"/>
          <w:szCs w:val="22"/>
        </w:rPr>
        <w:t>A</w:t>
      </w:r>
      <w:proofErr w:type="spellEnd"/>
      <w:r w:rsidRPr="005A7E9B">
        <w:rPr>
          <w:rFonts w:cs="Arial"/>
          <w:sz w:val="22"/>
          <w:szCs w:val="22"/>
        </w:rPr>
        <w:t xml:space="preserve"> la pièce, panneau fourni et posé.</w:t>
      </w:r>
    </w:p>
    <w:p w14:paraId="429F9BC9" w14:textId="77777777" w:rsidR="00A74DBB" w:rsidRPr="005A7E9B" w:rsidRDefault="00A74DBB" w:rsidP="00A74DBB">
      <w:pPr>
        <w:rPr>
          <w:rFonts w:cs="Arial"/>
          <w:sz w:val="22"/>
          <w:szCs w:val="22"/>
        </w:rPr>
      </w:pPr>
      <w:r w:rsidRPr="005A7E9B">
        <w:rPr>
          <w:rFonts w:cs="Arial"/>
          <w:sz w:val="22"/>
          <w:szCs w:val="22"/>
        </w:rPr>
        <w:t>B             Le poste comprend la réalisation des éléments suivants :</w:t>
      </w:r>
    </w:p>
    <w:p w14:paraId="0028428B" w14:textId="77777777" w:rsidR="00A74DBB" w:rsidRPr="005A7E9B" w:rsidRDefault="00A74DBB" w:rsidP="00A74DBB">
      <w:pPr>
        <w:rPr>
          <w:rFonts w:cs="Arial"/>
          <w:sz w:val="22"/>
          <w:szCs w:val="22"/>
        </w:rPr>
      </w:pPr>
      <w:r w:rsidRPr="005A7E9B">
        <w:rPr>
          <w:rFonts w:cs="Arial"/>
          <w:sz w:val="22"/>
          <w:szCs w:val="22"/>
        </w:rPr>
        <w:t>Réalisation d’un panneau de signalétique extérieure constitué de :</w:t>
      </w:r>
    </w:p>
    <w:p w14:paraId="238D7DC7" w14:textId="77777777" w:rsidR="00A74DBB" w:rsidRPr="005A7E9B" w:rsidRDefault="00A74DBB" w:rsidP="00A74DBB">
      <w:pPr>
        <w:rPr>
          <w:rFonts w:cs="Arial"/>
          <w:sz w:val="22"/>
          <w:szCs w:val="22"/>
        </w:rPr>
      </w:pPr>
      <w:r w:rsidRPr="005A7E9B">
        <w:rPr>
          <w:rFonts w:cs="Arial"/>
          <w:sz w:val="22"/>
          <w:szCs w:val="22"/>
        </w:rPr>
        <w:t>Panneau de plexiglas de taille 100 cm (longueur) et 50 cm (hauteur) d’épaisseur minimum 3 mm sur lequel est gravé le texte et le logo couleur (</w:t>
      </w:r>
      <w:proofErr w:type="spellStart"/>
      <w:r w:rsidRPr="005A7E9B">
        <w:rPr>
          <w:rFonts w:cs="Arial"/>
          <w:sz w:val="22"/>
          <w:szCs w:val="22"/>
        </w:rPr>
        <w:t>Cordaid</w:t>
      </w:r>
      <w:proofErr w:type="spellEnd"/>
      <w:r w:rsidRPr="005A7E9B">
        <w:rPr>
          <w:rFonts w:cs="Arial"/>
          <w:sz w:val="22"/>
          <w:szCs w:val="22"/>
        </w:rPr>
        <w:t>-Burundi) ;</w:t>
      </w:r>
    </w:p>
    <w:p w14:paraId="061F0660" w14:textId="77777777" w:rsidR="00A74DBB" w:rsidRPr="005A7E9B" w:rsidRDefault="00A74DBB" w:rsidP="00A74DBB">
      <w:pPr>
        <w:rPr>
          <w:rFonts w:cs="Arial"/>
          <w:sz w:val="22"/>
          <w:szCs w:val="22"/>
        </w:rPr>
      </w:pPr>
      <w:r w:rsidRPr="005A7E9B">
        <w:rPr>
          <w:rFonts w:cs="Arial"/>
          <w:sz w:val="22"/>
          <w:szCs w:val="22"/>
        </w:rPr>
        <w:t>Second panneau de plexiglas de dimension identique transparent recouvrant parfaitement le premier panneau afin de protéger les écritures des dégradations et des intempéries ;</w:t>
      </w:r>
    </w:p>
    <w:p w14:paraId="6F4452E2" w14:textId="77777777" w:rsidR="00A74DBB" w:rsidRPr="005A7E9B" w:rsidRDefault="00A74DBB" w:rsidP="00A74DBB">
      <w:pPr>
        <w:rPr>
          <w:rFonts w:cs="Arial"/>
          <w:sz w:val="22"/>
          <w:szCs w:val="22"/>
        </w:rPr>
      </w:pPr>
      <w:r w:rsidRPr="005A7E9B">
        <w:rPr>
          <w:rFonts w:cs="Arial"/>
          <w:sz w:val="22"/>
          <w:szCs w:val="22"/>
        </w:rPr>
        <w:t>L’ensemble est fixé par 6 vis et chevilles adaptées au support sur un mur de façade au choix du maitre d’ouvrage ;</w:t>
      </w:r>
    </w:p>
    <w:p w14:paraId="2B2CA948" w14:textId="77777777" w:rsidR="00A74DBB" w:rsidRPr="005A7E9B" w:rsidRDefault="00A74DBB" w:rsidP="00A74DBB">
      <w:pPr>
        <w:rPr>
          <w:rFonts w:cs="Arial"/>
          <w:sz w:val="22"/>
          <w:szCs w:val="22"/>
        </w:rPr>
      </w:pPr>
      <w:r w:rsidRPr="005A7E9B">
        <w:rPr>
          <w:rFonts w:cs="Arial"/>
          <w:sz w:val="22"/>
          <w:szCs w:val="22"/>
        </w:rPr>
        <w:t>Dimensions : voir plan</w:t>
      </w:r>
    </w:p>
    <w:p w14:paraId="6B66E853" w14:textId="77777777" w:rsidR="00A74DBB" w:rsidRPr="005A7E9B" w:rsidRDefault="00A74DBB" w:rsidP="00A74DBB">
      <w:pPr>
        <w:rPr>
          <w:rFonts w:cs="Arial"/>
          <w:sz w:val="22"/>
          <w:szCs w:val="22"/>
        </w:rPr>
      </w:pPr>
      <w:r w:rsidRPr="005A7E9B">
        <w:rPr>
          <w:rFonts w:cs="Arial"/>
          <w:sz w:val="22"/>
          <w:szCs w:val="22"/>
        </w:rPr>
        <w:t>Police et couleur :</w:t>
      </w:r>
    </w:p>
    <w:p w14:paraId="65EBA8B1" w14:textId="77777777" w:rsidR="00A74DBB" w:rsidRPr="005A7E9B" w:rsidRDefault="00A74DBB" w:rsidP="00A74DBB">
      <w:pPr>
        <w:rPr>
          <w:rFonts w:cs="Arial"/>
          <w:sz w:val="22"/>
          <w:szCs w:val="22"/>
        </w:rPr>
      </w:pPr>
      <w:r w:rsidRPr="005A7E9B">
        <w:rPr>
          <w:rFonts w:cs="Arial"/>
          <w:sz w:val="22"/>
          <w:szCs w:val="22"/>
        </w:rPr>
        <w:t xml:space="preserve">Fond blanc ; </w:t>
      </w:r>
    </w:p>
    <w:p w14:paraId="1CB387E9" w14:textId="77777777" w:rsidR="00A74DBB" w:rsidRPr="005A7E9B" w:rsidRDefault="00A74DBB" w:rsidP="00A74DBB">
      <w:pPr>
        <w:rPr>
          <w:rFonts w:cs="Arial"/>
          <w:sz w:val="22"/>
          <w:szCs w:val="22"/>
        </w:rPr>
      </w:pPr>
      <w:r w:rsidRPr="005A7E9B">
        <w:rPr>
          <w:rFonts w:cs="Arial"/>
          <w:sz w:val="22"/>
          <w:szCs w:val="22"/>
        </w:rPr>
        <w:t xml:space="preserve">Ecriture principale en noir de hauteur 6 cm et de police Calibri Bold ; </w:t>
      </w:r>
    </w:p>
    <w:p w14:paraId="2E71C7EB" w14:textId="77777777" w:rsidR="00A74DBB" w:rsidRPr="005A7E9B" w:rsidRDefault="00A74DBB" w:rsidP="00A74DBB">
      <w:pPr>
        <w:rPr>
          <w:rFonts w:cs="Arial"/>
          <w:sz w:val="22"/>
          <w:szCs w:val="22"/>
        </w:rPr>
      </w:pPr>
      <w:r w:rsidRPr="005A7E9B">
        <w:rPr>
          <w:rFonts w:cs="Arial"/>
          <w:sz w:val="22"/>
          <w:szCs w:val="22"/>
        </w:rPr>
        <w:t xml:space="preserve">Logos couleur gris foncé, jaune et rouge (fourni par le maitre d’ouvrage) </w:t>
      </w:r>
    </w:p>
    <w:p w14:paraId="5E0F46C7" w14:textId="77777777" w:rsidR="00A74DBB" w:rsidRPr="005A7E9B" w:rsidRDefault="00A74DBB" w:rsidP="00A74DBB">
      <w:pPr>
        <w:rPr>
          <w:rFonts w:cs="Arial"/>
          <w:sz w:val="22"/>
          <w:szCs w:val="22"/>
        </w:rPr>
      </w:pPr>
      <w:r w:rsidRPr="005A7E9B">
        <w:rPr>
          <w:rFonts w:cs="Arial"/>
          <w:sz w:val="22"/>
          <w:szCs w:val="22"/>
        </w:rPr>
        <w:t>Texte :</w:t>
      </w:r>
    </w:p>
    <w:p w14:paraId="0B1B3A48" w14:textId="77777777" w:rsidR="00A74DBB" w:rsidRPr="005A7E9B" w:rsidRDefault="00A74DBB" w:rsidP="00A74DBB">
      <w:pPr>
        <w:rPr>
          <w:rFonts w:cs="Arial"/>
          <w:sz w:val="22"/>
          <w:szCs w:val="22"/>
        </w:rPr>
      </w:pPr>
      <w:r w:rsidRPr="005A7E9B">
        <w:rPr>
          <w:rFonts w:cs="Arial"/>
          <w:sz w:val="22"/>
          <w:szCs w:val="22"/>
        </w:rPr>
        <w:t>CE BATIMENT A ETE REHABILITE AVEC LE SOUTIEN DE CORDAID-BURUNDI</w:t>
      </w:r>
    </w:p>
    <w:p w14:paraId="2E97848B" w14:textId="77777777" w:rsidR="00A74DBB" w:rsidRPr="005A7E9B" w:rsidRDefault="00A74DBB" w:rsidP="00A74DBB">
      <w:pPr>
        <w:rPr>
          <w:rFonts w:cs="Arial"/>
          <w:sz w:val="22"/>
          <w:szCs w:val="22"/>
        </w:rPr>
      </w:pPr>
      <w:r w:rsidRPr="005A7E9B">
        <w:rPr>
          <w:rFonts w:cs="Arial"/>
          <w:sz w:val="22"/>
          <w:szCs w:val="22"/>
        </w:rPr>
        <w:t>Y compris toutes sujétions.</w:t>
      </w:r>
    </w:p>
    <w:p w14:paraId="05C49EAB" w14:textId="77777777" w:rsidR="00A74DBB" w:rsidRPr="005A7E9B" w:rsidRDefault="00A74DBB" w:rsidP="00A74DBB">
      <w:pPr>
        <w:rPr>
          <w:rFonts w:cs="Arial"/>
          <w:sz w:val="22"/>
          <w:szCs w:val="22"/>
        </w:rPr>
      </w:pPr>
    </w:p>
    <w:bookmarkEnd w:id="416"/>
    <w:p w14:paraId="6307B540" w14:textId="77777777" w:rsidR="00A74DBB" w:rsidRPr="005A7E9B" w:rsidRDefault="00A74DBB" w:rsidP="00A74DBB">
      <w:pPr>
        <w:rPr>
          <w:rFonts w:cs="Arial"/>
          <w:sz w:val="22"/>
          <w:szCs w:val="22"/>
        </w:rPr>
      </w:pPr>
    </w:p>
    <w:p w14:paraId="39C13BC1" w14:textId="77777777" w:rsidR="00A74DBB" w:rsidRPr="005A7E9B" w:rsidRDefault="00A74DBB" w:rsidP="00A74DBB">
      <w:pPr>
        <w:pStyle w:val="Corpsdetexte"/>
        <w:rPr>
          <w:rFonts w:cs="Arial"/>
          <w:sz w:val="22"/>
          <w:szCs w:val="22"/>
          <w:lang w:val="fr-BE"/>
        </w:rPr>
      </w:pPr>
    </w:p>
    <w:p w14:paraId="451E3D58" w14:textId="77777777" w:rsidR="00A74DBB" w:rsidRPr="005A7E9B" w:rsidRDefault="00A74DBB" w:rsidP="00A74DBB">
      <w:pPr>
        <w:pStyle w:val="Titre2"/>
        <w:widowControl/>
        <w:tabs>
          <w:tab w:val="left" w:pos="912"/>
        </w:tabs>
        <w:suppressAutoHyphens w:val="0"/>
        <w:spacing w:after="120"/>
        <w:ind w:left="576" w:hanging="576"/>
        <w:rPr>
          <w:rFonts w:ascii="Arial" w:eastAsia="Times New Roman" w:hAnsi="Arial" w:cs="Arial"/>
          <w:bCs/>
          <w:iCs/>
          <w:color w:val="D81A1A"/>
          <w:kern w:val="0"/>
          <w:sz w:val="22"/>
          <w:szCs w:val="22"/>
          <w:lang w:val="fr-BE"/>
        </w:rPr>
      </w:pPr>
      <w:r w:rsidRPr="005A7E9B">
        <w:rPr>
          <w:rFonts w:ascii="Arial" w:eastAsia="Times New Roman" w:hAnsi="Arial" w:cs="Arial"/>
          <w:bCs/>
          <w:iCs/>
          <w:color w:val="D81A1A"/>
          <w:kern w:val="0"/>
          <w:sz w:val="22"/>
          <w:szCs w:val="22"/>
          <w:lang w:val="fr-BE"/>
        </w:rPr>
        <w:tab/>
      </w:r>
    </w:p>
    <w:p w14:paraId="342437D4" w14:textId="77777777" w:rsidR="00A74DBB" w:rsidRPr="005A7E9B" w:rsidRDefault="00A74DBB" w:rsidP="00A74DBB">
      <w:pPr>
        <w:pStyle w:val="Titre2"/>
        <w:widowControl/>
        <w:tabs>
          <w:tab w:val="left" w:pos="912"/>
        </w:tabs>
        <w:suppressAutoHyphens w:val="0"/>
        <w:spacing w:after="120"/>
        <w:rPr>
          <w:rFonts w:ascii="Arial" w:eastAsia="Times New Roman" w:hAnsi="Arial" w:cs="Arial"/>
          <w:bCs/>
          <w:iCs/>
          <w:color w:val="D81A1A"/>
          <w:kern w:val="0"/>
          <w:sz w:val="22"/>
          <w:szCs w:val="22"/>
          <w:lang w:val="fr-BE"/>
        </w:rPr>
      </w:pPr>
      <w:r w:rsidRPr="005A7E9B">
        <w:rPr>
          <w:rFonts w:ascii="Arial" w:eastAsia="Times New Roman" w:hAnsi="Arial" w:cs="Arial"/>
          <w:bCs/>
          <w:iCs/>
          <w:color w:val="D81A1A"/>
          <w:kern w:val="0"/>
          <w:sz w:val="22"/>
          <w:szCs w:val="22"/>
          <w:lang w:val="fr-BE"/>
        </w:rPr>
        <w:tab/>
      </w:r>
    </w:p>
    <w:p w14:paraId="6C7E9834" w14:textId="77777777" w:rsidR="00A74DBB" w:rsidRPr="005A7E9B" w:rsidRDefault="00A74DBB" w:rsidP="00A74DBB">
      <w:pPr>
        <w:rPr>
          <w:rFonts w:cs="Arial"/>
          <w:sz w:val="22"/>
          <w:szCs w:val="22"/>
          <w:lang w:val="fr-BE"/>
        </w:rPr>
      </w:pPr>
    </w:p>
    <w:p w14:paraId="4FA1FB13" w14:textId="77777777" w:rsidR="00A74DBB" w:rsidRPr="005A7E9B" w:rsidRDefault="00A74DBB" w:rsidP="00A74DBB">
      <w:pPr>
        <w:rPr>
          <w:rFonts w:cs="Arial"/>
          <w:sz w:val="22"/>
          <w:szCs w:val="22"/>
          <w:lang w:val="fr-BE"/>
        </w:rPr>
      </w:pPr>
    </w:p>
    <w:p w14:paraId="1429EF3B" w14:textId="77777777" w:rsidR="00A74DBB" w:rsidRPr="005A7E9B" w:rsidRDefault="00A74DBB" w:rsidP="00A74DBB">
      <w:pPr>
        <w:rPr>
          <w:rFonts w:cs="Arial"/>
          <w:sz w:val="22"/>
          <w:szCs w:val="22"/>
          <w:lang w:val="fr-BE"/>
        </w:rPr>
      </w:pPr>
    </w:p>
    <w:p w14:paraId="27CB706B" w14:textId="77777777" w:rsidR="00A74DBB" w:rsidRPr="005A7E9B" w:rsidRDefault="00A74DBB" w:rsidP="00A74DBB">
      <w:pPr>
        <w:rPr>
          <w:rFonts w:cs="Arial"/>
          <w:sz w:val="22"/>
          <w:szCs w:val="22"/>
          <w:lang w:val="fr-BE"/>
        </w:rPr>
      </w:pPr>
    </w:p>
    <w:p w14:paraId="42A4855F" w14:textId="77777777" w:rsidR="00A74DBB" w:rsidRPr="005A7E9B" w:rsidRDefault="00A74DBB" w:rsidP="00A74DBB">
      <w:pPr>
        <w:rPr>
          <w:rFonts w:cs="Arial"/>
          <w:sz w:val="22"/>
          <w:szCs w:val="22"/>
          <w:lang w:val="fr-BE"/>
        </w:rPr>
        <w:sectPr w:rsidR="00A74DBB" w:rsidRPr="005A7E9B" w:rsidSect="00A74DBB">
          <w:footerReference w:type="even" r:id="rId17"/>
          <w:footerReference w:type="default" r:id="rId18"/>
          <w:pgSz w:w="11905" w:h="16837"/>
          <w:pgMar w:top="1440" w:right="1080" w:bottom="1440" w:left="1080" w:header="720" w:footer="720" w:gutter="0"/>
          <w:paperSrc w:first="11" w:other="11"/>
          <w:cols w:space="708"/>
          <w:docGrid w:linePitch="326"/>
        </w:sectPr>
      </w:pPr>
    </w:p>
    <w:p w14:paraId="60087A11" w14:textId="60506B0B" w:rsidR="00DF5DD3" w:rsidRPr="005A7E9B" w:rsidRDefault="00DF5DD3" w:rsidP="00C13D46">
      <w:pPr>
        <w:pStyle w:val="Titre2"/>
        <w:widowControl/>
        <w:suppressAutoHyphens w:val="0"/>
        <w:spacing w:after="120"/>
        <w:jc w:val="center"/>
        <w:rPr>
          <w:rFonts w:ascii="Arial" w:eastAsia="Times New Roman" w:hAnsi="Arial" w:cs="Arial"/>
          <w:b/>
          <w:iCs/>
          <w:color w:val="auto"/>
          <w:kern w:val="0"/>
          <w:sz w:val="22"/>
          <w:szCs w:val="22"/>
          <w:u w:val="single"/>
          <w:lang w:val="fr-BE"/>
        </w:rPr>
      </w:pPr>
      <w:r w:rsidRPr="005A7E9B">
        <w:rPr>
          <w:rFonts w:ascii="Arial" w:eastAsia="Times New Roman" w:hAnsi="Arial" w:cs="Arial"/>
          <w:b/>
          <w:iCs/>
          <w:color w:val="auto"/>
          <w:kern w:val="0"/>
          <w:sz w:val="22"/>
          <w:szCs w:val="22"/>
          <w:u w:val="single"/>
          <w:lang w:val="fr-BE"/>
        </w:rPr>
        <w:lastRenderedPageBreak/>
        <w:t>ANNEXES</w:t>
      </w:r>
    </w:p>
    <w:p w14:paraId="00307B3D" w14:textId="57C3D4ED" w:rsidR="00A74DBB" w:rsidRPr="005A7E9B" w:rsidRDefault="00C13D46" w:rsidP="00C13D46">
      <w:pPr>
        <w:pStyle w:val="Titre2"/>
        <w:widowControl/>
        <w:suppressAutoHyphens w:val="0"/>
        <w:spacing w:after="120"/>
        <w:rPr>
          <w:rFonts w:ascii="Arial" w:eastAsia="Times New Roman" w:hAnsi="Arial" w:cs="Arial"/>
          <w:b/>
          <w:iCs/>
          <w:color w:val="auto"/>
          <w:kern w:val="0"/>
          <w:sz w:val="22"/>
          <w:szCs w:val="22"/>
          <w:u w:val="single"/>
          <w:lang w:val="fr-BE"/>
        </w:rPr>
      </w:pPr>
      <w:r w:rsidRPr="005A7E9B">
        <w:rPr>
          <w:rFonts w:ascii="Arial" w:eastAsia="Times New Roman" w:hAnsi="Arial" w:cs="Arial"/>
          <w:b/>
          <w:iCs/>
          <w:color w:val="auto"/>
          <w:kern w:val="0"/>
          <w:sz w:val="22"/>
          <w:szCs w:val="22"/>
          <w:lang w:val="fr-BE"/>
        </w:rPr>
        <w:t>ANNEXE 1</w:t>
      </w:r>
      <w:r w:rsidR="00A30024" w:rsidRPr="005A7E9B">
        <w:rPr>
          <w:rFonts w:ascii="Arial" w:eastAsia="Times New Roman" w:hAnsi="Arial" w:cs="Arial"/>
          <w:b/>
          <w:iCs/>
          <w:color w:val="auto"/>
          <w:kern w:val="0"/>
          <w:sz w:val="22"/>
          <w:szCs w:val="22"/>
          <w:lang w:val="fr-BE"/>
        </w:rPr>
        <w:t xml:space="preserve"> : </w:t>
      </w:r>
      <w:r w:rsidR="00A74DBB" w:rsidRPr="005A7E9B">
        <w:rPr>
          <w:rFonts w:ascii="Arial" w:eastAsia="Times New Roman" w:hAnsi="Arial" w:cs="Arial"/>
          <w:b/>
          <w:iCs/>
          <w:color w:val="auto"/>
          <w:kern w:val="0"/>
          <w:sz w:val="22"/>
          <w:szCs w:val="22"/>
          <w:lang w:val="fr-BE"/>
        </w:rPr>
        <w:t xml:space="preserve"> FORMULAIRE D’OFFRE </w:t>
      </w:r>
    </w:p>
    <w:p w14:paraId="5EF48510" w14:textId="0FD9F6CE" w:rsidR="00A74DBB" w:rsidRPr="005A7E9B" w:rsidRDefault="00A74DBB" w:rsidP="00A30024">
      <w:pPr>
        <w:pStyle w:val="Titre2"/>
        <w:widowControl/>
        <w:numPr>
          <w:ilvl w:val="1"/>
          <w:numId w:val="44"/>
        </w:numPr>
        <w:suppressAutoHyphens w:val="0"/>
        <w:spacing w:after="120"/>
        <w:rPr>
          <w:rFonts w:ascii="Arial" w:eastAsia="Times New Roman" w:hAnsi="Arial" w:cs="Arial"/>
          <w:b/>
          <w:iCs/>
          <w:color w:val="auto"/>
          <w:kern w:val="0"/>
          <w:sz w:val="22"/>
          <w:szCs w:val="22"/>
          <w:lang w:val="fr-BE"/>
        </w:rPr>
      </w:pPr>
      <w:r w:rsidRPr="005A7E9B">
        <w:rPr>
          <w:rFonts w:ascii="Arial" w:eastAsia="Times New Roman" w:hAnsi="Arial" w:cs="Arial"/>
          <w:b/>
          <w:iCs/>
          <w:color w:val="auto"/>
          <w:kern w:val="0"/>
          <w:sz w:val="22"/>
          <w:szCs w:val="22"/>
          <w:lang w:val="fr-BE"/>
        </w:rPr>
        <w:t>DEVIS QUANTITATIF ESTIMATIF</w:t>
      </w:r>
    </w:p>
    <w:bookmarkEnd w:id="73"/>
    <w:bookmarkEnd w:id="74"/>
    <w:bookmarkEnd w:id="75"/>
    <w:bookmarkEnd w:id="76"/>
    <w:tbl>
      <w:tblPr>
        <w:tblW w:w="15668" w:type="dxa"/>
        <w:tblInd w:w="-851" w:type="dxa"/>
        <w:tblLook w:val="04A0" w:firstRow="1" w:lastRow="0" w:firstColumn="1" w:lastColumn="0" w:noHBand="0" w:noVBand="1"/>
      </w:tblPr>
      <w:tblGrid>
        <w:gridCol w:w="563"/>
        <w:gridCol w:w="2443"/>
        <w:gridCol w:w="6917"/>
        <w:gridCol w:w="1843"/>
        <w:gridCol w:w="1029"/>
        <w:gridCol w:w="1239"/>
        <w:gridCol w:w="1634"/>
      </w:tblGrid>
      <w:tr w:rsidR="00A74DBB" w:rsidRPr="005A7E9B" w14:paraId="68E580DC" w14:textId="77777777" w:rsidTr="00891ABE">
        <w:trPr>
          <w:trHeight w:val="360"/>
        </w:trPr>
        <w:tc>
          <w:tcPr>
            <w:tcW w:w="563" w:type="dxa"/>
            <w:tcBorders>
              <w:top w:val="nil"/>
              <w:left w:val="nil"/>
              <w:bottom w:val="nil"/>
              <w:right w:val="nil"/>
            </w:tcBorders>
            <w:shd w:val="clear" w:color="auto" w:fill="auto"/>
            <w:noWrap/>
            <w:vAlign w:val="center"/>
            <w:hideMark/>
          </w:tcPr>
          <w:p w14:paraId="65A18F9A" w14:textId="77777777" w:rsidR="00A74DBB" w:rsidRPr="005A7E9B" w:rsidRDefault="00A74DBB" w:rsidP="00891ABE">
            <w:pPr>
              <w:rPr>
                <w:rFonts w:eastAsia="Times New Roman" w:cs="Arial"/>
                <w:sz w:val="22"/>
                <w:szCs w:val="22"/>
              </w:rPr>
            </w:pPr>
          </w:p>
        </w:tc>
        <w:tc>
          <w:tcPr>
            <w:tcW w:w="9360" w:type="dxa"/>
            <w:gridSpan w:val="2"/>
            <w:tcBorders>
              <w:top w:val="nil"/>
              <w:left w:val="nil"/>
              <w:bottom w:val="nil"/>
              <w:right w:val="nil"/>
            </w:tcBorders>
            <w:shd w:val="clear" w:color="auto" w:fill="auto"/>
            <w:noWrap/>
            <w:vAlign w:val="center"/>
            <w:hideMark/>
          </w:tcPr>
          <w:p w14:paraId="020EF88A" w14:textId="77777777" w:rsidR="00A74DBB" w:rsidRPr="005A7E9B" w:rsidRDefault="00A74DBB" w:rsidP="00891ABE">
            <w:pPr>
              <w:rPr>
                <w:rFonts w:eastAsia="Times New Roman" w:cs="Arial"/>
                <w:b/>
                <w:bCs/>
                <w:color w:val="0070C0"/>
                <w:sz w:val="22"/>
                <w:szCs w:val="22"/>
              </w:rPr>
            </w:pPr>
            <w:r w:rsidRPr="005A7E9B">
              <w:rPr>
                <w:rFonts w:eastAsia="Times New Roman" w:cs="Arial"/>
                <w:b/>
                <w:bCs/>
                <w:color w:val="0070C0"/>
                <w:sz w:val="22"/>
                <w:szCs w:val="22"/>
              </w:rPr>
              <w:t xml:space="preserve">I. </w:t>
            </w:r>
            <w:r w:rsidRPr="005A7E9B">
              <w:rPr>
                <w:rFonts w:eastAsia="Times New Roman" w:cs="Arial"/>
                <w:b/>
                <w:bCs/>
                <w:color w:val="0070C0"/>
                <w:sz w:val="22"/>
                <w:szCs w:val="22"/>
                <w:u w:val="single"/>
              </w:rPr>
              <w:t>District Sanitaire de Gitega</w:t>
            </w:r>
          </w:p>
        </w:tc>
        <w:tc>
          <w:tcPr>
            <w:tcW w:w="1843" w:type="dxa"/>
            <w:tcBorders>
              <w:top w:val="nil"/>
              <w:left w:val="nil"/>
              <w:bottom w:val="nil"/>
              <w:right w:val="nil"/>
            </w:tcBorders>
            <w:shd w:val="clear" w:color="auto" w:fill="auto"/>
            <w:noWrap/>
            <w:vAlign w:val="center"/>
            <w:hideMark/>
          </w:tcPr>
          <w:p w14:paraId="136187B3" w14:textId="77777777" w:rsidR="00A74DBB" w:rsidRPr="005A7E9B" w:rsidRDefault="00A74DBB" w:rsidP="00891ABE">
            <w:pPr>
              <w:rPr>
                <w:rFonts w:eastAsia="Times New Roman" w:cs="Arial"/>
                <w:b/>
                <w:bCs/>
                <w:color w:val="0070C0"/>
                <w:sz w:val="22"/>
                <w:szCs w:val="22"/>
              </w:rPr>
            </w:pPr>
          </w:p>
        </w:tc>
        <w:tc>
          <w:tcPr>
            <w:tcW w:w="1029" w:type="dxa"/>
            <w:tcBorders>
              <w:top w:val="nil"/>
              <w:left w:val="nil"/>
              <w:bottom w:val="nil"/>
              <w:right w:val="nil"/>
            </w:tcBorders>
            <w:shd w:val="clear" w:color="auto" w:fill="auto"/>
            <w:noWrap/>
            <w:vAlign w:val="center"/>
            <w:hideMark/>
          </w:tcPr>
          <w:p w14:paraId="1F9F8F09" w14:textId="77777777" w:rsidR="00A74DBB" w:rsidRPr="005A7E9B" w:rsidRDefault="00A74DBB" w:rsidP="00891ABE">
            <w:pPr>
              <w:rPr>
                <w:rFonts w:eastAsia="Times New Roman" w:cs="Arial"/>
                <w:sz w:val="22"/>
                <w:szCs w:val="22"/>
              </w:rPr>
            </w:pPr>
          </w:p>
        </w:tc>
        <w:tc>
          <w:tcPr>
            <w:tcW w:w="1239" w:type="dxa"/>
            <w:tcBorders>
              <w:top w:val="nil"/>
              <w:left w:val="nil"/>
              <w:bottom w:val="nil"/>
              <w:right w:val="nil"/>
            </w:tcBorders>
            <w:shd w:val="clear" w:color="auto" w:fill="auto"/>
            <w:noWrap/>
            <w:vAlign w:val="center"/>
            <w:hideMark/>
          </w:tcPr>
          <w:p w14:paraId="473F0ECE" w14:textId="77777777" w:rsidR="00A74DBB" w:rsidRPr="005A7E9B" w:rsidRDefault="00A74DBB" w:rsidP="00891ABE">
            <w:pPr>
              <w:rPr>
                <w:rFonts w:eastAsia="Times New Roman" w:cs="Arial"/>
                <w:sz w:val="22"/>
                <w:szCs w:val="22"/>
              </w:rPr>
            </w:pPr>
          </w:p>
        </w:tc>
        <w:tc>
          <w:tcPr>
            <w:tcW w:w="1634" w:type="dxa"/>
            <w:tcBorders>
              <w:top w:val="nil"/>
              <w:left w:val="nil"/>
              <w:bottom w:val="nil"/>
              <w:right w:val="nil"/>
            </w:tcBorders>
            <w:shd w:val="clear" w:color="auto" w:fill="auto"/>
            <w:noWrap/>
            <w:vAlign w:val="center"/>
            <w:hideMark/>
          </w:tcPr>
          <w:p w14:paraId="5927DA10" w14:textId="77777777" w:rsidR="00A74DBB" w:rsidRPr="005A7E9B" w:rsidRDefault="00A74DBB" w:rsidP="00891ABE">
            <w:pPr>
              <w:rPr>
                <w:rFonts w:eastAsia="Times New Roman" w:cs="Arial"/>
                <w:sz w:val="22"/>
                <w:szCs w:val="22"/>
              </w:rPr>
            </w:pPr>
          </w:p>
        </w:tc>
      </w:tr>
      <w:tr w:rsidR="00A74DBB" w:rsidRPr="005A7E9B" w14:paraId="5AC3287E" w14:textId="77777777" w:rsidTr="00891ABE">
        <w:trPr>
          <w:trHeight w:val="312"/>
        </w:trPr>
        <w:tc>
          <w:tcPr>
            <w:tcW w:w="563" w:type="dxa"/>
            <w:tcBorders>
              <w:top w:val="nil"/>
              <w:left w:val="nil"/>
              <w:bottom w:val="nil"/>
              <w:right w:val="nil"/>
            </w:tcBorders>
            <w:shd w:val="clear" w:color="auto" w:fill="auto"/>
            <w:noWrap/>
            <w:vAlign w:val="center"/>
            <w:hideMark/>
          </w:tcPr>
          <w:p w14:paraId="478D6B16" w14:textId="77777777" w:rsidR="00A74DBB" w:rsidRPr="005A7E9B" w:rsidRDefault="00A74DBB" w:rsidP="00891ABE">
            <w:pPr>
              <w:rPr>
                <w:rFonts w:eastAsia="Times New Roman" w:cs="Arial"/>
                <w:sz w:val="22"/>
                <w:szCs w:val="22"/>
              </w:rPr>
            </w:pPr>
          </w:p>
        </w:tc>
        <w:tc>
          <w:tcPr>
            <w:tcW w:w="9360" w:type="dxa"/>
            <w:gridSpan w:val="2"/>
            <w:tcBorders>
              <w:top w:val="nil"/>
              <w:left w:val="nil"/>
              <w:bottom w:val="nil"/>
              <w:right w:val="nil"/>
            </w:tcBorders>
            <w:shd w:val="clear" w:color="auto" w:fill="auto"/>
            <w:noWrap/>
            <w:vAlign w:val="center"/>
            <w:hideMark/>
          </w:tcPr>
          <w:p w14:paraId="17520BCD" w14:textId="77777777" w:rsidR="00A74DBB" w:rsidRPr="005A7E9B" w:rsidRDefault="00A74DBB" w:rsidP="00891ABE">
            <w:pPr>
              <w:rPr>
                <w:rFonts w:eastAsia="Times New Roman" w:cs="Arial"/>
                <w:b/>
                <w:bCs/>
                <w:color w:val="0070C0"/>
                <w:sz w:val="22"/>
                <w:szCs w:val="22"/>
              </w:rPr>
            </w:pPr>
            <w:r w:rsidRPr="005A7E9B">
              <w:rPr>
                <w:rFonts w:eastAsia="Times New Roman" w:cs="Arial"/>
                <w:b/>
                <w:bCs/>
                <w:color w:val="0070C0"/>
                <w:sz w:val="22"/>
                <w:szCs w:val="22"/>
              </w:rPr>
              <w:t xml:space="preserve">I. 1.  </w:t>
            </w:r>
            <w:r w:rsidRPr="005A7E9B">
              <w:rPr>
                <w:rFonts w:eastAsia="Times New Roman" w:cs="Arial"/>
                <w:b/>
                <w:bCs/>
                <w:color w:val="0070C0"/>
                <w:sz w:val="22"/>
                <w:szCs w:val="22"/>
                <w:u w:val="single"/>
              </w:rPr>
              <w:t xml:space="preserve">Hôpital Communal de </w:t>
            </w:r>
            <w:proofErr w:type="spellStart"/>
            <w:r w:rsidRPr="005A7E9B">
              <w:rPr>
                <w:rFonts w:eastAsia="Times New Roman" w:cs="Arial"/>
                <w:b/>
                <w:bCs/>
                <w:color w:val="0070C0"/>
                <w:sz w:val="22"/>
                <w:szCs w:val="22"/>
                <w:u w:val="single"/>
              </w:rPr>
              <w:t>Gasunu</w:t>
            </w:r>
            <w:proofErr w:type="spellEnd"/>
          </w:p>
        </w:tc>
        <w:tc>
          <w:tcPr>
            <w:tcW w:w="1843" w:type="dxa"/>
            <w:tcBorders>
              <w:top w:val="nil"/>
              <w:left w:val="nil"/>
              <w:bottom w:val="nil"/>
              <w:right w:val="nil"/>
            </w:tcBorders>
            <w:shd w:val="clear" w:color="auto" w:fill="auto"/>
            <w:noWrap/>
            <w:vAlign w:val="center"/>
            <w:hideMark/>
          </w:tcPr>
          <w:p w14:paraId="419B8506" w14:textId="77777777" w:rsidR="00A74DBB" w:rsidRPr="005A7E9B" w:rsidRDefault="00A74DBB" w:rsidP="00891ABE">
            <w:pPr>
              <w:rPr>
                <w:rFonts w:eastAsia="Times New Roman" w:cs="Arial"/>
                <w:b/>
                <w:bCs/>
                <w:color w:val="0070C0"/>
                <w:sz w:val="22"/>
                <w:szCs w:val="22"/>
              </w:rPr>
            </w:pPr>
          </w:p>
        </w:tc>
        <w:tc>
          <w:tcPr>
            <w:tcW w:w="1029" w:type="dxa"/>
            <w:tcBorders>
              <w:top w:val="nil"/>
              <w:left w:val="nil"/>
              <w:bottom w:val="nil"/>
              <w:right w:val="nil"/>
            </w:tcBorders>
            <w:shd w:val="clear" w:color="auto" w:fill="auto"/>
            <w:noWrap/>
            <w:vAlign w:val="center"/>
            <w:hideMark/>
          </w:tcPr>
          <w:p w14:paraId="064B10F3" w14:textId="77777777" w:rsidR="00A74DBB" w:rsidRPr="005A7E9B" w:rsidRDefault="00A74DBB" w:rsidP="00891ABE">
            <w:pPr>
              <w:rPr>
                <w:rFonts w:eastAsia="Times New Roman" w:cs="Arial"/>
                <w:sz w:val="22"/>
                <w:szCs w:val="22"/>
              </w:rPr>
            </w:pPr>
          </w:p>
        </w:tc>
        <w:tc>
          <w:tcPr>
            <w:tcW w:w="1239" w:type="dxa"/>
            <w:tcBorders>
              <w:top w:val="nil"/>
              <w:left w:val="nil"/>
              <w:bottom w:val="nil"/>
              <w:right w:val="nil"/>
            </w:tcBorders>
            <w:shd w:val="clear" w:color="auto" w:fill="auto"/>
            <w:noWrap/>
            <w:vAlign w:val="center"/>
            <w:hideMark/>
          </w:tcPr>
          <w:p w14:paraId="08D5DE9F" w14:textId="77777777" w:rsidR="00A74DBB" w:rsidRPr="005A7E9B" w:rsidRDefault="00A74DBB" w:rsidP="00891ABE">
            <w:pPr>
              <w:rPr>
                <w:rFonts w:eastAsia="Times New Roman" w:cs="Arial"/>
                <w:sz w:val="22"/>
                <w:szCs w:val="22"/>
              </w:rPr>
            </w:pPr>
          </w:p>
        </w:tc>
        <w:tc>
          <w:tcPr>
            <w:tcW w:w="1634" w:type="dxa"/>
            <w:tcBorders>
              <w:top w:val="nil"/>
              <w:left w:val="nil"/>
              <w:bottom w:val="nil"/>
              <w:right w:val="nil"/>
            </w:tcBorders>
            <w:shd w:val="clear" w:color="auto" w:fill="auto"/>
            <w:noWrap/>
            <w:vAlign w:val="center"/>
            <w:hideMark/>
          </w:tcPr>
          <w:p w14:paraId="0FCA30EA" w14:textId="77777777" w:rsidR="00A74DBB" w:rsidRPr="005A7E9B" w:rsidRDefault="00A74DBB" w:rsidP="00891ABE">
            <w:pPr>
              <w:rPr>
                <w:rFonts w:eastAsia="Times New Roman" w:cs="Arial"/>
                <w:sz w:val="22"/>
                <w:szCs w:val="22"/>
              </w:rPr>
            </w:pPr>
          </w:p>
        </w:tc>
      </w:tr>
      <w:tr w:rsidR="00A74DBB" w:rsidRPr="009A5AC8" w14:paraId="4023C6C2" w14:textId="77777777" w:rsidTr="00891ABE">
        <w:trPr>
          <w:trHeight w:val="288"/>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55F6A"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N°</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5F5A1FBA"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Bâtiments/Équipements</w:t>
            </w:r>
          </w:p>
        </w:tc>
        <w:tc>
          <w:tcPr>
            <w:tcW w:w="6917" w:type="dxa"/>
            <w:tcBorders>
              <w:top w:val="single" w:sz="4" w:space="0" w:color="auto"/>
              <w:left w:val="nil"/>
              <w:bottom w:val="single" w:sz="4" w:space="0" w:color="auto"/>
              <w:right w:val="single" w:sz="4" w:space="0" w:color="auto"/>
            </w:tcBorders>
            <w:shd w:val="clear" w:color="auto" w:fill="auto"/>
            <w:vAlign w:val="center"/>
            <w:hideMark/>
          </w:tcPr>
          <w:p w14:paraId="1F800195"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Désignation des travaux</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CC970E5"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Unité</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26FCCAC6"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Quantité</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4AFBCFA4"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Prix unitaire</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959ABE2"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Prix total</w:t>
            </w:r>
          </w:p>
        </w:tc>
      </w:tr>
      <w:tr w:rsidR="00A74DBB" w:rsidRPr="009A5AC8" w14:paraId="5C5765A9"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8CC92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0DE4B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Maternité : 11 m X 18,80 m</w:t>
            </w:r>
          </w:p>
        </w:tc>
        <w:tc>
          <w:tcPr>
            <w:tcW w:w="6917" w:type="dxa"/>
            <w:tcBorders>
              <w:top w:val="nil"/>
              <w:left w:val="nil"/>
              <w:bottom w:val="single" w:sz="4" w:space="0" w:color="auto"/>
              <w:right w:val="single" w:sz="4" w:space="0" w:color="auto"/>
            </w:tcBorders>
            <w:shd w:val="clear" w:color="auto" w:fill="auto"/>
            <w:vAlign w:val="center"/>
            <w:hideMark/>
          </w:tcPr>
          <w:p w14:paraId="430C0A8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Réparation du système d’évacuation des eaux usées dans la salle d’accouchement : Forfait</w:t>
            </w:r>
          </w:p>
        </w:tc>
        <w:tc>
          <w:tcPr>
            <w:tcW w:w="1843" w:type="dxa"/>
            <w:tcBorders>
              <w:top w:val="nil"/>
              <w:left w:val="nil"/>
              <w:bottom w:val="single" w:sz="4" w:space="0" w:color="auto"/>
              <w:right w:val="single" w:sz="4" w:space="0" w:color="auto"/>
            </w:tcBorders>
            <w:shd w:val="clear" w:color="auto" w:fill="auto"/>
            <w:noWrap/>
            <w:vAlign w:val="center"/>
            <w:hideMark/>
          </w:tcPr>
          <w:p w14:paraId="3FFC08C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2E87A5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BA9B46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87B46C8" w14:textId="77777777" w:rsidR="00A74DBB" w:rsidRPr="009A5AC8" w:rsidRDefault="00A74DBB" w:rsidP="008C246A">
            <w:pPr>
              <w:rPr>
                <w:rFonts w:eastAsia="Times New Roman" w:cs="Arial"/>
                <w:color w:val="000000"/>
                <w:sz w:val="18"/>
                <w:szCs w:val="18"/>
              </w:rPr>
            </w:pPr>
          </w:p>
        </w:tc>
      </w:tr>
      <w:tr w:rsidR="00A74DBB" w:rsidRPr="009A5AC8" w14:paraId="14FDE645"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1FE3D9A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03221D5D"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ECD1AA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Pose d’un syphon de sol dans la salle d’accouchement pour évacuation des eaux de nettoyage y compris les ouvrages d’évacuation (Tuyauterie PVC 63, Regard, Fosse de désinfection et Puit perdu) : Forfait</w:t>
            </w:r>
          </w:p>
        </w:tc>
        <w:tc>
          <w:tcPr>
            <w:tcW w:w="1843" w:type="dxa"/>
            <w:tcBorders>
              <w:top w:val="nil"/>
              <w:left w:val="nil"/>
              <w:bottom w:val="single" w:sz="4" w:space="0" w:color="auto"/>
              <w:right w:val="single" w:sz="4" w:space="0" w:color="auto"/>
            </w:tcBorders>
            <w:shd w:val="clear" w:color="auto" w:fill="auto"/>
            <w:noWrap/>
            <w:vAlign w:val="center"/>
            <w:hideMark/>
          </w:tcPr>
          <w:p w14:paraId="2D84566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8F3A72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661498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D4FAF1E" w14:textId="77777777" w:rsidR="00A74DBB" w:rsidRPr="009A5AC8" w:rsidRDefault="00A74DBB" w:rsidP="008C246A">
            <w:pPr>
              <w:rPr>
                <w:rFonts w:eastAsia="Times New Roman" w:cs="Arial"/>
                <w:color w:val="000000"/>
                <w:sz w:val="18"/>
                <w:szCs w:val="18"/>
              </w:rPr>
            </w:pPr>
          </w:p>
        </w:tc>
      </w:tr>
      <w:tr w:rsidR="00A74DBB" w:rsidRPr="009A5AC8" w14:paraId="45DAF70C"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6B77ACC5"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92BFB3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7529F7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Pose des carreaux sol : 2 m²</w:t>
            </w:r>
          </w:p>
        </w:tc>
        <w:tc>
          <w:tcPr>
            <w:tcW w:w="1843" w:type="dxa"/>
            <w:tcBorders>
              <w:top w:val="nil"/>
              <w:left w:val="nil"/>
              <w:bottom w:val="single" w:sz="4" w:space="0" w:color="auto"/>
              <w:right w:val="single" w:sz="4" w:space="0" w:color="auto"/>
            </w:tcBorders>
            <w:shd w:val="clear" w:color="auto" w:fill="auto"/>
            <w:noWrap/>
            <w:vAlign w:val="center"/>
            <w:hideMark/>
          </w:tcPr>
          <w:p w14:paraId="17BD6511"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57DAEAC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1239" w:type="dxa"/>
            <w:tcBorders>
              <w:top w:val="nil"/>
              <w:left w:val="nil"/>
              <w:bottom w:val="single" w:sz="4" w:space="0" w:color="auto"/>
              <w:right w:val="single" w:sz="4" w:space="0" w:color="auto"/>
            </w:tcBorders>
            <w:shd w:val="clear" w:color="auto" w:fill="auto"/>
            <w:noWrap/>
            <w:vAlign w:val="center"/>
          </w:tcPr>
          <w:p w14:paraId="046ED26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A8B8786" w14:textId="77777777" w:rsidR="00A74DBB" w:rsidRPr="009A5AC8" w:rsidRDefault="00A74DBB" w:rsidP="008C246A">
            <w:pPr>
              <w:rPr>
                <w:rFonts w:eastAsia="Times New Roman" w:cs="Arial"/>
                <w:color w:val="000000"/>
                <w:sz w:val="18"/>
                <w:szCs w:val="18"/>
              </w:rPr>
            </w:pPr>
          </w:p>
        </w:tc>
      </w:tr>
      <w:tr w:rsidR="00A74DBB" w:rsidRPr="009A5AC8" w14:paraId="558D49BD"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7C44594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52100E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E2CAC8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4.     Appliquer l'antirouille sur toute la couverture </w:t>
            </w:r>
          </w:p>
        </w:tc>
        <w:tc>
          <w:tcPr>
            <w:tcW w:w="1843" w:type="dxa"/>
            <w:tcBorders>
              <w:top w:val="nil"/>
              <w:left w:val="nil"/>
              <w:bottom w:val="single" w:sz="4" w:space="0" w:color="auto"/>
              <w:right w:val="single" w:sz="4" w:space="0" w:color="auto"/>
            </w:tcBorders>
            <w:shd w:val="clear" w:color="auto" w:fill="auto"/>
            <w:noWrap/>
            <w:vAlign w:val="center"/>
            <w:hideMark/>
          </w:tcPr>
          <w:p w14:paraId="52E2C41A"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608A013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206,5</w:t>
            </w:r>
          </w:p>
        </w:tc>
        <w:tc>
          <w:tcPr>
            <w:tcW w:w="1239" w:type="dxa"/>
            <w:tcBorders>
              <w:top w:val="nil"/>
              <w:left w:val="nil"/>
              <w:bottom w:val="single" w:sz="4" w:space="0" w:color="auto"/>
              <w:right w:val="single" w:sz="4" w:space="0" w:color="auto"/>
            </w:tcBorders>
            <w:shd w:val="clear" w:color="auto" w:fill="auto"/>
            <w:noWrap/>
            <w:vAlign w:val="center"/>
          </w:tcPr>
          <w:p w14:paraId="295DB123"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A6165DB" w14:textId="77777777" w:rsidR="00A74DBB" w:rsidRPr="009A5AC8" w:rsidRDefault="00A74DBB" w:rsidP="008C246A">
            <w:pPr>
              <w:rPr>
                <w:rFonts w:eastAsia="Times New Roman" w:cs="Arial"/>
                <w:color w:val="000000"/>
                <w:sz w:val="18"/>
                <w:szCs w:val="18"/>
              </w:rPr>
            </w:pPr>
          </w:p>
        </w:tc>
      </w:tr>
      <w:tr w:rsidR="00A74DBB" w:rsidRPr="009A5AC8" w14:paraId="49026CFD"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852C6EE"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0AA66830"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CF7B71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Remplacer les tôles trouées ' y compris toutes suggestions : Tôle BG 28 teintée au rouge brique</w:t>
            </w:r>
          </w:p>
        </w:tc>
        <w:tc>
          <w:tcPr>
            <w:tcW w:w="1843" w:type="dxa"/>
            <w:tcBorders>
              <w:top w:val="nil"/>
              <w:left w:val="nil"/>
              <w:bottom w:val="single" w:sz="4" w:space="0" w:color="auto"/>
              <w:right w:val="single" w:sz="4" w:space="0" w:color="auto"/>
            </w:tcBorders>
            <w:shd w:val="clear" w:color="auto" w:fill="auto"/>
            <w:noWrap/>
            <w:vAlign w:val="center"/>
            <w:hideMark/>
          </w:tcPr>
          <w:p w14:paraId="36384D1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8F253B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38307B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4CD09ED" w14:textId="77777777" w:rsidR="00A74DBB" w:rsidRPr="009A5AC8" w:rsidRDefault="00A74DBB" w:rsidP="008C246A">
            <w:pPr>
              <w:rPr>
                <w:rFonts w:eastAsia="Times New Roman" w:cs="Arial"/>
                <w:color w:val="000000"/>
                <w:sz w:val="18"/>
                <w:szCs w:val="18"/>
              </w:rPr>
            </w:pPr>
          </w:p>
        </w:tc>
      </w:tr>
      <w:tr w:rsidR="00A74DBB" w:rsidRPr="009A5AC8" w14:paraId="79041BB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7D1BFFF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637DA09"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7B4586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6.                Remplacement du plafond abimé par les eaux de pluie : 137,9 m² </w:t>
            </w:r>
          </w:p>
        </w:tc>
        <w:tc>
          <w:tcPr>
            <w:tcW w:w="1843" w:type="dxa"/>
            <w:tcBorders>
              <w:top w:val="nil"/>
              <w:left w:val="nil"/>
              <w:bottom w:val="single" w:sz="4" w:space="0" w:color="auto"/>
              <w:right w:val="single" w:sz="4" w:space="0" w:color="auto"/>
            </w:tcBorders>
            <w:shd w:val="clear" w:color="auto" w:fill="auto"/>
            <w:noWrap/>
            <w:vAlign w:val="center"/>
            <w:hideMark/>
          </w:tcPr>
          <w:p w14:paraId="7CAF0AD3"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623F4A7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137,9</w:t>
            </w:r>
          </w:p>
        </w:tc>
        <w:tc>
          <w:tcPr>
            <w:tcW w:w="1239" w:type="dxa"/>
            <w:tcBorders>
              <w:top w:val="nil"/>
              <w:left w:val="nil"/>
              <w:bottom w:val="single" w:sz="4" w:space="0" w:color="auto"/>
              <w:right w:val="single" w:sz="4" w:space="0" w:color="auto"/>
            </w:tcBorders>
            <w:shd w:val="clear" w:color="auto" w:fill="auto"/>
            <w:noWrap/>
            <w:vAlign w:val="center"/>
          </w:tcPr>
          <w:p w14:paraId="3117D2C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9FCF9B2" w14:textId="77777777" w:rsidR="00A74DBB" w:rsidRPr="009A5AC8" w:rsidRDefault="00A74DBB" w:rsidP="008C246A">
            <w:pPr>
              <w:rPr>
                <w:rFonts w:eastAsia="Times New Roman" w:cs="Arial"/>
                <w:color w:val="000000"/>
                <w:sz w:val="18"/>
                <w:szCs w:val="18"/>
              </w:rPr>
            </w:pPr>
          </w:p>
        </w:tc>
      </w:tr>
      <w:tr w:rsidR="00A74DBB" w:rsidRPr="009A5AC8" w14:paraId="26C832B3"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DA85E00"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F2AFF17"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F88EE1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                Peinture vinylique sur plafond abimé par les eaux de pluie : 70 m²</w:t>
            </w:r>
          </w:p>
        </w:tc>
        <w:tc>
          <w:tcPr>
            <w:tcW w:w="1843" w:type="dxa"/>
            <w:tcBorders>
              <w:top w:val="nil"/>
              <w:left w:val="nil"/>
              <w:bottom w:val="single" w:sz="4" w:space="0" w:color="auto"/>
              <w:right w:val="single" w:sz="4" w:space="0" w:color="auto"/>
            </w:tcBorders>
            <w:shd w:val="clear" w:color="auto" w:fill="auto"/>
            <w:noWrap/>
            <w:vAlign w:val="center"/>
            <w:hideMark/>
          </w:tcPr>
          <w:p w14:paraId="632204C6"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2B1E10C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70</w:t>
            </w:r>
          </w:p>
        </w:tc>
        <w:tc>
          <w:tcPr>
            <w:tcW w:w="1239" w:type="dxa"/>
            <w:tcBorders>
              <w:top w:val="nil"/>
              <w:left w:val="nil"/>
              <w:bottom w:val="single" w:sz="4" w:space="0" w:color="auto"/>
              <w:right w:val="single" w:sz="4" w:space="0" w:color="auto"/>
            </w:tcBorders>
            <w:shd w:val="clear" w:color="auto" w:fill="auto"/>
            <w:noWrap/>
            <w:vAlign w:val="center"/>
          </w:tcPr>
          <w:p w14:paraId="3B76448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33015FC" w14:textId="77777777" w:rsidR="00A74DBB" w:rsidRPr="009A5AC8" w:rsidRDefault="00A74DBB" w:rsidP="008C246A">
            <w:pPr>
              <w:rPr>
                <w:rFonts w:eastAsia="Times New Roman" w:cs="Arial"/>
                <w:color w:val="000000"/>
                <w:sz w:val="18"/>
                <w:szCs w:val="18"/>
              </w:rPr>
            </w:pPr>
          </w:p>
        </w:tc>
      </w:tr>
      <w:tr w:rsidR="00A74DBB" w:rsidRPr="009A5AC8" w14:paraId="1B6C803A"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694DC1CF"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71118A9"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5EBEBE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                Peinture acrylique sur murs extérieurs : 33,6 m²</w:t>
            </w:r>
          </w:p>
        </w:tc>
        <w:tc>
          <w:tcPr>
            <w:tcW w:w="1843" w:type="dxa"/>
            <w:tcBorders>
              <w:top w:val="nil"/>
              <w:left w:val="nil"/>
              <w:bottom w:val="single" w:sz="4" w:space="0" w:color="auto"/>
              <w:right w:val="single" w:sz="4" w:space="0" w:color="auto"/>
            </w:tcBorders>
            <w:shd w:val="clear" w:color="auto" w:fill="auto"/>
            <w:noWrap/>
            <w:vAlign w:val="center"/>
            <w:hideMark/>
          </w:tcPr>
          <w:p w14:paraId="16C5D4F6"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3E87A54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33,6</w:t>
            </w:r>
          </w:p>
        </w:tc>
        <w:tc>
          <w:tcPr>
            <w:tcW w:w="1239" w:type="dxa"/>
            <w:tcBorders>
              <w:top w:val="nil"/>
              <w:left w:val="nil"/>
              <w:bottom w:val="single" w:sz="4" w:space="0" w:color="auto"/>
              <w:right w:val="single" w:sz="4" w:space="0" w:color="auto"/>
            </w:tcBorders>
            <w:shd w:val="clear" w:color="auto" w:fill="auto"/>
            <w:noWrap/>
            <w:vAlign w:val="center"/>
          </w:tcPr>
          <w:p w14:paraId="74DB77D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2907886" w14:textId="77777777" w:rsidR="00A74DBB" w:rsidRPr="009A5AC8" w:rsidRDefault="00A74DBB" w:rsidP="008C246A">
            <w:pPr>
              <w:rPr>
                <w:rFonts w:eastAsia="Times New Roman" w:cs="Arial"/>
                <w:color w:val="000000"/>
                <w:sz w:val="18"/>
                <w:szCs w:val="18"/>
              </w:rPr>
            </w:pPr>
          </w:p>
        </w:tc>
      </w:tr>
      <w:tr w:rsidR="00A74DBB" w:rsidRPr="009A5AC8" w14:paraId="1F8D2F0E"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2C7FF8D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447A9D7C"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EF8732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9.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0C66F94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57635F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3022E43"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5B583C7" w14:textId="77777777" w:rsidR="00A74DBB" w:rsidRPr="009A5AC8" w:rsidRDefault="00A74DBB" w:rsidP="008C246A">
            <w:pPr>
              <w:rPr>
                <w:rFonts w:eastAsia="Times New Roman" w:cs="Arial"/>
                <w:color w:val="000000"/>
                <w:sz w:val="18"/>
                <w:szCs w:val="18"/>
              </w:rPr>
            </w:pPr>
          </w:p>
        </w:tc>
      </w:tr>
      <w:tr w:rsidR="00A74DBB" w:rsidRPr="009A5AC8" w14:paraId="472D5195"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0652FAAE"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8679E3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A2CB01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10.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1F6CC5F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2AF44E2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96726C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5487140" w14:textId="77777777" w:rsidR="00A74DBB" w:rsidRPr="009A5AC8" w:rsidRDefault="00A74DBB" w:rsidP="008C246A">
            <w:pPr>
              <w:rPr>
                <w:rFonts w:eastAsia="Times New Roman" w:cs="Arial"/>
                <w:color w:val="000000"/>
                <w:sz w:val="18"/>
                <w:szCs w:val="18"/>
              </w:rPr>
            </w:pPr>
          </w:p>
        </w:tc>
      </w:tr>
      <w:tr w:rsidR="00A74DBB" w:rsidRPr="009A5AC8" w14:paraId="38BDF3B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309F96D9"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56AD4E0"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E75919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11.             Réparation des enduits sur ceinture du sous/bassement : Forfait</w:t>
            </w:r>
          </w:p>
        </w:tc>
        <w:tc>
          <w:tcPr>
            <w:tcW w:w="1843" w:type="dxa"/>
            <w:tcBorders>
              <w:top w:val="nil"/>
              <w:left w:val="nil"/>
              <w:bottom w:val="single" w:sz="4" w:space="0" w:color="auto"/>
              <w:right w:val="single" w:sz="4" w:space="0" w:color="auto"/>
            </w:tcBorders>
            <w:shd w:val="clear" w:color="auto" w:fill="auto"/>
            <w:noWrap/>
            <w:vAlign w:val="center"/>
            <w:hideMark/>
          </w:tcPr>
          <w:p w14:paraId="1F5FC77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873159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211008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14E0260" w14:textId="77777777" w:rsidR="00A74DBB" w:rsidRPr="009A5AC8" w:rsidRDefault="00A74DBB" w:rsidP="008C246A">
            <w:pPr>
              <w:rPr>
                <w:rFonts w:eastAsia="Times New Roman" w:cs="Arial"/>
                <w:color w:val="000000"/>
                <w:sz w:val="18"/>
                <w:szCs w:val="18"/>
              </w:rPr>
            </w:pPr>
          </w:p>
        </w:tc>
      </w:tr>
      <w:tr w:rsidR="00A74DBB" w:rsidRPr="009A5AC8" w14:paraId="05C86D9B"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6A3BA15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0CA8D1E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38A7D1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12.             Installation de 2 systèmes de collecte des eaux pluviales sur les 2 façades </w:t>
            </w:r>
            <w:r w:rsidRPr="009A5AC8">
              <w:rPr>
                <w:rFonts w:eastAsia="Times New Roman" w:cs="Arial"/>
                <w:sz w:val="18"/>
                <w:szCs w:val="18"/>
              </w:rPr>
              <w:t>:</w:t>
            </w:r>
            <w:r w:rsidRPr="009A5AC8">
              <w:rPr>
                <w:rFonts w:eastAsia="Times New Roman" w:cs="Arial"/>
                <w:color w:val="FF0000"/>
                <w:sz w:val="18"/>
                <w:szCs w:val="18"/>
              </w:rPr>
              <w:t xml:space="preserve"> </w:t>
            </w:r>
            <w:r w:rsidRPr="009A5AC8">
              <w:rPr>
                <w:rFonts w:eastAsia="Times New Roman" w:cs="Arial"/>
                <w:color w:val="000000"/>
                <w:sz w:val="18"/>
                <w:szCs w:val="18"/>
              </w:rPr>
              <w:t xml:space="preserve">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32ECB45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DCF4C2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4A9C9F0"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0B4DE7F" w14:textId="77777777" w:rsidR="00A74DBB" w:rsidRPr="009A5AC8" w:rsidRDefault="00A74DBB" w:rsidP="008C246A">
            <w:pPr>
              <w:rPr>
                <w:rFonts w:eastAsia="Times New Roman" w:cs="Arial"/>
                <w:color w:val="000000"/>
                <w:sz w:val="18"/>
                <w:szCs w:val="18"/>
              </w:rPr>
            </w:pPr>
          </w:p>
        </w:tc>
      </w:tr>
      <w:tr w:rsidR="00A74DBB" w:rsidRPr="009A5AC8" w14:paraId="187782B9" w14:textId="77777777" w:rsidTr="00891ABE">
        <w:trPr>
          <w:trHeight w:val="288"/>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21810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5F48A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PF et Vaccination : 16 m X 9,90 m</w:t>
            </w:r>
          </w:p>
        </w:tc>
        <w:tc>
          <w:tcPr>
            <w:tcW w:w="6917" w:type="dxa"/>
            <w:tcBorders>
              <w:top w:val="nil"/>
              <w:left w:val="nil"/>
              <w:bottom w:val="single" w:sz="4" w:space="0" w:color="auto"/>
              <w:right w:val="single" w:sz="4" w:space="0" w:color="auto"/>
            </w:tcBorders>
            <w:shd w:val="clear" w:color="auto" w:fill="auto"/>
            <w:vAlign w:val="center"/>
            <w:hideMark/>
          </w:tcPr>
          <w:p w14:paraId="5F72EC2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 1.        Appliquer l'antirouille sur toute la couverture </w:t>
            </w:r>
          </w:p>
        </w:tc>
        <w:tc>
          <w:tcPr>
            <w:tcW w:w="1843" w:type="dxa"/>
            <w:tcBorders>
              <w:top w:val="nil"/>
              <w:left w:val="nil"/>
              <w:bottom w:val="single" w:sz="4" w:space="0" w:color="auto"/>
              <w:right w:val="single" w:sz="4" w:space="0" w:color="auto"/>
            </w:tcBorders>
            <w:shd w:val="clear" w:color="auto" w:fill="auto"/>
            <w:noWrap/>
            <w:vAlign w:val="center"/>
            <w:hideMark/>
          </w:tcPr>
          <w:p w14:paraId="56DBA5C8"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4373DA4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158,4</w:t>
            </w:r>
          </w:p>
        </w:tc>
        <w:tc>
          <w:tcPr>
            <w:tcW w:w="1239" w:type="dxa"/>
            <w:tcBorders>
              <w:top w:val="nil"/>
              <w:left w:val="nil"/>
              <w:bottom w:val="single" w:sz="4" w:space="0" w:color="auto"/>
              <w:right w:val="single" w:sz="4" w:space="0" w:color="auto"/>
            </w:tcBorders>
            <w:shd w:val="clear" w:color="auto" w:fill="auto"/>
            <w:noWrap/>
            <w:vAlign w:val="center"/>
          </w:tcPr>
          <w:p w14:paraId="4E89897E"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D6C8D5B" w14:textId="77777777" w:rsidR="00A74DBB" w:rsidRPr="009A5AC8" w:rsidRDefault="00A74DBB" w:rsidP="008C246A">
            <w:pPr>
              <w:rPr>
                <w:rFonts w:eastAsia="Times New Roman" w:cs="Arial"/>
                <w:color w:val="000000"/>
                <w:sz w:val="18"/>
                <w:szCs w:val="18"/>
              </w:rPr>
            </w:pPr>
          </w:p>
        </w:tc>
      </w:tr>
      <w:tr w:rsidR="00A74DBB" w:rsidRPr="009A5AC8" w14:paraId="708BF986" w14:textId="77777777" w:rsidTr="00891ABE">
        <w:trPr>
          <w:trHeight w:val="864"/>
        </w:trPr>
        <w:tc>
          <w:tcPr>
            <w:tcW w:w="563" w:type="dxa"/>
            <w:vMerge/>
            <w:tcBorders>
              <w:top w:val="nil"/>
              <w:left w:val="single" w:sz="4" w:space="0" w:color="auto"/>
              <w:bottom w:val="single" w:sz="4" w:space="0" w:color="000000"/>
              <w:right w:val="single" w:sz="4" w:space="0" w:color="auto"/>
            </w:tcBorders>
            <w:vAlign w:val="center"/>
            <w:hideMark/>
          </w:tcPr>
          <w:p w14:paraId="3BDEC28F"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BDAA92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E977E9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Remplacer les tôles trouées ' y compris toutes </w:t>
            </w:r>
            <w:proofErr w:type="gramStart"/>
            <w:r w:rsidRPr="009A5AC8">
              <w:rPr>
                <w:rFonts w:eastAsia="Times New Roman" w:cs="Arial"/>
                <w:color w:val="000000"/>
                <w:sz w:val="18"/>
                <w:szCs w:val="18"/>
              </w:rPr>
              <w:t>suggestions:</w:t>
            </w:r>
            <w:proofErr w:type="gramEnd"/>
            <w:r w:rsidRPr="009A5AC8">
              <w:rPr>
                <w:rFonts w:eastAsia="Times New Roman" w:cs="Arial"/>
                <w:color w:val="000000"/>
                <w:sz w:val="18"/>
                <w:szCs w:val="18"/>
              </w:rPr>
              <w:t xml:space="preserve"> Tôle BG 28 teintée au rouge brique</w:t>
            </w:r>
          </w:p>
        </w:tc>
        <w:tc>
          <w:tcPr>
            <w:tcW w:w="1843" w:type="dxa"/>
            <w:tcBorders>
              <w:top w:val="nil"/>
              <w:left w:val="nil"/>
              <w:bottom w:val="single" w:sz="4" w:space="0" w:color="auto"/>
              <w:right w:val="single" w:sz="4" w:space="0" w:color="auto"/>
            </w:tcBorders>
            <w:shd w:val="clear" w:color="auto" w:fill="auto"/>
            <w:noWrap/>
            <w:vAlign w:val="center"/>
            <w:hideMark/>
          </w:tcPr>
          <w:p w14:paraId="54E0C08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D46A1B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9B66C1B"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65E08FF" w14:textId="77777777" w:rsidR="00A74DBB" w:rsidRPr="009A5AC8" w:rsidRDefault="00A74DBB" w:rsidP="008C246A">
            <w:pPr>
              <w:rPr>
                <w:rFonts w:eastAsia="Times New Roman" w:cs="Arial"/>
                <w:color w:val="000000"/>
                <w:sz w:val="18"/>
                <w:szCs w:val="18"/>
              </w:rPr>
            </w:pPr>
          </w:p>
        </w:tc>
      </w:tr>
      <w:tr w:rsidR="00A74DBB" w:rsidRPr="009A5AC8" w14:paraId="4D378A7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44F0702E"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570C812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5C2C8D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Remplacement du plafond abimé par les eaux de pluie : 105,6 m² m²</w:t>
            </w:r>
          </w:p>
        </w:tc>
        <w:tc>
          <w:tcPr>
            <w:tcW w:w="1843" w:type="dxa"/>
            <w:tcBorders>
              <w:top w:val="nil"/>
              <w:left w:val="nil"/>
              <w:bottom w:val="single" w:sz="4" w:space="0" w:color="auto"/>
              <w:right w:val="single" w:sz="4" w:space="0" w:color="auto"/>
            </w:tcBorders>
            <w:shd w:val="clear" w:color="auto" w:fill="auto"/>
            <w:noWrap/>
            <w:vAlign w:val="center"/>
            <w:hideMark/>
          </w:tcPr>
          <w:p w14:paraId="6C9F0777"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2BEE3EA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105,6</w:t>
            </w:r>
          </w:p>
        </w:tc>
        <w:tc>
          <w:tcPr>
            <w:tcW w:w="1239" w:type="dxa"/>
            <w:tcBorders>
              <w:top w:val="nil"/>
              <w:left w:val="nil"/>
              <w:bottom w:val="single" w:sz="4" w:space="0" w:color="auto"/>
              <w:right w:val="single" w:sz="4" w:space="0" w:color="auto"/>
            </w:tcBorders>
            <w:shd w:val="clear" w:color="auto" w:fill="auto"/>
            <w:noWrap/>
            <w:vAlign w:val="center"/>
          </w:tcPr>
          <w:p w14:paraId="6DE5EE52"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8F4AA57" w14:textId="77777777" w:rsidR="00A74DBB" w:rsidRPr="009A5AC8" w:rsidRDefault="00A74DBB" w:rsidP="008C246A">
            <w:pPr>
              <w:rPr>
                <w:rFonts w:eastAsia="Times New Roman" w:cs="Arial"/>
                <w:color w:val="000000"/>
                <w:sz w:val="18"/>
                <w:szCs w:val="18"/>
              </w:rPr>
            </w:pPr>
          </w:p>
        </w:tc>
      </w:tr>
      <w:tr w:rsidR="00A74DBB" w:rsidRPr="009A5AC8" w14:paraId="01A0D9E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66C806A4"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2B3B4B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329BDD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Peinture vinylique sur plafond abimé par les eaux de pluie : 105,6 m²</w:t>
            </w:r>
          </w:p>
        </w:tc>
        <w:tc>
          <w:tcPr>
            <w:tcW w:w="1843" w:type="dxa"/>
            <w:tcBorders>
              <w:top w:val="nil"/>
              <w:left w:val="nil"/>
              <w:bottom w:val="single" w:sz="4" w:space="0" w:color="auto"/>
              <w:right w:val="single" w:sz="4" w:space="0" w:color="auto"/>
            </w:tcBorders>
            <w:shd w:val="clear" w:color="auto" w:fill="auto"/>
            <w:noWrap/>
            <w:vAlign w:val="center"/>
            <w:hideMark/>
          </w:tcPr>
          <w:p w14:paraId="536461E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4D0DC13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105,6</w:t>
            </w:r>
          </w:p>
        </w:tc>
        <w:tc>
          <w:tcPr>
            <w:tcW w:w="1239" w:type="dxa"/>
            <w:tcBorders>
              <w:top w:val="nil"/>
              <w:left w:val="nil"/>
              <w:bottom w:val="single" w:sz="4" w:space="0" w:color="auto"/>
              <w:right w:val="single" w:sz="4" w:space="0" w:color="auto"/>
            </w:tcBorders>
            <w:shd w:val="clear" w:color="auto" w:fill="auto"/>
            <w:noWrap/>
            <w:vAlign w:val="center"/>
          </w:tcPr>
          <w:p w14:paraId="23BA98C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883C171" w14:textId="77777777" w:rsidR="00A74DBB" w:rsidRPr="009A5AC8" w:rsidRDefault="00A74DBB" w:rsidP="008C246A">
            <w:pPr>
              <w:rPr>
                <w:rFonts w:eastAsia="Times New Roman" w:cs="Arial"/>
                <w:color w:val="000000"/>
                <w:sz w:val="18"/>
                <w:szCs w:val="18"/>
              </w:rPr>
            </w:pPr>
          </w:p>
        </w:tc>
      </w:tr>
      <w:tr w:rsidR="00A74DBB" w:rsidRPr="009A5AC8" w14:paraId="7109A2FC"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2D44232"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3FC326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D25C41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Peinture acrylique sur murs extérieurs : 20,72 m²</w:t>
            </w:r>
          </w:p>
        </w:tc>
        <w:tc>
          <w:tcPr>
            <w:tcW w:w="1843" w:type="dxa"/>
            <w:tcBorders>
              <w:top w:val="nil"/>
              <w:left w:val="nil"/>
              <w:bottom w:val="single" w:sz="4" w:space="0" w:color="auto"/>
              <w:right w:val="single" w:sz="4" w:space="0" w:color="auto"/>
            </w:tcBorders>
            <w:shd w:val="clear" w:color="auto" w:fill="auto"/>
            <w:noWrap/>
            <w:vAlign w:val="center"/>
            <w:hideMark/>
          </w:tcPr>
          <w:p w14:paraId="1CE15AFD"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0C6C563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20,72</w:t>
            </w:r>
          </w:p>
        </w:tc>
        <w:tc>
          <w:tcPr>
            <w:tcW w:w="1239" w:type="dxa"/>
            <w:tcBorders>
              <w:top w:val="nil"/>
              <w:left w:val="nil"/>
              <w:bottom w:val="single" w:sz="4" w:space="0" w:color="auto"/>
              <w:right w:val="single" w:sz="4" w:space="0" w:color="auto"/>
            </w:tcBorders>
            <w:shd w:val="clear" w:color="auto" w:fill="auto"/>
            <w:noWrap/>
            <w:vAlign w:val="center"/>
          </w:tcPr>
          <w:p w14:paraId="3333EED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A5F9CA7" w14:textId="77777777" w:rsidR="00A74DBB" w:rsidRPr="009A5AC8" w:rsidRDefault="00A74DBB" w:rsidP="008C246A">
            <w:pPr>
              <w:rPr>
                <w:rFonts w:eastAsia="Times New Roman" w:cs="Arial"/>
                <w:color w:val="000000"/>
                <w:sz w:val="18"/>
                <w:szCs w:val="18"/>
              </w:rPr>
            </w:pPr>
          </w:p>
        </w:tc>
      </w:tr>
      <w:tr w:rsidR="00A74DBB" w:rsidRPr="009A5AC8" w14:paraId="2DD29DD7"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9BE821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C91F04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5BC46B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62F1894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672D89B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tcPr>
          <w:p w14:paraId="59083E04"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C3FFCD1" w14:textId="77777777" w:rsidR="00A74DBB" w:rsidRPr="009A5AC8" w:rsidRDefault="00A74DBB" w:rsidP="008C246A">
            <w:pPr>
              <w:rPr>
                <w:rFonts w:eastAsia="Times New Roman" w:cs="Arial"/>
                <w:color w:val="000000"/>
                <w:sz w:val="18"/>
                <w:szCs w:val="18"/>
              </w:rPr>
            </w:pPr>
          </w:p>
        </w:tc>
      </w:tr>
      <w:tr w:rsidR="00A74DBB" w:rsidRPr="009A5AC8" w14:paraId="3C3320A4"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03FE18A0"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46036B9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C438C4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16691C0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596597D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97E84F2"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5BF0516" w14:textId="77777777" w:rsidR="00A74DBB" w:rsidRPr="009A5AC8" w:rsidRDefault="00A74DBB" w:rsidP="008C246A">
            <w:pPr>
              <w:rPr>
                <w:rFonts w:eastAsia="Times New Roman" w:cs="Arial"/>
                <w:color w:val="000000"/>
                <w:sz w:val="18"/>
                <w:szCs w:val="18"/>
              </w:rPr>
            </w:pPr>
          </w:p>
        </w:tc>
      </w:tr>
      <w:tr w:rsidR="00A74DBB" w:rsidRPr="009A5AC8" w14:paraId="393BB262"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07812F7"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97C49F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02EB0C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      Réparation des enduits sur ceinture du sous/bassement : Forfait</w:t>
            </w:r>
          </w:p>
        </w:tc>
        <w:tc>
          <w:tcPr>
            <w:tcW w:w="1843" w:type="dxa"/>
            <w:tcBorders>
              <w:top w:val="nil"/>
              <w:left w:val="nil"/>
              <w:bottom w:val="single" w:sz="4" w:space="0" w:color="auto"/>
              <w:right w:val="single" w:sz="4" w:space="0" w:color="auto"/>
            </w:tcBorders>
            <w:shd w:val="clear" w:color="auto" w:fill="auto"/>
            <w:noWrap/>
            <w:vAlign w:val="center"/>
            <w:hideMark/>
          </w:tcPr>
          <w:p w14:paraId="7A4145B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51B915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DA44C36"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30CB2FF" w14:textId="77777777" w:rsidR="00A74DBB" w:rsidRPr="009A5AC8" w:rsidRDefault="00A74DBB" w:rsidP="008C246A">
            <w:pPr>
              <w:rPr>
                <w:rFonts w:eastAsia="Times New Roman" w:cs="Arial"/>
                <w:color w:val="000000"/>
                <w:sz w:val="18"/>
                <w:szCs w:val="18"/>
              </w:rPr>
            </w:pPr>
          </w:p>
        </w:tc>
      </w:tr>
      <w:tr w:rsidR="00A74DBB" w:rsidRPr="009A5AC8" w14:paraId="252B08FD"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423739F6"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5BB75C7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4635A1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9.      Installation de 2 systèmes de collecte des eaux pluviales sur les 2 façades :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1283C67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460F60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6CC4D7A"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6C52BB9" w14:textId="77777777" w:rsidR="00A74DBB" w:rsidRPr="009A5AC8" w:rsidRDefault="00A74DBB" w:rsidP="008C246A">
            <w:pPr>
              <w:rPr>
                <w:rFonts w:eastAsia="Times New Roman" w:cs="Arial"/>
                <w:color w:val="000000"/>
                <w:sz w:val="18"/>
                <w:szCs w:val="18"/>
              </w:rPr>
            </w:pPr>
          </w:p>
        </w:tc>
      </w:tr>
      <w:tr w:rsidR="00A74DBB" w:rsidRPr="009A5AC8" w14:paraId="42C6A61D" w14:textId="77777777" w:rsidTr="00891ABE">
        <w:trPr>
          <w:trHeight w:val="288"/>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048EE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6CEB083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Soins ambulatoires : 33,30 m X 10, 70 m</w:t>
            </w:r>
          </w:p>
        </w:tc>
        <w:tc>
          <w:tcPr>
            <w:tcW w:w="6917" w:type="dxa"/>
            <w:tcBorders>
              <w:top w:val="nil"/>
              <w:left w:val="nil"/>
              <w:bottom w:val="single" w:sz="4" w:space="0" w:color="auto"/>
              <w:right w:val="single" w:sz="4" w:space="0" w:color="auto"/>
            </w:tcBorders>
            <w:shd w:val="clear" w:color="auto" w:fill="auto"/>
            <w:vAlign w:val="center"/>
            <w:hideMark/>
          </w:tcPr>
          <w:p w14:paraId="0FA6E6C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 1. Appliquer l'antirouille sur toute la couverture </w:t>
            </w:r>
          </w:p>
        </w:tc>
        <w:tc>
          <w:tcPr>
            <w:tcW w:w="1843" w:type="dxa"/>
            <w:tcBorders>
              <w:top w:val="nil"/>
              <w:left w:val="nil"/>
              <w:bottom w:val="single" w:sz="4" w:space="0" w:color="auto"/>
              <w:right w:val="single" w:sz="4" w:space="0" w:color="auto"/>
            </w:tcBorders>
            <w:shd w:val="clear" w:color="auto" w:fill="auto"/>
            <w:noWrap/>
            <w:vAlign w:val="center"/>
            <w:hideMark/>
          </w:tcPr>
          <w:p w14:paraId="10F0D83C"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02A42B2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356,51</w:t>
            </w:r>
          </w:p>
        </w:tc>
        <w:tc>
          <w:tcPr>
            <w:tcW w:w="1239" w:type="dxa"/>
            <w:tcBorders>
              <w:top w:val="nil"/>
              <w:left w:val="nil"/>
              <w:bottom w:val="single" w:sz="4" w:space="0" w:color="auto"/>
              <w:right w:val="single" w:sz="4" w:space="0" w:color="auto"/>
            </w:tcBorders>
            <w:shd w:val="clear" w:color="auto" w:fill="auto"/>
            <w:noWrap/>
            <w:vAlign w:val="center"/>
          </w:tcPr>
          <w:p w14:paraId="6F1810DE"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94BFA1B" w14:textId="77777777" w:rsidR="00A74DBB" w:rsidRPr="009A5AC8" w:rsidRDefault="00A74DBB" w:rsidP="008C246A">
            <w:pPr>
              <w:rPr>
                <w:rFonts w:eastAsia="Times New Roman" w:cs="Arial"/>
                <w:color w:val="000000"/>
                <w:sz w:val="18"/>
                <w:szCs w:val="18"/>
              </w:rPr>
            </w:pPr>
          </w:p>
        </w:tc>
      </w:tr>
      <w:tr w:rsidR="00A74DBB" w:rsidRPr="009A5AC8" w14:paraId="5305F5DE" w14:textId="77777777" w:rsidTr="00891ABE">
        <w:trPr>
          <w:trHeight w:val="864"/>
        </w:trPr>
        <w:tc>
          <w:tcPr>
            <w:tcW w:w="563" w:type="dxa"/>
            <w:vMerge/>
            <w:tcBorders>
              <w:top w:val="nil"/>
              <w:left w:val="single" w:sz="4" w:space="0" w:color="auto"/>
              <w:bottom w:val="single" w:sz="4" w:space="0" w:color="000000"/>
              <w:right w:val="single" w:sz="4" w:space="0" w:color="auto"/>
            </w:tcBorders>
            <w:vAlign w:val="center"/>
            <w:hideMark/>
          </w:tcPr>
          <w:p w14:paraId="59DF8B3D"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FED81C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599326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Remplacer les tôles trouées ' y compris toutes </w:t>
            </w:r>
            <w:proofErr w:type="gramStart"/>
            <w:r w:rsidRPr="009A5AC8">
              <w:rPr>
                <w:rFonts w:eastAsia="Times New Roman" w:cs="Arial"/>
                <w:color w:val="000000"/>
                <w:sz w:val="18"/>
                <w:szCs w:val="18"/>
              </w:rPr>
              <w:t>suggestions:</w:t>
            </w:r>
            <w:proofErr w:type="gramEnd"/>
            <w:r w:rsidRPr="009A5AC8">
              <w:rPr>
                <w:rFonts w:eastAsia="Times New Roman" w:cs="Arial"/>
                <w:color w:val="000000"/>
                <w:sz w:val="18"/>
                <w:szCs w:val="18"/>
              </w:rPr>
              <w:t xml:space="preserve"> Tôle BG 28 teintée au rouge brique</w:t>
            </w:r>
          </w:p>
        </w:tc>
        <w:tc>
          <w:tcPr>
            <w:tcW w:w="1843" w:type="dxa"/>
            <w:tcBorders>
              <w:top w:val="nil"/>
              <w:left w:val="nil"/>
              <w:bottom w:val="single" w:sz="4" w:space="0" w:color="auto"/>
              <w:right w:val="single" w:sz="4" w:space="0" w:color="auto"/>
            </w:tcBorders>
            <w:shd w:val="clear" w:color="auto" w:fill="auto"/>
            <w:noWrap/>
            <w:vAlign w:val="center"/>
            <w:hideMark/>
          </w:tcPr>
          <w:p w14:paraId="612F2B0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992795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345071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A2E086B" w14:textId="77777777" w:rsidR="00A74DBB" w:rsidRPr="009A5AC8" w:rsidRDefault="00A74DBB" w:rsidP="008C246A">
            <w:pPr>
              <w:rPr>
                <w:rFonts w:eastAsia="Times New Roman" w:cs="Arial"/>
                <w:color w:val="000000"/>
                <w:sz w:val="18"/>
                <w:szCs w:val="18"/>
              </w:rPr>
            </w:pPr>
          </w:p>
        </w:tc>
      </w:tr>
      <w:tr w:rsidR="00A74DBB" w:rsidRPr="009A5AC8" w14:paraId="1559F340"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6B62F60"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64434A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1A53FD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Remplacement du plafond abimé par les eaux de pluie : 178,16 m² </w:t>
            </w:r>
          </w:p>
        </w:tc>
        <w:tc>
          <w:tcPr>
            <w:tcW w:w="1843" w:type="dxa"/>
            <w:tcBorders>
              <w:top w:val="nil"/>
              <w:left w:val="nil"/>
              <w:bottom w:val="single" w:sz="4" w:space="0" w:color="auto"/>
              <w:right w:val="single" w:sz="4" w:space="0" w:color="auto"/>
            </w:tcBorders>
            <w:shd w:val="clear" w:color="auto" w:fill="auto"/>
            <w:noWrap/>
            <w:vAlign w:val="center"/>
            <w:hideMark/>
          </w:tcPr>
          <w:p w14:paraId="6B8EEC07"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6501A8F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178,16</w:t>
            </w:r>
          </w:p>
        </w:tc>
        <w:tc>
          <w:tcPr>
            <w:tcW w:w="1239" w:type="dxa"/>
            <w:tcBorders>
              <w:top w:val="nil"/>
              <w:left w:val="nil"/>
              <w:bottom w:val="single" w:sz="4" w:space="0" w:color="auto"/>
              <w:right w:val="single" w:sz="4" w:space="0" w:color="auto"/>
            </w:tcBorders>
            <w:shd w:val="clear" w:color="auto" w:fill="auto"/>
            <w:noWrap/>
            <w:vAlign w:val="center"/>
          </w:tcPr>
          <w:p w14:paraId="0BBC4FF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254AC11" w14:textId="77777777" w:rsidR="00A74DBB" w:rsidRPr="009A5AC8" w:rsidRDefault="00A74DBB" w:rsidP="008C246A">
            <w:pPr>
              <w:rPr>
                <w:rFonts w:eastAsia="Times New Roman" w:cs="Arial"/>
                <w:color w:val="000000"/>
                <w:sz w:val="18"/>
                <w:szCs w:val="18"/>
              </w:rPr>
            </w:pPr>
          </w:p>
        </w:tc>
      </w:tr>
      <w:tr w:rsidR="00A74DBB" w:rsidRPr="009A5AC8" w14:paraId="251FBE9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36D5A762"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D8318DE"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95DD45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Peinture vinylique sur plafond abimé par les eaux de pluie : 178,16 m²</w:t>
            </w:r>
          </w:p>
        </w:tc>
        <w:tc>
          <w:tcPr>
            <w:tcW w:w="1843" w:type="dxa"/>
            <w:tcBorders>
              <w:top w:val="nil"/>
              <w:left w:val="nil"/>
              <w:bottom w:val="single" w:sz="4" w:space="0" w:color="auto"/>
              <w:right w:val="single" w:sz="4" w:space="0" w:color="auto"/>
            </w:tcBorders>
            <w:shd w:val="clear" w:color="auto" w:fill="auto"/>
            <w:noWrap/>
            <w:vAlign w:val="center"/>
            <w:hideMark/>
          </w:tcPr>
          <w:p w14:paraId="4FA6EED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52253F3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178,16</w:t>
            </w:r>
          </w:p>
        </w:tc>
        <w:tc>
          <w:tcPr>
            <w:tcW w:w="1239" w:type="dxa"/>
            <w:tcBorders>
              <w:top w:val="nil"/>
              <w:left w:val="nil"/>
              <w:bottom w:val="single" w:sz="4" w:space="0" w:color="auto"/>
              <w:right w:val="single" w:sz="4" w:space="0" w:color="auto"/>
            </w:tcBorders>
            <w:shd w:val="clear" w:color="auto" w:fill="auto"/>
            <w:noWrap/>
            <w:vAlign w:val="center"/>
          </w:tcPr>
          <w:p w14:paraId="79F5FE28"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D24500C" w14:textId="77777777" w:rsidR="00A74DBB" w:rsidRPr="009A5AC8" w:rsidRDefault="00A74DBB" w:rsidP="008C246A">
            <w:pPr>
              <w:rPr>
                <w:rFonts w:eastAsia="Times New Roman" w:cs="Arial"/>
                <w:color w:val="000000"/>
                <w:sz w:val="18"/>
                <w:szCs w:val="18"/>
              </w:rPr>
            </w:pPr>
          </w:p>
        </w:tc>
      </w:tr>
      <w:tr w:rsidR="00A74DBB" w:rsidRPr="009A5AC8" w14:paraId="0126AFC9"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4DDF85C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131C758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5D6233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Peinture acrylique sur murs extérieurs : 176 m²</w:t>
            </w:r>
          </w:p>
        </w:tc>
        <w:tc>
          <w:tcPr>
            <w:tcW w:w="1843" w:type="dxa"/>
            <w:tcBorders>
              <w:top w:val="nil"/>
              <w:left w:val="nil"/>
              <w:bottom w:val="single" w:sz="4" w:space="0" w:color="auto"/>
              <w:right w:val="single" w:sz="4" w:space="0" w:color="auto"/>
            </w:tcBorders>
            <w:shd w:val="clear" w:color="auto" w:fill="auto"/>
            <w:noWrap/>
            <w:vAlign w:val="center"/>
            <w:hideMark/>
          </w:tcPr>
          <w:p w14:paraId="43111CDD"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028D331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176</w:t>
            </w:r>
          </w:p>
        </w:tc>
        <w:tc>
          <w:tcPr>
            <w:tcW w:w="1239" w:type="dxa"/>
            <w:tcBorders>
              <w:top w:val="nil"/>
              <w:left w:val="nil"/>
              <w:bottom w:val="single" w:sz="4" w:space="0" w:color="auto"/>
              <w:right w:val="single" w:sz="4" w:space="0" w:color="auto"/>
            </w:tcBorders>
            <w:shd w:val="clear" w:color="auto" w:fill="auto"/>
            <w:noWrap/>
            <w:vAlign w:val="center"/>
          </w:tcPr>
          <w:p w14:paraId="7DEE976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5344422" w14:textId="77777777" w:rsidR="00A74DBB" w:rsidRPr="009A5AC8" w:rsidRDefault="00A74DBB" w:rsidP="008C246A">
            <w:pPr>
              <w:rPr>
                <w:rFonts w:eastAsia="Times New Roman" w:cs="Arial"/>
                <w:color w:val="000000"/>
                <w:sz w:val="18"/>
                <w:szCs w:val="18"/>
              </w:rPr>
            </w:pPr>
          </w:p>
        </w:tc>
      </w:tr>
      <w:tr w:rsidR="00A74DBB" w:rsidRPr="009A5AC8" w14:paraId="6D2C840C"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443266EB"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5CA3285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A4FE7F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66832F2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1B489A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61215D4"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EDC1C0A" w14:textId="77777777" w:rsidR="00A74DBB" w:rsidRPr="009A5AC8" w:rsidRDefault="00A74DBB" w:rsidP="008C246A">
            <w:pPr>
              <w:rPr>
                <w:rFonts w:eastAsia="Times New Roman" w:cs="Arial"/>
                <w:color w:val="000000"/>
                <w:sz w:val="18"/>
                <w:szCs w:val="18"/>
              </w:rPr>
            </w:pPr>
          </w:p>
        </w:tc>
      </w:tr>
      <w:tr w:rsidR="00A74DBB" w:rsidRPr="009A5AC8" w14:paraId="61E97F84"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FD2A716"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F60D20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0664AF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5F57635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368BBB0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991F57F"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F83E4B3" w14:textId="77777777" w:rsidR="00A74DBB" w:rsidRPr="009A5AC8" w:rsidRDefault="00A74DBB" w:rsidP="008C246A">
            <w:pPr>
              <w:rPr>
                <w:rFonts w:eastAsia="Times New Roman" w:cs="Arial"/>
                <w:color w:val="000000"/>
                <w:sz w:val="18"/>
                <w:szCs w:val="18"/>
              </w:rPr>
            </w:pPr>
          </w:p>
        </w:tc>
      </w:tr>
      <w:tr w:rsidR="00A74DBB" w:rsidRPr="009A5AC8" w14:paraId="7F45F7AD"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55CDD8A6"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54FD2F25"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0068C4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      Réparation des enduits sur ceinture du sous/bassement : Forfait</w:t>
            </w:r>
          </w:p>
        </w:tc>
        <w:tc>
          <w:tcPr>
            <w:tcW w:w="1843" w:type="dxa"/>
            <w:tcBorders>
              <w:top w:val="nil"/>
              <w:left w:val="nil"/>
              <w:bottom w:val="single" w:sz="4" w:space="0" w:color="auto"/>
              <w:right w:val="single" w:sz="4" w:space="0" w:color="auto"/>
            </w:tcBorders>
            <w:shd w:val="clear" w:color="auto" w:fill="auto"/>
            <w:noWrap/>
            <w:vAlign w:val="center"/>
            <w:hideMark/>
          </w:tcPr>
          <w:p w14:paraId="6640B14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ADE963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8357B26"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6C21901" w14:textId="77777777" w:rsidR="00A74DBB" w:rsidRPr="009A5AC8" w:rsidRDefault="00A74DBB" w:rsidP="008C246A">
            <w:pPr>
              <w:rPr>
                <w:rFonts w:eastAsia="Times New Roman" w:cs="Arial"/>
                <w:color w:val="000000"/>
                <w:sz w:val="18"/>
                <w:szCs w:val="18"/>
              </w:rPr>
            </w:pPr>
          </w:p>
        </w:tc>
      </w:tr>
      <w:tr w:rsidR="00A74DBB" w:rsidRPr="009A5AC8" w14:paraId="471C4DC8"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3A3BB084"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1EEF9DC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984D5B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9.      Installation de 4 systèmes de collecte des eaux pluviales sur les 2 façades</w:t>
            </w:r>
            <w:proofErr w:type="gramStart"/>
            <w:r w:rsidRPr="009A5AC8">
              <w:rPr>
                <w:rFonts w:eastAsia="Times New Roman" w:cs="Arial"/>
                <w:color w:val="000000"/>
                <w:sz w:val="18"/>
                <w:szCs w:val="18"/>
              </w:rPr>
              <w:t> :Gouttières</w:t>
            </w:r>
            <w:proofErr w:type="gramEnd"/>
            <w:r w:rsidRPr="009A5AC8">
              <w:rPr>
                <w:rFonts w:eastAsia="Times New Roman" w:cs="Arial"/>
                <w:color w:val="000000"/>
                <w:sz w:val="18"/>
                <w:szCs w:val="18"/>
              </w:rPr>
              <w:t xml:space="preserve">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280812C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8C4CD0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0F99D79"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31AD2F8" w14:textId="77777777" w:rsidR="00A74DBB" w:rsidRPr="009A5AC8" w:rsidRDefault="00A74DBB" w:rsidP="008C246A">
            <w:pPr>
              <w:rPr>
                <w:rFonts w:eastAsia="Times New Roman" w:cs="Arial"/>
                <w:color w:val="000000"/>
                <w:sz w:val="18"/>
                <w:szCs w:val="18"/>
              </w:rPr>
            </w:pPr>
          </w:p>
        </w:tc>
      </w:tr>
      <w:tr w:rsidR="00A74DBB" w:rsidRPr="009A5AC8" w14:paraId="60F6A423" w14:textId="77777777" w:rsidTr="00891ABE">
        <w:trPr>
          <w:trHeight w:val="11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E0DBC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w:t>
            </w:r>
          </w:p>
        </w:tc>
        <w:tc>
          <w:tcPr>
            <w:tcW w:w="2443" w:type="dxa"/>
            <w:tcBorders>
              <w:top w:val="nil"/>
              <w:left w:val="nil"/>
              <w:bottom w:val="single" w:sz="4" w:space="0" w:color="auto"/>
              <w:right w:val="single" w:sz="4" w:space="0" w:color="auto"/>
            </w:tcBorders>
            <w:shd w:val="clear" w:color="auto" w:fill="auto"/>
            <w:vAlign w:val="center"/>
            <w:hideMark/>
          </w:tcPr>
          <w:p w14:paraId="045B5CC0" w14:textId="77777777" w:rsidR="00A74DBB" w:rsidRPr="009A5AC8" w:rsidRDefault="00A74DBB" w:rsidP="008C246A">
            <w:pPr>
              <w:rPr>
                <w:rFonts w:eastAsia="Times New Roman" w:cs="Arial"/>
                <w:sz w:val="18"/>
                <w:szCs w:val="18"/>
              </w:rPr>
            </w:pPr>
            <w:r w:rsidRPr="009A5AC8">
              <w:rPr>
                <w:rFonts w:eastAsia="Times New Roman" w:cs="Arial"/>
                <w:sz w:val="18"/>
                <w:szCs w:val="18"/>
              </w:rPr>
              <w:t>Bloc Administration : 14,48 m X 8,60 m</w:t>
            </w:r>
          </w:p>
        </w:tc>
        <w:tc>
          <w:tcPr>
            <w:tcW w:w="6917" w:type="dxa"/>
            <w:tcBorders>
              <w:top w:val="nil"/>
              <w:left w:val="nil"/>
              <w:bottom w:val="nil"/>
              <w:right w:val="single" w:sz="4" w:space="0" w:color="auto"/>
            </w:tcBorders>
            <w:shd w:val="clear" w:color="auto" w:fill="auto"/>
            <w:vAlign w:val="center"/>
            <w:hideMark/>
          </w:tcPr>
          <w:p w14:paraId="4001D8DD" w14:textId="77777777" w:rsidR="00A74DBB" w:rsidRPr="009A5AC8" w:rsidRDefault="00A74DBB" w:rsidP="008C246A">
            <w:pPr>
              <w:rPr>
                <w:rFonts w:eastAsia="Times New Roman" w:cs="Arial"/>
                <w:sz w:val="18"/>
                <w:szCs w:val="18"/>
              </w:rPr>
            </w:pPr>
            <w:r w:rsidRPr="009A5AC8">
              <w:rPr>
                <w:rFonts w:eastAsia="Times New Roman" w:cs="Arial"/>
                <w:sz w:val="18"/>
                <w:szCs w:val="18"/>
              </w:rPr>
              <w:t xml:space="preserve">1.      Installation de 2 systèmes de collecte des eaux pluviales sur les 2 façades : Gouttières métalliques en </w:t>
            </w:r>
            <w:proofErr w:type="spellStart"/>
            <w:r w:rsidRPr="009A5AC8">
              <w:rPr>
                <w:rFonts w:eastAsia="Times New Roman" w:cs="Arial"/>
                <w:sz w:val="18"/>
                <w:szCs w:val="18"/>
              </w:rPr>
              <w:t>aluzinc</w:t>
            </w:r>
            <w:proofErr w:type="spellEnd"/>
            <w:r w:rsidRPr="009A5AC8">
              <w:rPr>
                <w:rFonts w:eastAsia="Times New Roman" w:cs="Arial"/>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21E96915" w14:textId="77777777" w:rsidR="00A74DBB" w:rsidRPr="009A5AC8" w:rsidRDefault="00A74DBB" w:rsidP="008C246A">
            <w:pPr>
              <w:rPr>
                <w:rFonts w:eastAsia="Times New Roman" w:cs="Arial"/>
                <w:sz w:val="18"/>
                <w:szCs w:val="18"/>
              </w:rPr>
            </w:pPr>
            <w:r w:rsidRPr="009A5AC8">
              <w:rPr>
                <w:rFonts w:eastAsia="Times New Roman" w:cs="Arial"/>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12711975" w14:textId="77777777" w:rsidR="00A74DBB" w:rsidRPr="009A5AC8" w:rsidRDefault="00A74DBB" w:rsidP="008C246A">
            <w:pPr>
              <w:rPr>
                <w:rFonts w:eastAsia="Times New Roman" w:cs="Arial"/>
                <w:sz w:val="18"/>
                <w:szCs w:val="18"/>
              </w:rPr>
            </w:pPr>
            <w:r w:rsidRPr="009A5AC8">
              <w:rPr>
                <w:rFonts w:eastAsia="Times New Roman" w:cs="Arial"/>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7EA5447"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3AFF92B" w14:textId="77777777" w:rsidR="00A74DBB" w:rsidRPr="009A5AC8" w:rsidRDefault="00A74DBB" w:rsidP="008C246A">
            <w:pPr>
              <w:rPr>
                <w:rFonts w:eastAsia="Times New Roman" w:cs="Arial"/>
                <w:color w:val="000000"/>
                <w:sz w:val="18"/>
                <w:szCs w:val="18"/>
              </w:rPr>
            </w:pPr>
          </w:p>
        </w:tc>
      </w:tr>
      <w:tr w:rsidR="00A74DBB" w:rsidRPr="009A5AC8" w14:paraId="1DDE520A" w14:textId="77777777" w:rsidTr="00891ABE">
        <w:trPr>
          <w:trHeight w:val="11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03B16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w:t>
            </w:r>
          </w:p>
        </w:tc>
        <w:tc>
          <w:tcPr>
            <w:tcW w:w="2443" w:type="dxa"/>
            <w:tcBorders>
              <w:top w:val="nil"/>
              <w:left w:val="nil"/>
              <w:bottom w:val="single" w:sz="4" w:space="0" w:color="auto"/>
              <w:right w:val="single" w:sz="4" w:space="0" w:color="auto"/>
            </w:tcBorders>
            <w:shd w:val="clear" w:color="auto" w:fill="auto"/>
            <w:vAlign w:val="center"/>
            <w:hideMark/>
          </w:tcPr>
          <w:p w14:paraId="35BA6CD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Pédiatrie : 14,80 m X 8,60 m</w:t>
            </w:r>
          </w:p>
        </w:tc>
        <w:tc>
          <w:tcPr>
            <w:tcW w:w="6917" w:type="dxa"/>
            <w:tcBorders>
              <w:top w:val="single" w:sz="4" w:space="0" w:color="auto"/>
              <w:left w:val="nil"/>
              <w:bottom w:val="single" w:sz="4" w:space="0" w:color="auto"/>
              <w:right w:val="single" w:sz="4" w:space="0" w:color="auto"/>
            </w:tcBorders>
            <w:shd w:val="clear" w:color="auto" w:fill="auto"/>
            <w:vAlign w:val="center"/>
            <w:hideMark/>
          </w:tcPr>
          <w:p w14:paraId="4BEEC15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Installation de 2 systèmes de collecte des eaux pluviales sur les 2 façades</w:t>
            </w:r>
            <w:proofErr w:type="gramStart"/>
            <w:r w:rsidRPr="009A5AC8">
              <w:rPr>
                <w:rFonts w:eastAsia="Times New Roman" w:cs="Arial"/>
                <w:color w:val="000000"/>
                <w:sz w:val="18"/>
                <w:szCs w:val="18"/>
              </w:rPr>
              <w:t> :Gouttières</w:t>
            </w:r>
            <w:proofErr w:type="gramEnd"/>
            <w:r w:rsidRPr="009A5AC8">
              <w:rPr>
                <w:rFonts w:eastAsia="Times New Roman" w:cs="Arial"/>
                <w:color w:val="000000"/>
                <w:sz w:val="18"/>
                <w:szCs w:val="18"/>
              </w:rPr>
              <w:t xml:space="preserve">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217BC76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49E698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C424996"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60DE385" w14:textId="77777777" w:rsidR="00A74DBB" w:rsidRPr="009A5AC8" w:rsidRDefault="00A74DBB" w:rsidP="008C246A">
            <w:pPr>
              <w:rPr>
                <w:rFonts w:eastAsia="Times New Roman" w:cs="Arial"/>
                <w:color w:val="000000"/>
                <w:sz w:val="18"/>
                <w:szCs w:val="18"/>
              </w:rPr>
            </w:pPr>
          </w:p>
        </w:tc>
      </w:tr>
      <w:tr w:rsidR="00A74DBB" w:rsidRPr="009A5AC8" w14:paraId="4CDACB88" w14:textId="77777777" w:rsidTr="00891ABE">
        <w:trPr>
          <w:trHeight w:val="2796"/>
        </w:trPr>
        <w:tc>
          <w:tcPr>
            <w:tcW w:w="563" w:type="dxa"/>
            <w:tcBorders>
              <w:top w:val="nil"/>
              <w:left w:val="single" w:sz="4" w:space="0" w:color="auto"/>
              <w:bottom w:val="nil"/>
              <w:right w:val="single" w:sz="4" w:space="0" w:color="auto"/>
            </w:tcBorders>
            <w:shd w:val="clear" w:color="auto" w:fill="auto"/>
            <w:noWrap/>
            <w:vAlign w:val="center"/>
            <w:hideMark/>
          </w:tcPr>
          <w:p w14:paraId="74FE129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lastRenderedPageBreak/>
              <w:t>6</w:t>
            </w:r>
          </w:p>
        </w:tc>
        <w:tc>
          <w:tcPr>
            <w:tcW w:w="2443" w:type="dxa"/>
            <w:tcBorders>
              <w:top w:val="nil"/>
              <w:left w:val="nil"/>
              <w:bottom w:val="single" w:sz="4" w:space="0" w:color="auto"/>
              <w:right w:val="single" w:sz="4" w:space="0" w:color="auto"/>
            </w:tcBorders>
            <w:shd w:val="clear" w:color="auto" w:fill="auto"/>
            <w:vAlign w:val="center"/>
            <w:hideMark/>
          </w:tcPr>
          <w:p w14:paraId="521CE7B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Réservoir en PVC de 5000 litres</w:t>
            </w:r>
          </w:p>
        </w:tc>
        <w:tc>
          <w:tcPr>
            <w:tcW w:w="6917" w:type="dxa"/>
            <w:tcBorders>
              <w:top w:val="nil"/>
              <w:left w:val="nil"/>
              <w:bottom w:val="single" w:sz="4" w:space="0" w:color="auto"/>
              <w:right w:val="single" w:sz="4" w:space="0" w:color="auto"/>
            </w:tcBorders>
            <w:shd w:val="clear" w:color="auto" w:fill="auto"/>
            <w:vAlign w:val="center"/>
            <w:hideMark/>
          </w:tcPr>
          <w:p w14:paraId="39F2AA8E" w14:textId="77777777" w:rsidR="00A74DBB" w:rsidRPr="009A5AC8" w:rsidRDefault="00A74DBB" w:rsidP="008C246A">
            <w:pPr>
              <w:rPr>
                <w:rFonts w:eastAsia="Times New Roman" w:cs="Arial"/>
                <w:sz w:val="18"/>
                <w:szCs w:val="18"/>
              </w:rPr>
            </w:pPr>
            <w:r w:rsidRPr="009A5AC8">
              <w:rPr>
                <w:rFonts w:eastAsia="Times New Roman" w:cs="Arial"/>
                <w:sz w:val="18"/>
                <w:szCs w:val="18"/>
              </w:rPr>
              <w:t xml:space="preserve">_Fourniture et installation d'un réservoir en PVC de 5 000 </w:t>
            </w:r>
            <w:proofErr w:type="gramStart"/>
            <w:r w:rsidRPr="009A5AC8">
              <w:rPr>
                <w:rFonts w:eastAsia="Times New Roman" w:cs="Arial"/>
                <w:sz w:val="18"/>
                <w:szCs w:val="18"/>
              </w:rPr>
              <w:t>litres  sur</w:t>
            </w:r>
            <w:proofErr w:type="gramEnd"/>
            <w:r w:rsidRPr="009A5AC8">
              <w:rPr>
                <w:rFonts w:eastAsia="Times New Roman" w:cs="Arial"/>
                <w:sz w:val="18"/>
                <w:szCs w:val="18"/>
              </w:rPr>
              <w:t xml:space="preserve"> un socle en maçonnerie de moellons d'une hauteur minimum égale à 1,5 m. </w:t>
            </w:r>
            <w:r w:rsidRPr="009A5AC8">
              <w:rPr>
                <w:rFonts w:eastAsia="Times New Roman" w:cs="Arial"/>
                <w:b/>
                <w:bCs/>
                <w:sz w:val="18"/>
                <w:szCs w:val="18"/>
              </w:rPr>
              <w:t>NB</w:t>
            </w:r>
            <w:r w:rsidRPr="009A5AC8">
              <w:rPr>
                <w:rFonts w:eastAsia="Times New Roman" w:cs="Arial"/>
                <w:sz w:val="18"/>
                <w:szCs w:val="18"/>
              </w:rPr>
              <w:t>: Choisir l'emplacement favorable au raccordement par gravitation pour tous les équipements sanitaires installés dans les bâtiments de l'hôpital.</w:t>
            </w:r>
            <w:r w:rsidRPr="009A5AC8">
              <w:rPr>
                <w:rFonts w:eastAsia="Times New Roman" w:cs="Arial"/>
                <w:sz w:val="18"/>
                <w:szCs w:val="18"/>
              </w:rPr>
              <w:br/>
              <w:t>_ Construction d'un socle en maçonnerie de moellon d'une hauteur de 1,5 minimum</w:t>
            </w:r>
            <w:r w:rsidRPr="009A5AC8">
              <w:rPr>
                <w:rFonts w:eastAsia="Times New Roman" w:cs="Arial"/>
                <w:sz w:val="18"/>
                <w:szCs w:val="18"/>
              </w:rPr>
              <w:br/>
              <w:t xml:space="preserve"> _ Raccordement en eau du réservoir sur tous les équipements sanitaires( WC, lavabos, douches, éviers, bacs à laver...)  </w:t>
            </w:r>
            <w:proofErr w:type="gramStart"/>
            <w:r w:rsidRPr="009A5AC8">
              <w:rPr>
                <w:rFonts w:eastAsia="Times New Roman" w:cs="Arial"/>
                <w:sz w:val="18"/>
                <w:szCs w:val="18"/>
              </w:rPr>
              <w:t>et</w:t>
            </w:r>
            <w:proofErr w:type="gramEnd"/>
            <w:r w:rsidRPr="009A5AC8">
              <w:rPr>
                <w:rFonts w:eastAsia="Times New Roman" w:cs="Arial"/>
                <w:sz w:val="18"/>
                <w:szCs w:val="18"/>
              </w:rPr>
              <w:t xml:space="preserve"> points d’eau des bâtiments de l’hôpital par tuyaux PPR enterré: PPR 3/4"(extérieur des bâtiments) et PPR 1/2(intérieur des bâtiments)</w:t>
            </w:r>
          </w:p>
        </w:tc>
        <w:tc>
          <w:tcPr>
            <w:tcW w:w="1843" w:type="dxa"/>
            <w:tcBorders>
              <w:top w:val="nil"/>
              <w:left w:val="nil"/>
              <w:bottom w:val="single" w:sz="4" w:space="0" w:color="auto"/>
              <w:right w:val="single" w:sz="4" w:space="0" w:color="auto"/>
            </w:tcBorders>
            <w:shd w:val="clear" w:color="auto" w:fill="auto"/>
            <w:noWrap/>
            <w:vAlign w:val="center"/>
            <w:hideMark/>
          </w:tcPr>
          <w:p w14:paraId="2D85D73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29E135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5592A48"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8B7C3AE" w14:textId="77777777" w:rsidR="00A74DBB" w:rsidRPr="009A5AC8" w:rsidRDefault="00A74DBB" w:rsidP="008C246A">
            <w:pPr>
              <w:rPr>
                <w:rFonts w:eastAsia="Times New Roman" w:cs="Arial"/>
                <w:color w:val="000000"/>
                <w:sz w:val="18"/>
                <w:szCs w:val="18"/>
              </w:rPr>
            </w:pPr>
          </w:p>
        </w:tc>
      </w:tr>
      <w:tr w:rsidR="00A74DBB" w:rsidRPr="009A5AC8" w14:paraId="7FC90644" w14:textId="77777777" w:rsidTr="00891ABE">
        <w:trPr>
          <w:trHeight w:val="576"/>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0F7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w:t>
            </w:r>
          </w:p>
        </w:tc>
        <w:tc>
          <w:tcPr>
            <w:tcW w:w="2443" w:type="dxa"/>
            <w:tcBorders>
              <w:top w:val="nil"/>
              <w:left w:val="nil"/>
              <w:bottom w:val="single" w:sz="4" w:space="0" w:color="auto"/>
              <w:right w:val="single" w:sz="4" w:space="0" w:color="auto"/>
            </w:tcBorders>
            <w:shd w:val="clear" w:color="auto" w:fill="auto"/>
            <w:vAlign w:val="center"/>
            <w:hideMark/>
          </w:tcPr>
          <w:p w14:paraId="3CC08FF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Aménagement d’un point de lavage des mains</w:t>
            </w:r>
          </w:p>
        </w:tc>
        <w:tc>
          <w:tcPr>
            <w:tcW w:w="6917" w:type="dxa"/>
            <w:tcBorders>
              <w:top w:val="nil"/>
              <w:left w:val="nil"/>
              <w:bottom w:val="single" w:sz="4" w:space="0" w:color="auto"/>
              <w:right w:val="single" w:sz="4" w:space="0" w:color="auto"/>
            </w:tcBorders>
            <w:shd w:val="clear" w:color="auto" w:fill="auto"/>
            <w:vAlign w:val="center"/>
            <w:hideMark/>
          </w:tcPr>
          <w:p w14:paraId="425F9A6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Construction d’une Borne fontaine à proximité de l’entrée principale, raccordé sur le réseau d'adduction intérieur de l'hôpital</w:t>
            </w:r>
          </w:p>
        </w:tc>
        <w:tc>
          <w:tcPr>
            <w:tcW w:w="1843" w:type="dxa"/>
            <w:tcBorders>
              <w:top w:val="nil"/>
              <w:left w:val="nil"/>
              <w:bottom w:val="single" w:sz="4" w:space="0" w:color="auto"/>
              <w:right w:val="single" w:sz="4" w:space="0" w:color="auto"/>
            </w:tcBorders>
            <w:shd w:val="clear" w:color="auto" w:fill="auto"/>
            <w:noWrap/>
            <w:vAlign w:val="center"/>
            <w:hideMark/>
          </w:tcPr>
          <w:p w14:paraId="68B30BA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7D3D6C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4E3251F"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9140322" w14:textId="77777777" w:rsidR="00A74DBB" w:rsidRPr="009A5AC8" w:rsidRDefault="00A74DBB" w:rsidP="008C246A">
            <w:pPr>
              <w:rPr>
                <w:rFonts w:eastAsia="Times New Roman" w:cs="Arial"/>
                <w:color w:val="000000"/>
                <w:sz w:val="18"/>
                <w:szCs w:val="18"/>
              </w:rPr>
            </w:pPr>
          </w:p>
        </w:tc>
      </w:tr>
      <w:tr w:rsidR="00A74DBB" w:rsidRPr="009A5AC8" w14:paraId="430E5985" w14:textId="77777777" w:rsidTr="00891ABE">
        <w:trPr>
          <w:trHeight w:val="579"/>
        </w:trPr>
        <w:tc>
          <w:tcPr>
            <w:tcW w:w="14034" w:type="dxa"/>
            <w:gridSpan w:val="6"/>
            <w:tcBorders>
              <w:top w:val="single" w:sz="4" w:space="0" w:color="auto"/>
              <w:left w:val="single" w:sz="4" w:space="0" w:color="auto"/>
              <w:bottom w:val="single" w:sz="4" w:space="0" w:color="auto"/>
              <w:right w:val="single" w:sz="4" w:space="0" w:color="000000"/>
            </w:tcBorders>
            <w:shd w:val="clear" w:color="000000" w:fill="FCE4D6"/>
            <w:vAlign w:val="center"/>
            <w:hideMark/>
          </w:tcPr>
          <w:p w14:paraId="5E025384"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 xml:space="preserve">TOTAL/Hôpital Communal </w:t>
            </w:r>
            <w:proofErr w:type="spellStart"/>
            <w:r w:rsidRPr="009A5AC8">
              <w:rPr>
                <w:rFonts w:eastAsia="Times New Roman" w:cs="Arial"/>
                <w:b/>
                <w:bCs/>
                <w:color w:val="0070C0"/>
                <w:sz w:val="18"/>
                <w:szCs w:val="18"/>
              </w:rPr>
              <w:t>Giheta</w:t>
            </w:r>
            <w:proofErr w:type="spellEnd"/>
          </w:p>
        </w:tc>
        <w:tc>
          <w:tcPr>
            <w:tcW w:w="1634" w:type="dxa"/>
            <w:tcBorders>
              <w:top w:val="nil"/>
              <w:left w:val="nil"/>
              <w:bottom w:val="single" w:sz="4" w:space="0" w:color="auto"/>
              <w:right w:val="single" w:sz="4" w:space="0" w:color="auto"/>
            </w:tcBorders>
            <w:shd w:val="clear" w:color="000000" w:fill="FCE4D6"/>
            <w:noWrap/>
            <w:vAlign w:val="center"/>
            <w:hideMark/>
          </w:tcPr>
          <w:p w14:paraId="1A4ACFB0" w14:textId="77777777" w:rsidR="00A74DBB" w:rsidRPr="009A5AC8" w:rsidRDefault="00A74DBB" w:rsidP="008C246A">
            <w:pPr>
              <w:rPr>
                <w:rFonts w:eastAsia="Times New Roman" w:cs="Arial"/>
                <w:b/>
                <w:bCs/>
                <w:color w:val="0070C0"/>
                <w:sz w:val="18"/>
                <w:szCs w:val="18"/>
              </w:rPr>
            </w:pPr>
          </w:p>
        </w:tc>
      </w:tr>
      <w:tr w:rsidR="00A74DBB" w:rsidRPr="009A5AC8" w14:paraId="41723AE7" w14:textId="77777777" w:rsidTr="00891ABE">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88D213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9360" w:type="dxa"/>
            <w:gridSpan w:val="2"/>
            <w:tcBorders>
              <w:top w:val="nil"/>
              <w:left w:val="nil"/>
              <w:bottom w:val="single" w:sz="4" w:space="0" w:color="auto"/>
              <w:right w:val="single" w:sz="4" w:space="0" w:color="auto"/>
            </w:tcBorders>
            <w:shd w:val="clear" w:color="auto" w:fill="auto"/>
            <w:noWrap/>
            <w:vAlign w:val="center"/>
            <w:hideMark/>
          </w:tcPr>
          <w:p w14:paraId="793F9237"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II.</w:t>
            </w:r>
            <w:r w:rsidRPr="009A5AC8">
              <w:rPr>
                <w:rFonts w:eastAsia="Times New Roman" w:cs="Arial"/>
                <w:b/>
                <w:bCs/>
                <w:color w:val="0070C0"/>
                <w:sz w:val="18"/>
                <w:szCs w:val="18"/>
                <w:u w:val="single"/>
              </w:rPr>
              <w:t xml:space="preserve"> District Sanitaire de </w:t>
            </w:r>
            <w:proofErr w:type="spellStart"/>
            <w:r w:rsidRPr="009A5AC8">
              <w:rPr>
                <w:rFonts w:eastAsia="Times New Roman" w:cs="Arial"/>
                <w:b/>
                <w:bCs/>
                <w:color w:val="0070C0"/>
                <w:sz w:val="18"/>
                <w:szCs w:val="18"/>
                <w:u w:val="single"/>
              </w:rPr>
              <w:t>Mutaho</w:t>
            </w:r>
            <w:proofErr w:type="spellEnd"/>
          </w:p>
          <w:p w14:paraId="16D94F6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29C6F86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5134822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6671D9D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38C039B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0508DA2D" w14:textId="77777777" w:rsidTr="00891ABE">
        <w:trPr>
          <w:trHeight w:val="3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64A969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9360" w:type="dxa"/>
            <w:gridSpan w:val="2"/>
            <w:tcBorders>
              <w:top w:val="nil"/>
              <w:left w:val="nil"/>
              <w:bottom w:val="single" w:sz="4" w:space="0" w:color="auto"/>
              <w:right w:val="single" w:sz="4" w:space="0" w:color="auto"/>
            </w:tcBorders>
            <w:shd w:val="clear" w:color="auto" w:fill="auto"/>
            <w:noWrap/>
            <w:vAlign w:val="center"/>
            <w:hideMark/>
          </w:tcPr>
          <w:p w14:paraId="067F330A"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II.1.</w:t>
            </w:r>
            <w:r w:rsidRPr="009A5AC8">
              <w:rPr>
                <w:rFonts w:eastAsia="Times New Roman" w:cs="Arial"/>
                <w:b/>
                <w:bCs/>
                <w:color w:val="0070C0"/>
                <w:sz w:val="18"/>
                <w:szCs w:val="18"/>
                <w:u w:val="single"/>
              </w:rPr>
              <w:t xml:space="preserve"> Centre de santé </w:t>
            </w:r>
            <w:proofErr w:type="spellStart"/>
            <w:r w:rsidRPr="009A5AC8">
              <w:rPr>
                <w:rFonts w:eastAsia="Times New Roman" w:cs="Arial"/>
                <w:b/>
                <w:bCs/>
                <w:color w:val="0070C0"/>
                <w:sz w:val="18"/>
                <w:szCs w:val="18"/>
                <w:u w:val="single"/>
              </w:rPr>
              <w:t>Nzove</w:t>
            </w:r>
            <w:proofErr w:type="spellEnd"/>
          </w:p>
          <w:p w14:paraId="58D5AB7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18210F1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474BB02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3DB2A69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09AE769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569EB2CC" w14:textId="77777777" w:rsidTr="00891ABE">
        <w:trPr>
          <w:trHeight w:val="2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FA696DC"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N°</w:t>
            </w:r>
          </w:p>
        </w:tc>
        <w:tc>
          <w:tcPr>
            <w:tcW w:w="2443" w:type="dxa"/>
            <w:tcBorders>
              <w:top w:val="nil"/>
              <w:left w:val="nil"/>
              <w:bottom w:val="single" w:sz="4" w:space="0" w:color="auto"/>
              <w:right w:val="single" w:sz="4" w:space="0" w:color="auto"/>
            </w:tcBorders>
            <w:shd w:val="clear" w:color="auto" w:fill="auto"/>
            <w:vAlign w:val="center"/>
            <w:hideMark/>
          </w:tcPr>
          <w:p w14:paraId="74F65DB2"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Bâtiments/Équipements</w:t>
            </w:r>
          </w:p>
        </w:tc>
        <w:tc>
          <w:tcPr>
            <w:tcW w:w="6917" w:type="dxa"/>
            <w:tcBorders>
              <w:top w:val="nil"/>
              <w:left w:val="nil"/>
              <w:bottom w:val="single" w:sz="4" w:space="0" w:color="auto"/>
              <w:right w:val="single" w:sz="4" w:space="0" w:color="auto"/>
            </w:tcBorders>
            <w:shd w:val="clear" w:color="auto" w:fill="auto"/>
            <w:vAlign w:val="center"/>
            <w:hideMark/>
          </w:tcPr>
          <w:p w14:paraId="2A756575"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Travaux</w:t>
            </w:r>
          </w:p>
        </w:tc>
        <w:tc>
          <w:tcPr>
            <w:tcW w:w="1843" w:type="dxa"/>
            <w:tcBorders>
              <w:top w:val="nil"/>
              <w:left w:val="nil"/>
              <w:bottom w:val="single" w:sz="4" w:space="0" w:color="auto"/>
              <w:right w:val="single" w:sz="4" w:space="0" w:color="auto"/>
            </w:tcBorders>
            <w:shd w:val="clear" w:color="auto" w:fill="auto"/>
            <w:noWrap/>
            <w:vAlign w:val="center"/>
            <w:hideMark/>
          </w:tcPr>
          <w:p w14:paraId="74C213A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5478681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2A3F5CA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5BD35CD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28494FC6"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E298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68CB1B3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Maternité :12,10 m X 9,80 m</w:t>
            </w:r>
          </w:p>
        </w:tc>
        <w:tc>
          <w:tcPr>
            <w:tcW w:w="6917" w:type="dxa"/>
            <w:tcBorders>
              <w:top w:val="nil"/>
              <w:left w:val="nil"/>
              <w:bottom w:val="single" w:sz="4" w:space="0" w:color="auto"/>
              <w:right w:val="single" w:sz="4" w:space="0" w:color="auto"/>
            </w:tcBorders>
            <w:shd w:val="clear" w:color="auto" w:fill="auto"/>
            <w:vAlign w:val="center"/>
            <w:hideMark/>
          </w:tcPr>
          <w:p w14:paraId="52DF252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Alimentation et évacuation des eaux : 2 éviers, 2 lavabos, 1 WC et 1 </w:t>
            </w:r>
            <w:proofErr w:type="gramStart"/>
            <w:r w:rsidRPr="009A5AC8">
              <w:rPr>
                <w:rFonts w:eastAsia="Times New Roman" w:cs="Arial"/>
                <w:color w:val="000000"/>
                <w:sz w:val="18"/>
                <w:szCs w:val="18"/>
              </w:rPr>
              <w:t>douche: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55A0464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0B4926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A60F18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41F854A" w14:textId="77777777" w:rsidR="00A74DBB" w:rsidRPr="009A5AC8" w:rsidRDefault="00A74DBB" w:rsidP="008C246A">
            <w:pPr>
              <w:rPr>
                <w:rFonts w:eastAsia="Times New Roman" w:cs="Arial"/>
                <w:color w:val="000000"/>
                <w:sz w:val="18"/>
                <w:szCs w:val="18"/>
              </w:rPr>
            </w:pPr>
          </w:p>
        </w:tc>
      </w:tr>
      <w:tr w:rsidR="00A74DBB" w:rsidRPr="009A5AC8" w14:paraId="1EB60611"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1F861FAC"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779BA8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3F6FF2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Installation de 1 système de collecte des eaux pluviales sur 1 façade : 1 Réservoir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05A84BA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46BD5A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7F07582"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ED8D026" w14:textId="77777777" w:rsidR="00A74DBB" w:rsidRPr="009A5AC8" w:rsidRDefault="00A74DBB" w:rsidP="008C246A">
            <w:pPr>
              <w:rPr>
                <w:rFonts w:eastAsia="Times New Roman" w:cs="Arial"/>
                <w:color w:val="000000"/>
                <w:sz w:val="18"/>
                <w:szCs w:val="18"/>
              </w:rPr>
            </w:pPr>
          </w:p>
        </w:tc>
      </w:tr>
      <w:tr w:rsidR="00A74DBB" w:rsidRPr="009A5AC8" w14:paraId="14BFD96C"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48137FDC"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F1CF1E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479736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Pose d’un syphon de sol dans la salle d’accouchement pour évacuation des eaux de nettoyage y compris les ouvrages d’évacuation (Tuyauterie PVC 63, Regard, Fosse de désinfection et Puit perdu) : Forfait</w:t>
            </w:r>
          </w:p>
        </w:tc>
        <w:tc>
          <w:tcPr>
            <w:tcW w:w="1843" w:type="dxa"/>
            <w:tcBorders>
              <w:top w:val="nil"/>
              <w:left w:val="nil"/>
              <w:bottom w:val="single" w:sz="4" w:space="0" w:color="auto"/>
              <w:right w:val="single" w:sz="4" w:space="0" w:color="auto"/>
            </w:tcBorders>
            <w:shd w:val="clear" w:color="auto" w:fill="auto"/>
            <w:noWrap/>
            <w:vAlign w:val="center"/>
            <w:hideMark/>
          </w:tcPr>
          <w:p w14:paraId="424DF92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45B73B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3729EE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F45D316" w14:textId="77777777" w:rsidR="00A74DBB" w:rsidRPr="009A5AC8" w:rsidRDefault="00A74DBB" w:rsidP="008C246A">
            <w:pPr>
              <w:rPr>
                <w:rFonts w:eastAsia="Times New Roman" w:cs="Arial"/>
                <w:color w:val="000000"/>
                <w:sz w:val="18"/>
                <w:szCs w:val="18"/>
              </w:rPr>
            </w:pPr>
          </w:p>
        </w:tc>
      </w:tr>
      <w:tr w:rsidR="00A74DBB" w:rsidRPr="009A5AC8" w14:paraId="4D821C6B" w14:textId="77777777" w:rsidTr="00891ABE">
        <w:trPr>
          <w:trHeight w:val="864"/>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4C35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C61EB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Hébergement :12,10 m X 10,30 m</w:t>
            </w:r>
          </w:p>
        </w:tc>
        <w:tc>
          <w:tcPr>
            <w:tcW w:w="6917" w:type="dxa"/>
            <w:tcBorders>
              <w:top w:val="nil"/>
              <w:left w:val="nil"/>
              <w:bottom w:val="single" w:sz="4" w:space="0" w:color="auto"/>
              <w:right w:val="single" w:sz="4" w:space="0" w:color="auto"/>
            </w:tcBorders>
            <w:shd w:val="clear" w:color="auto" w:fill="auto"/>
            <w:vAlign w:val="center"/>
            <w:hideMark/>
          </w:tcPr>
          <w:p w14:paraId="0F9645D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Réparation des fuites d’eau de pluie dans la couverture : Forfait</w:t>
            </w:r>
          </w:p>
        </w:tc>
        <w:tc>
          <w:tcPr>
            <w:tcW w:w="1843" w:type="dxa"/>
            <w:tcBorders>
              <w:top w:val="nil"/>
              <w:left w:val="nil"/>
              <w:bottom w:val="single" w:sz="4" w:space="0" w:color="auto"/>
              <w:right w:val="single" w:sz="4" w:space="0" w:color="auto"/>
            </w:tcBorders>
            <w:shd w:val="clear" w:color="auto" w:fill="auto"/>
            <w:noWrap/>
            <w:vAlign w:val="center"/>
            <w:hideMark/>
          </w:tcPr>
          <w:p w14:paraId="1301919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E3AEA7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54232F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7AB30F7" w14:textId="77777777" w:rsidR="00A74DBB" w:rsidRPr="009A5AC8" w:rsidRDefault="00A74DBB" w:rsidP="008C246A">
            <w:pPr>
              <w:rPr>
                <w:rFonts w:eastAsia="Times New Roman" w:cs="Arial"/>
                <w:color w:val="000000"/>
                <w:sz w:val="18"/>
                <w:szCs w:val="18"/>
              </w:rPr>
            </w:pPr>
          </w:p>
        </w:tc>
      </w:tr>
      <w:tr w:rsidR="00A74DBB" w:rsidRPr="009A5AC8" w14:paraId="59723212"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389008D"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09E6E63C"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A1B4A6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Remplacement du plafond abimé par les eaux de pluie : 31,16 m²</w:t>
            </w:r>
          </w:p>
        </w:tc>
        <w:tc>
          <w:tcPr>
            <w:tcW w:w="1843" w:type="dxa"/>
            <w:tcBorders>
              <w:top w:val="nil"/>
              <w:left w:val="nil"/>
              <w:bottom w:val="single" w:sz="4" w:space="0" w:color="auto"/>
              <w:right w:val="single" w:sz="4" w:space="0" w:color="auto"/>
            </w:tcBorders>
            <w:shd w:val="clear" w:color="auto" w:fill="auto"/>
            <w:noWrap/>
            <w:vAlign w:val="center"/>
            <w:hideMark/>
          </w:tcPr>
          <w:p w14:paraId="04037ED6"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15258A9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31,16</w:t>
            </w:r>
          </w:p>
        </w:tc>
        <w:tc>
          <w:tcPr>
            <w:tcW w:w="1239" w:type="dxa"/>
            <w:tcBorders>
              <w:top w:val="nil"/>
              <w:left w:val="nil"/>
              <w:bottom w:val="single" w:sz="4" w:space="0" w:color="auto"/>
              <w:right w:val="single" w:sz="4" w:space="0" w:color="auto"/>
            </w:tcBorders>
            <w:shd w:val="clear" w:color="auto" w:fill="auto"/>
            <w:noWrap/>
            <w:vAlign w:val="center"/>
          </w:tcPr>
          <w:p w14:paraId="5C43B60C"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CABE4B8" w14:textId="77777777" w:rsidR="00A74DBB" w:rsidRPr="009A5AC8" w:rsidRDefault="00A74DBB" w:rsidP="008C246A">
            <w:pPr>
              <w:rPr>
                <w:rFonts w:eastAsia="Times New Roman" w:cs="Arial"/>
                <w:color w:val="000000"/>
                <w:sz w:val="18"/>
                <w:szCs w:val="18"/>
              </w:rPr>
            </w:pPr>
          </w:p>
        </w:tc>
      </w:tr>
      <w:tr w:rsidR="00A74DBB" w:rsidRPr="009A5AC8" w14:paraId="348D0FE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0CF7C47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1838E09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90D1F7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Peinture vinylique sur plafond abimé par les eaux de pluie : 31,16 m²</w:t>
            </w:r>
          </w:p>
        </w:tc>
        <w:tc>
          <w:tcPr>
            <w:tcW w:w="1843" w:type="dxa"/>
            <w:tcBorders>
              <w:top w:val="nil"/>
              <w:left w:val="nil"/>
              <w:bottom w:val="single" w:sz="4" w:space="0" w:color="auto"/>
              <w:right w:val="single" w:sz="4" w:space="0" w:color="auto"/>
            </w:tcBorders>
            <w:shd w:val="clear" w:color="auto" w:fill="auto"/>
            <w:noWrap/>
            <w:vAlign w:val="center"/>
            <w:hideMark/>
          </w:tcPr>
          <w:p w14:paraId="677D799D"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53AF644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31,16</w:t>
            </w:r>
          </w:p>
        </w:tc>
        <w:tc>
          <w:tcPr>
            <w:tcW w:w="1239" w:type="dxa"/>
            <w:tcBorders>
              <w:top w:val="nil"/>
              <w:left w:val="nil"/>
              <w:bottom w:val="single" w:sz="4" w:space="0" w:color="auto"/>
              <w:right w:val="single" w:sz="4" w:space="0" w:color="auto"/>
            </w:tcBorders>
            <w:shd w:val="clear" w:color="auto" w:fill="auto"/>
            <w:noWrap/>
            <w:vAlign w:val="center"/>
          </w:tcPr>
          <w:p w14:paraId="0AA62B38"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3D4C4C2" w14:textId="77777777" w:rsidR="00A74DBB" w:rsidRPr="009A5AC8" w:rsidRDefault="00A74DBB" w:rsidP="008C246A">
            <w:pPr>
              <w:rPr>
                <w:rFonts w:eastAsia="Times New Roman" w:cs="Arial"/>
                <w:color w:val="000000"/>
                <w:sz w:val="18"/>
                <w:szCs w:val="18"/>
              </w:rPr>
            </w:pPr>
          </w:p>
        </w:tc>
      </w:tr>
      <w:tr w:rsidR="00A74DBB" w:rsidRPr="009A5AC8" w14:paraId="30074389"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22A8116C"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4B1236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AA888C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6E940A0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0511F7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3319E6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196C4C3" w14:textId="77777777" w:rsidR="00A74DBB" w:rsidRPr="009A5AC8" w:rsidRDefault="00A74DBB" w:rsidP="008C246A">
            <w:pPr>
              <w:rPr>
                <w:rFonts w:eastAsia="Times New Roman" w:cs="Arial"/>
                <w:color w:val="000000"/>
                <w:sz w:val="18"/>
                <w:szCs w:val="18"/>
              </w:rPr>
            </w:pPr>
          </w:p>
        </w:tc>
      </w:tr>
      <w:tr w:rsidR="00A74DBB" w:rsidRPr="009A5AC8" w14:paraId="75F16AF9"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1B6AF52"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8709A61"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2DF60E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1E95DD9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7662582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5DD6EEB"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AF50C9C" w14:textId="77777777" w:rsidR="00A74DBB" w:rsidRPr="009A5AC8" w:rsidRDefault="00A74DBB" w:rsidP="008C246A">
            <w:pPr>
              <w:rPr>
                <w:rFonts w:eastAsia="Times New Roman" w:cs="Arial"/>
                <w:color w:val="000000"/>
                <w:sz w:val="18"/>
                <w:szCs w:val="18"/>
              </w:rPr>
            </w:pPr>
          </w:p>
        </w:tc>
      </w:tr>
      <w:tr w:rsidR="00A74DBB" w:rsidRPr="009A5AC8" w14:paraId="52C32C6D"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49A1DC66"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1911E54"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7455E3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      Alimentation et évacuation des eaux : 2 lavabos, 1 WC et 1 douche : Forfait</w:t>
            </w:r>
          </w:p>
        </w:tc>
        <w:tc>
          <w:tcPr>
            <w:tcW w:w="1843" w:type="dxa"/>
            <w:tcBorders>
              <w:top w:val="nil"/>
              <w:left w:val="nil"/>
              <w:bottom w:val="single" w:sz="4" w:space="0" w:color="auto"/>
              <w:right w:val="single" w:sz="4" w:space="0" w:color="auto"/>
            </w:tcBorders>
            <w:shd w:val="clear" w:color="auto" w:fill="auto"/>
            <w:noWrap/>
            <w:vAlign w:val="center"/>
            <w:hideMark/>
          </w:tcPr>
          <w:p w14:paraId="5B3C852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BCCF7D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14CE8AB"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E86C1BC" w14:textId="77777777" w:rsidR="00A74DBB" w:rsidRPr="009A5AC8" w:rsidRDefault="00A74DBB" w:rsidP="008C246A">
            <w:pPr>
              <w:rPr>
                <w:rFonts w:eastAsia="Times New Roman" w:cs="Arial"/>
                <w:color w:val="000000"/>
                <w:sz w:val="18"/>
                <w:szCs w:val="18"/>
              </w:rPr>
            </w:pPr>
          </w:p>
        </w:tc>
      </w:tr>
      <w:tr w:rsidR="00A74DBB" w:rsidRPr="009A5AC8" w14:paraId="6193B45D"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248C375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23444CC"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A401C6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288F650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202398C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10A9F9D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63E19EB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78A85056"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7A7B4FB7"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7AE09F4"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AC0B3D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7.      Installation de 2 systèmes de collecte des eaux pluviales sur les 2 façades : 2 Réservoirs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6DBF8BD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865211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AB3ECD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391BA64" w14:textId="77777777" w:rsidR="00A74DBB" w:rsidRPr="009A5AC8" w:rsidRDefault="00A74DBB" w:rsidP="008C246A">
            <w:pPr>
              <w:rPr>
                <w:rFonts w:eastAsia="Times New Roman" w:cs="Arial"/>
                <w:color w:val="000000"/>
                <w:sz w:val="18"/>
                <w:szCs w:val="18"/>
              </w:rPr>
            </w:pPr>
          </w:p>
        </w:tc>
      </w:tr>
      <w:tr w:rsidR="00A74DBB" w:rsidRPr="009A5AC8" w14:paraId="5F7015E7"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1EF46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7A938C6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Latrines</w:t>
            </w:r>
          </w:p>
        </w:tc>
        <w:tc>
          <w:tcPr>
            <w:tcW w:w="6917" w:type="dxa"/>
            <w:tcBorders>
              <w:top w:val="nil"/>
              <w:left w:val="nil"/>
              <w:bottom w:val="single" w:sz="4" w:space="0" w:color="auto"/>
              <w:right w:val="single" w:sz="4" w:space="0" w:color="auto"/>
            </w:tcBorders>
            <w:shd w:val="clear" w:color="auto" w:fill="auto"/>
            <w:vAlign w:val="center"/>
            <w:hideMark/>
          </w:tcPr>
          <w:p w14:paraId="097E3C0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w:t>
            </w:r>
            <w:proofErr w:type="gramStart"/>
            <w:r w:rsidRPr="009A5AC8">
              <w:rPr>
                <w:rFonts w:eastAsia="Times New Roman" w:cs="Arial"/>
                <w:color w:val="000000"/>
                <w:sz w:val="18"/>
                <w:szCs w:val="18"/>
              </w:rPr>
              <w:t>Fourniture,  installation</w:t>
            </w:r>
            <w:proofErr w:type="gramEnd"/>
            <w:r w:rsidRPr="009A5AC8">
              <w:rPr>
                <w:rFonts w:eastAsia="Times New Roman" w:cs="Arial"/>
                <w:color w:val="000000"/>
                <w:sz w:val="18"/>
                <w:szCs w:val="18"/>
              </w:rPr>
              <w:t xml:space="preserve"> et alimentation en eau de la chasse haute d’un WC turc : 4 pièces</w:t>
            </w:r>
          </w:p>
        </w:tc>
        <w:tc>
          <w:tcPr>
            <w:tcW w:w="1843" w:type="dxa"/>
            <w:tcBorders>
              <w:top w:val="nil"/>
              <w:left w:val="nil"/>
              <w:bottom w:val="single" w:sz="4" w:space="0" w:color="auto"/>
              <w:right w:val="single" w:sz="4" w:space="0" w:color="auto"/>
            </w:tcBorders>
            <w:shd w:val="clear" w:color="auto" w:fill="auto"/>
            <w:noWrap/>
            <w:vAlign w:val="center"/>
            <w:hideMark/>
          </w:tcPr>
          <w:p w14:paraId="4AD1FF6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7540265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w:t>
            </w:r>
          </w:p>
        </w:tc>
        <w:tc>
          <w:tcPr>
            <w:tcW w:w="1239" w:type="dxa"/>
            <w:tcBorders>
              <w:top w:val="nil"/>
              <w:left w:val="nil"/>
              <w:bottom w:val="single" w:sz="4" w:space="0" w:color="auto"/>
              <w:right w:val="single" w:sz="4" w:space="0" w:color="auto"/>
            </w:tcBorders>
            <w:shd w:val="clear" w:color="auto" w:fill="auto"/>
            <w:noWrap/>
            <w:vAlign w:val="center"/>
          </w:tcPr>
          <w:p w14:paraId="390B2D6C"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CDA5808" w14:textId="77777777" w:rsidR="00A74DBB" w:rsidRPr="009A5AC8" w:rsidRDefault="00A74DBB" w:rsidP="008C246A">
            <w:pPr>
              <w:rPr>
                <w:rFonts w:eastAsia="Times New Roman" w:cs="Arial"/>
                <w:color w:val="000000"/>
                <w:sz w:val="18"/>
                <w:szCs w:val="18"/>
              </w:rPr>
            </w:pPr>
          </w:p>
        </w:tc>
      </w:tr>
      <w:tr w:rsidR="00A74DBB" w:rsidRPr="009A5AC8" w14:paraId="0A0537FE"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6A05277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62C702CC"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7C349C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Réhabilitation d’une borne fontaine : 1 pièce</w:t>
            </w:r>
          </w:p>
        </w:tc>
        <w:tc>
          <w:tcPr>
            <w:tcW w:w="1843" w:type="dxa"/>
            <w:tcBorders>
              <w:top w:val="nil"/>
              <w:left w:val="nil"/>
              <w:bottom w:val="single" w:sz="4" w:space="0" w:color="auto"/>
              <w:right w:val="single" w:sz="4" w:space="0" w:color="auto"/>
            </w:tcBorders>
            <w:shd w:val="clear" w:color="auto" w:fill="auto"/>
            <w:noWrap/>
            <w:vAlign w:val="center"/>
            <w:hideMark/>
          </w:tcPr>
          <w:p w14:paraId="69F1AF2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77D8776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6699245"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B1D319D" w14:textId="77777777" w:rsidR="00A74DBB" w:rsidRPr="009A5AC8" w:rsidRDefault="00A74DBB" w:rsidP="008C246A">
            <w:pPr>
              <w:rPr>
                <w:rFonts w:eastAsia="Times New Roman" w:cs="Arial"/>
                <w:color w:val="000000"/>
                <w:sz w:val="18"/>
                <w:szCs w:val="18"/>
              </w:rPr>
            </w:pPr>
          </w:p>
        </w:tc>
      </w:tr>
      <w:tr w:rsidR="00A74DBB" w:rsidRPr="009A5AC8" w14:paraId="05DECD03"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41CA9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4805C8F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Douches</w:t>
            </w:r>
          </w:p>
        </w:tc>
        <w:tc>
          <w:tcPr>
            <w:tcW w:w="6917" w:type="dxa"/>
            <w:tcBorders>
              <w:top w:val="nil"/>
              <w:left w:val="nil"/>
              <w:bottom w:val="single" w:sz="4" w:space="0" w:color="auto"/>
              <w:right w:val="single" w:sz="4" w:space="0" w:color="auto"/>
            </w:tcBorders>
            <w:shd w:val="clear" w:color="auto" w:fill="auto"/>
            <w:vAlign w:val="center"/>
            <w:hideMark/>
          </w:tcPr>
          <w:p w14:paraId="20FC6C5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Fourniture, installation et alimentation de la colonne de douche : 2 pièces</w:t>
            </w:r>
          </w:p>
        </w:tc>
        <w:tc>
          <w:tcPr>
            <w:tcW w:w="1843" w:type="dxa"/>
            <w:tcBorders>
              <w:top w:val="nil"/>
              <w:left w:val="nil"/>
              <w:bottom w:val="single" w:sz="4" w:space="0" w:color="auto"/>
              <w:right w:val="single" w:sz="4" w:space="0" w:color="auto"/>
            </w:tcBorders>
            <w:shd w:val="clear" w:color="auto" w:fill="auto"/>
            <w:noWrap/>
            <w:vAlign w:val="center"/>
            <w:hideMark/>
          </w:tcPr>
          <w:p w14:paraId="0ED5756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2E0535C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1239" w:type="dxa"/>
            <w:tcBorders>
              <w:top w:val="nil"/>
              <w:left w:val="nil"/>
              <w:bottom w:val="single" w:sz="4" w:space="0" w:color="auto"/>
              <w:right w:val="single" w:sz="4" w:space="0" w:color="auto"/>
            </w:tcBorders>
            <w:shd w:val="clear" w:color="auto" w:fill="auto"/>
            <w:noWrap/>
            <w:vAlign w:val="center"/>
          </w:tcPr>
          <w:p w14:paraId="18EBD7F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AC94167" w14:textId="77777777" w:rsidR="00A74DBB" w:rsidRPr="009A5AC8" w:rsidRDefault="00A74DBB" w:rsidP="008C246A">
            <w:pPr>
              <w:rPr>
                <w:rFonts w:eastAsia="Times New Roman" w:cs="Arial"/>
                <w:color w:val="000000"/>
                <w:sz w:val="18"/>
                <w:szCs w:val="18"/>
              </w:rPr>
            </w:pPr>
          </w:p>
        </w:tc>
      </w:tr>
      <w:tr w:rsidR="00A74DBB" w:rsidRPr="009A5AC8" w14:paraId="0D594D2A"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4F6B8F3B"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6C62AB8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05BB68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Aménager un puisard pour les eaux usées des douches : 1 pièce</w:t>
            </w:r>
          </w:p>
        </w:tc>
        <w:tc>
          <w:tcPr>
            <w:tcW w:w="1843" w:type="dxa"/>
            <w:tcBorders>
              <w:top w:val="nil"/>
              <w:left w:val="nil"/>
              <w:bottom w:val="single" w:sz="4" w:space="0" w:color="auto"/>
              <w:right w:val="single" w:sz="4" w:space="0" w:color="auto"/>
            </w:tcBorders>
            <w:shd w:val="clear" w:color="auto" w:fill="auto"/>
            <w:noWrap/>
            <w:vAlign w:val="center"/>
            <w:hideMark/>
          </w:tcPr>
          <w:p w14:paraId="7977554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7210648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9EC9AA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4F6DBC2" w14:textId="77777777" w:rsidR="00A74DBB" w:rsidRPr="009A5AC8" w:rsidRDefault="00A74DBB" w:rsidP="008C246A">
            <w:pPr>
              <w:rPr>
                <w:rFonts w:eastAsia="Times New Roman" w:cs="Arial"/>
                <w:color w:val="000000"/>
                <w:sz w:val="18"/>
                <w:szCs w:val="18"/>
              </w:rPr>
            </w:pPr>
          </w:p>
        </w:tc>
      </w:tr>
      <w:tr w:rsidR="00A74DBB" w:rsidRPr="009A5AC8" w14:paraId="4A13002D"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35F1F3C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1E215FD3"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165EF4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Réparation d’un bac à laver maçonné avec 2 </w:t>
            </w:r>
            <w:proofErr w:type="gramStart"/>
            <w:r w:rsidRPr="009A5AC8">
              <w:rPr>
                <w:rFonts w:eastAsia="Times New Roman" w:cs="Arial"/>
                <w:color w:val="000000"/>
                <w:sz w:val="18"/>
                <w:szCs w:val="18"/>
              </w:rPr>
              <w:t>robinets: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3E99578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1BBF9CA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0E88F7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4D4FDA3" w14:textId="77777777" w:rsidR="00A74DBB" w:rsidRPr="009A5AC8" w:rsidRDefault="00A74DBB" w:rsidP="008C246A">
            <w:pPr>
              <w:rPr>
                <w:rFonts w:eastAsia="Times New Roman" w:cs="Arial"/>
                <w:color w:val="000000"/>
                <w:sz w:val="18"/>
                <w:szCs w:val="18"/>
              </w:rPr>
            </w:pPr>
          </w:p>
        </w:tc>
      </w:tr>
      <w:tr w:rsidR="00A74DBB" w:rsidRPr="009A5AC8" w14:paraId="4BA4346B"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FA8D6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080F4DB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Administratif :14,50 m X 14,50 m</w:t>
            </w:r>
          </w:p>
        </w:tc>
        <w:tc>
          <w:tcPr>
            <w:tcW w:w="6917" w:type="dxa"/>
            <w:tcBorders>
              <w:top w:val="nil"/>
              <w:left w:val="nil"/>
              <w:bottom w:val="single" w:sz="4" w:space="0" w:color="auto"/>
              <w:right w:val="single" w:sz="4" w:space="0" w:color="auto"/>
            </w:tcBorders>
            <w:shd w:val="clear" w:color="auto" w:fill="auto"/>
            <w:vAlign w:val="center"/>
            <w:hideMark/>
          </w:tcPr>
          <w:p w14:paraId="4E25EA4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Alimentation et évacuation des eaux : 1 douches, 1 WC, 1 lavabo et 2 </w:t>
            </w:r>
            <w:proofErr w:type="gramStart"/>
            <w:r w:rsidRPr="009A5AC8">
              <w:rPr>
                <w:rFonts w:eastAsia="Times New Roman" w:cs="Arial"/>
                <w:color w:val="000000"/>
                <w:sz w:val="18"/>
                <w:szCs w:val="18"/>
              </w:rPr>
              <w:t>éviers: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1F9A975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8ACB8C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53876E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236CEB1" w14:textId="77777777" w:rsidR="00A74DBB" w:rsidRPr="009A5AC8" w:rsidRDefault="00A74DBB" w:rsidP="008C246A">
            <w:pPr>
              <w:rPr>
                <w:rFonts w:eastAsia="Times New Roman" w:cs="Arial"/>
                <w:color w:val="000000"/>
                <w:sz w:val="18"/>
                <w:szCs w:val="18"/>
              </w:rPr>
            </w:pPr>
          </w:p>
        </w:tc>
      </w:tr>
      <w:tr w:rsidR="00A74DBB" w:rsidRPr="009A5AC8" w14:paraId="1CF71188"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757BB7B9"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6441FA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E7F35C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Installation de 2 systèmes de collecte des eaux pluviales sur les 2 façades : 2 Réservoirs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113F645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7F9554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348EE9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FF6DFDD" w14:textId="77777777" w:rsidR="00A74DBB" w:rsidRPr="009A5AC8" w:rsidRDefault="00A74DBB" w:rsidP="008C246A">
            <w:pPr>
              <w:rPr>
                <w:rFonts w:eastAsia="Times New Roman" w:cs="Arial"/>
                <w:color w:val="000000"/>
                <w:sz w:val="18"/>
                <w:szCs w:val="18"/>
              </w:rPr>
            </w:pPr>
          </w:p>
        </w:tc>
      </w:tr>
      <w:tr w:rsidR="00A74DBB" w:rsidRPr="009A5AC8" w14:paraId="2BE2191A"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4D6845A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3444064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0B2CFD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Réparation des fuites d’eau de pluie dans la couverture : Forfait</w:t>
            </w:r>
          </w:p>
        </w:tc>
        <w:tc>
          <w:tcPr>
            <w:tcW w:w="1843" w:type="dxa"/>
            <w:tcBorders>
              <w:top w:val="nil"/>
              <w:left w:val="nil"/>
              <w:bottom w:val="single" w:sz="4" w:space="0" w:color="auto"/>
              <w:right w:val="single" w:sz="4" w:space="0" w:color="auto"/>
            </w:tcBorders>
            <w:shd w:val="clear" w:color="auto" w:fill="auto"/>
            <w:noWrap/>
            <w:vAlign w:val="center"/>
            <w:hideMark/>
          </w:tcPr>
          <w:p w14:paraId="56DCBF2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D9E16A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4D7FC8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D009F0A" w14:textId="77777777" w:rsidR="00A74DBB" w:rsidRPr="009A5AC8" w:rsidRDefault="00A74DBB" w:rsidP="008C246A">
            <w:pPr>
              <w:rPr>
                <w:rFonts w:eastAsia="Times New Roman" w:cs="Arial"/>
                <w:color w:val="000000"/>
                <w:sz w:val="18"/>
                <w:szCs w:val="18"/>
              </w:rPr>
            </w:pPr>
          </w:p>
        </w:tc>
      </w:tr>
      <w:tr w:rsidR="00A74DBB" w:rsidRPr="009A5AC8" w14:paraId="1AA236FE"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BE9C57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2489FCC"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72738D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Remplacement du plafond abimé par les eaux de pluie : 42,05 m²</w:t>
            </w:r>
          </w:p>
        </w:tc>
        <w:tc>
          <w:tcPr>
            <w:tcW w:w="1843" w:type="dxa"/>
            <w:tcBorders>
              <w:top w:val="nil"/>
              <w:left w:val="nil"/>
              <w:bottom w:val="single" w:sz="4" w:space="0" w:color="auto"/>
              <w:right w:val="single" w:sz="4" w:space="0" w:color="auto"/>
            </w:tcBorders>
            <w:shd w:val="clear" w:color="auto" w:fill="auto"/>
            <w:noWrap/>
            <w:vAlign w:val="center"/>
            <w:hideMark/>
          </w:tcPr>
          <w:p w14:paraId="66BC60F3"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63E04A1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42,05</w:t>
            </w:r>
          </w:p>
        </w:tc>
        <w:tc>
          <w:tcPr>
            <w:tcW w:w="1239" w:type="dxa"/>
            <w:tcBorders>
              <w:top w:val="nil"/>
              <w:left w:val="nil"/>
              <w:bottom w:val="single" w:sz="4" w:space="0" w:color="auto"/>
              <w:right w:val="single" w:sz="4" w:space="0" w:color="auto"/>
            </w:tcBorders>
            <w:shd w:val="clear" w:color="auto" w:fill="auto"/>
            <w:noWrap/>
            <w:vAlign w:val="center"/>
          </w:tcPr>
          <w:p w14:paraId="2E87C30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950C4FF" w14:textId="77777777" w:rsidR="00A74DBB" w:rsidRPr="009A5AC8" w:rsidRDefault="00A74DBB" w:rsidP="008C246A">
            <w:pPr>
              <w:rPr>
                <w:rFonts w:eastAsia="Times New Roman" w:cs="Arial"/>
                <w:color w:val="000000"/>
                <w:sz w:val="18"/>
                <w:szCs w:val="18"/>
              </w:rPr>
            </w:pPr>
          </w:p>
        </w:tc>
      </w:tr>
      <w:tr w:rsidR="00A74DBB" w:rsidRPr="009A5AC8" w14:paraId="0E4381BF"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C246545"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B4DEE57"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7BD7D7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Peinture vinylique sur plafond abimé par les eaux de pluie : 42,05 m²</w:t>
            </w:r>
          </w:p>
        </w:tc>
        <w:tc>
          <w:tcPr>
            <w:tcW w:w="1843" w:type="dxa"/>
            <w:tcBorders>
              <w:top w:val="nil"/>
              <w:left w:val="nil"/>
              <w:bottom w:val="single" w:sz="4" w:space="0" w:color="auto"/>
              <w:right w:val="single" w:sz="4" w:space="0" w:color="auto"/>
            </w:tcBorders>
            <w:shd w:val="clear" w:color="auto" w:fill="auto"/>
            <w:noWrap/>
            <w:vAlign w:val="center"/>
            <w:hideMark/>
          </w:tcPr>
          <w:p w14:paraId="3B83DDE1"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4CE3E6D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42,05</w:t>
            </w:r>
          </w:p>
        </w:tc>
        <w:tc>
          <w:tcPr>
            <w:tcW w:w="1239" w:type="dxa"/>
            <w:tcBorders>
              <w:top w:val="nil"/>
              <w:left w:val="nil"/>
              <w:bottom w:val="single" w:sz="4" w:space="0" w:color="auto"/>
              <w:right w:val="single" w:sz="4" w:space="0" w:color="auto"/>
            </w:tcBorders>
            <w:shd w:val="clear" w:color="auto" w:fill="auto"/>
            <w:noWrap/>
            <w:vAlign w:val="center"/>
          </w:tcPr>
          <w:p w14:paraId="5E1C9C3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AA24526" w14:textId="77777777" w:rsidR="00A74DBB" w:rsidRPr="009A5AC8" w:rsidRDefault="00A74DBB" w:rsidP="008C246A">
            <w:pPr>
              <w:rPr>
                <w:rFonts w:eastAsia="Times New Roman" w:cs="Arial"/>
                <w:color w:val="000000"/>
                <w:sz w:val="18"/>
                <w:szCs w:val="18"/>
              </w:rPr>
            </w:pPr>
          </w:p>
        </w:tc>
      </w:tr>
      <w:tr w:rsidR="00A74DBB" w:rsidRPr="009A5AC8" w14:paraId="38D23EC6"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4ED5460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6ECDCAD"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7DABA0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0D1F8EF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EBB525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352ECE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F57728C" w14:textId="77777777" w:rsidR="00A74DBB" w:rsidRPr="009A5AC8" w:rsidRDefault="00A74DBB" w:rsidP="008C246A">
            <w:pPr>
              <w:rPr>
                <w:rFonts w:eastAsia="Times New Roman" w:cs="Arial"/>
                <w:color w:val="000000"/>
                <w:sz w:val="18"/>
                <w:szCs w:val="18"/>
              </w:rPr>
            </w:pPr>
          </w:p>
        </w:tc>
      </w:tr>
      <w:tr w:rsidR="00A74DBB" w:rsidRPr="009A5AC8" w14:paraId="318FA69C"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74BF0A9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005584E"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8199D7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19BA1AF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13A88B6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3F8F84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159EAC0" w14:textId="77777777" w:rsidR="00A74DBB" w:rsidRPr="009A5AC8" w:rsidRDefault="00A74DBB" w:rsidP="008C246A">
            <w:pPr>
              <w:rPr>
                <w:rFonts w:eastAsia="Times New Roman" w:cs="Arial"/>
                <w:color w:val="000000"/>
                <w:sz w:val="18"/>
                <w:szCs w:val="18"/>
              </w:rPr>
            </w:pPr>
          </w:p>
        </w:tc>
      </w:tr>
      <w:tr w:rsidR="00A74DBB" w:rsidRPr="009A5AC8" w14:paraId="2085F0D9" w14:textId="77777777" w:rsidTr="00891ABE">
        <w:trPr>
          <w:trHeight w:val="288"/>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F786D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28FD9E1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Soins ambulatoires : 18,40 m X 13,10 m</w:t>
            </w:r>
          </w:p>
        </w:tc>
        <w:tc>
          <w:tcPr>
            <w:tcW w:w="6917" w:type="dxa"/>
            <w:tcBorders>
              <w:top w:val="nil"/>
              <w:left w:val="nil"/>
              <w:bottom w:val="single" w:sz="4" w:space="0" w:color="auto"/>
              <w:right w:val="single" w:sz="4" w:space="0" w:color="auto"/>
            </w:tcBorders>
            <w:shd w:val="clear" w:color="auto" w:fill="auto"/>
            <w:vAlign w:val="center"/>
            <w:hideMark/>
          </w:tcPr>
          <w:p w14:paraId="24A7592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431359B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864F48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405CA5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D3049A4" w14:textId="77777777" w:rsidR="00A74DBB" w:rsidRPr="009A5AC8" w:rsidRDefault="00A74DBB" w:rsidP="008C246A">
            <w:pPr>
              <w:rPr>
                <w:rFonts w:eastAsia="Times New Roman" w:cs="Arial"/>
                <w:color w:val="000000"/>
                <w:sz w:val="18"/>
                <w:szCs w:val="18"/>
              </w:rPr>
            </w:pPr>
          </w:p>
        </w:tc>
      </w:tr>
      <w:tr w:rsidR="00A74DBB" w:rsidRPr="009A5AC8" w14:paraId="2366A7F7"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4D756742"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2C07322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B1CFB6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11E69A4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56BA790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AC1E173"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AF2E5CD" w14:textId="77777777" w:rsidR="00A74DBB" w:rsidRPr="009A5AC8" w:rsidRDefault="00A74DBB" w:rsidP="008C246A">
            <w:pPr>
              <w:rPr>
                <w:rFonts w:eastAsia="Times New Roman" w:cs="Arial"/>
                <w:color w:val="000000"/>
                <w:sz w:val="18"/>
                <w:szCs w:val="18"/>
              </w:rPr>
            </w:pPr>
          </w:p>
        </w:tc>
      </w:tr>
      <w:tr w:rsidR="00A74DBB" w:rsidRPr="009A5AC8" w14:paraId="2F1CBF4B"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344674F0"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0E00FC99"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6E7322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Alimentation et évacuation des eaux : 2 WC, 3 éviers simples et 2 éviers doubles : Forfait</w:t>
            </w:r>
          </w:p>
        </w:tc>
        <w:tc>
          <w:tcPr>
            <w:tcW w:w="1843" w:type="dxa"/>
            <w:tcBorders>
              <w:top w:val="nil"/>
              <w:left w:val="nil"/>
              <w:bottom w:val="single" w:sz="4" w:space="0" w:color="auto"/>
              <w:right w:val="single" w:sz="4" w:space="0" w:color="auto"/>
            </w:tcBorders>
            <w:shd w:val="clear" w:color="auto" w:fill="auto"/>
            <w:noWrap/>
            <w:vAlign w:val="center"/>
            <w:hideMark/>
          </w:tcPr>
          <w:p w14:paraId="7E7BE15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180213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B8722C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A4D35FB" w14:textId="77777777" w:rsidR="00A74DBB" w:rsidRPr="009A5AC8" w:rsidRDefault="00A74DBB" w:rsidP="008C246A">
            <w:pPr>
              <w:rPr>
                <w:rFonts w:eastAsia="Times New Roman" w:cs="Arial"/>
                <w:color w:val="000000"/>
                <w:sz w:val="18"/>
                <w:szCs w:val="18"/>
              </w:rPr>
            </w:pPr>
          </w:p>
        </w:tc>
      </w:tr>
      <w:tr w:rsidR="00A74DBB" w:rsidRPr="009A5AC8" w14:paraId="4A752866"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7CE3634E"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A6596F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65DE78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Remplacer un WC à siège : 1 pièce</w:t>
            </w:r>
          </w:p>
        </w:tc>
        <w:tc>
          <w:tcPr>
            <w:tcW w:w="1843" w:type="dxa"/>
            <w:tcBorders>
              <w:top w:val="nil"/>
              <w:left w:val="nil"/>
              <w:bottom w:val="single" w:sz="4" w:space="0" w:color="auto"/>
              <w:right w:val="single" w:sz="4" w:space="0" w:color="auto"/>
            </w:tcBorders>
            <w:shd w:val="clear" w:color="auto" w:fill="auto"/>
            <w:noWrap/>
            <w:vAlign w:val="center"/>
            <w:hideMark/>
          </w:tcPr>
          <w:p w14:paraId="3B88502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7776E84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7B95039"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B47542E" w14:textId="77777777" w:rsidR="00A74DBB" w:rsidRPr="009A5AC8" w:rsidRDefault="00A74DBB" w:rsidP="008C246A">
            <w:pPr>
              <w:rPr>
                <w:rFonts w:eastAsia="Times New Roman" w:cs="Arial"/>
                <w:color w:val="000000"/>
                <w:sz w:val="18"/>
                <w:szCs w:val="18"/>
              </w:rPr>
            </w:pPr>
          </w:p>
        </w:tc>
      </w:tr>
      <w:tr w:rsidR="00A74DBB" w:rsidRPr="009A5AC8" w14:paraId="37F12707"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0B9BBA0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03C8ABD"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DA3599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Réparation des fuites d’eau de pluie dans la couverture : Forfait</w:t>
            </w:r>
          </w:p>
        </w:tc>
        <w:tc>
          <w:tcPr>
            <w:tcW w:w="1843" w:type="dxa"/>
            <w:tcBorders>
              <w:top w:val="nil"/>
              <w:left w:val="nil"/>
              <w:bottom w:val="single" w:sz="4" w:space="0" w:color="auto"/>
              <w:right w:val="single" w:sz="4" w:space="0" w:color="auto"/>
            </w:tcBorders>
            <w:shd w:val="clear" w:color="auto" w:fill="auto"/>
            <w:noWrap/>
            <w:vAlign w:val="center"/>
            <w:hideMark/>
          </w:tcPr>
          <w:p w14:paraId="5EB0C31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E39C71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9968C0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F85B803" w14:textId="77777777" w:rsidR="00A74DBB" w:rsidRPr="009A5AC8" w:rsidRDefault="00A74DBB" w:rsidP="008C246A">
            <w:pPr>
              <w:rPr>
                <w:rFonts w:eastAsia="Times New Roman" w:cs="Arial"/>
                <w:color w:val="000000"/>
                <w:sz w:val="18"/>
                <w:szCs w:val="18"/>
              </w:rPr>
            </w:pPr>
          </w:p>
        </w:tc>
      </w:tr>
      <w:tr w:rsidR="00A74DBB" w:rsidRPr="009A5AC8" w14:paraId="434FC43A"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39730C8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0DB3D6A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73FA9E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      Remplacement du plafond abimé par les eaux de pluie : 24,10 m²</w:t>
            </w:r>
          </w:p>
        </w:tc>
        <w:tc>
          <w:tcPr>
            <w:tcW w:w="1843" w:type="dxa"/>
            <w:tcBorders>
              <w:top w:val="nil"/>
              <w:left w:val="nil"/>
              <w:bottom w:val="single" w:sz="4" w:space="0" w:color="auto"/>
              <w:right w:val="single" w:sz="4" w:space="0" w:color="auto"/>
            </w:tcBorders>
            <w:shd w:val="clear" w:color="auto" w:fill="auto"/>
            <w:noWrap/>
            <w:vAlign w:val="center"/>
            <w:hideMark/>
          </w:tcPr>
          <w:p w14:paraId="7066C555"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31AD3EB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24,1</w:t>
            </w:r>
          </w:p>
        </w:tc>
        <w:tc>
          <w:tcPr>
            <w:tcW w:w="1239" w:type="dxa"/>
            <w:tcBorders>
              <w:top w:val="nil"/>
              <w:left w:val="nil"/>
              <w:bottom w:val="single" w:sz="4" w:space="0" w:color="auto"/>
              <w:right w:val="single" w:sz="4" w:space="0" w:color="auto"/>
            </w:tcBorders>
            <w:shd w:val="clear" w:color="auto" w:fill="auto"/>
            <w:noWrap/>
            <w:vAlign w:val="center"/>
          </w:tcPr>
          <w:p w14:paraId="5E4C07F6"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5DA5085" w14:textId="77777777" w:rsidR="00A74DBB" w:rsidRPr="009A5AC8" w:rsidRDefault="00A74DBB" w:rsidP="008C246A">
            <w:pPr>
              <w:rPr>
                <w:rFonts w:eastAsia="Times New Roman" w:cs="Arial"/>
                <w:color w:val="000000"/>
                <w:sz w:val="18"/>
                <w:szCs w:val="18"/>
              </w:rPr>
            </w:pPr>
          </w:p>
        </w:tc>
      </w:tr>
      <w:tr w:rsidR="00A74DBB" w:rsidRPr="009A5AC8" w14:paraId="4F04AF5C"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6627AA9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1AC8C55E"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3485E7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      Peinture vinylique sur plafond abimé par les eaux de pluie : 24,10 m²</w:t>
            </w:r>
          </w:p>
        </w:tc>
        <w:tc>
          <w:tcPr>
            <w:tcW w:w="1843" w:type="dxa"/>
            <w:tcBorders>
              <w:top w:val="nil"/>
              <w:left w:val="nil"/>
              <w:bottom w:val="single" w:sz="4" w:space="0" w:color="auto"/>
              <w:right w:val="single" w:sz="4" w:space="0" w:color="auto"/>
            </w:tcBorders>
            <w:shd w:val="clear" w:color="auto" w:fill="auto"/>
            <w:noWrap/>
            <w:vAlign w:val="center"/>
            <w:hideMark/>
          </w:tcPr>
          <w:p w14:paraId="2A5C1734"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29F2ECE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24,1</w:t>
            </w:r>
          </w:p>
        </w:tc>
        <w:tc>
          <w:tcPr>
            <w:tcW w:w="1239" w:type="dxa"/>
            <w:tcBorders>
              <w:top w:val="nil"/>
              <w:left w:val="nil"/>
              <w:bottom w:val="single" w:sz="4" w:space="0" w:color="auto"/>
              <w:right w:val="single" w:sz="4" w:space="0" w:color="auto"/>
            </w:tcBorders>
            <w:shd w:val="clear" w:color="auto" w:fill="auto"/>
            <w:noWrap/>
            <w:vAlign w:val="center"/>
          </w:tcPr>
          <w:p w14:paraId="6777FB1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0E79325" w14:textId="77777777" w:rsidR="00A74DBB" w:rsidRPr="009A5AC8" w:rsidRDefault="00A74DBB" w:rsidP="008C246A">
            <w:pPr>
              <w:rPr>
                <w:rFonts w:eastAsia="Times New Roman" w:cs="Arial"/>
                <w:color w:val="000000"/>
                <w:sz w:val="18"/>
                <w:szCs w:val="18"/>
              </w:rPr>
            </w:pPr>
          </w:p>
        </w:tc>
      </w:tr>
      <w:tr w:rsidR="00A74DBB" w:rsidRPr="009A5AC8" w14:paraId="2FAD7D87"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01C829C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6F67B1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8DC56F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8.      Installation de 1 système de collecte des eaux pluviales sur 1 façade : 1 Réservoir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6800B15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D9F791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9F5738B"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85E9602" w14:textId="77777777" w:rsidR="00A74DBB" w:rsidRPr="009A5AC8" w:rsidRDefault="00A74DBB" w:rsidP="008C246A">
            <w:pPr>
              <w:rPr>
                <w:rFonts w:eastAsia="Times New Roman" w:cs="Arial"/>
                <w:color w:val="000000"/>
                <w:sz w:val="18"/>
                <w:szCs w:val="18"/>
              </w:rPr>
            </w:pPr>
          </w:p>
        </w:tc>
      </w:tr>
      <w:tr w:rsidR="00A74DBB" w:rsidRPr="009A5AC8" w14:paraId="1D72EF06" w14:textId="77777777" w:rsidTr="00891ABE">
        <w:trPr>
          <w:trHeight w:val="579"/>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B583B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278B4EB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Réservoir en central semi enterré de 20 000 litres en PVC</w:t>
            </w:r>
          </w:p>
        </w:tc>
        <w:tc>
          <w:tcPr>
            <w:tcW w:w="6917" w:type="dxa"/>
            <w:tcBorders>
              <w:top w:val="nil"/>
              <w:left w:val="nil"/>
              <w:bottom w:val="single" w:sz="4" w:space="0" w:color="auto"/>
              <w:right w:val="single" w:sz="4" w:space="0" w:color="auto"/>
            </w:tcBorders>
            <w:shd w:val="clear" w:color="auto" w:fill="auto"/>
            <w:vAlign w:val="center"/>
            <w:hideMark/>
          </w:tcPr>
          <w:p w14:paraId="265680C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Aménager un trou maçonné d’installation du réservoir semi enterré de 20 000 </w:t>
            </w:r>
            <w:proofErr w:type="gramStart"/>
            <w:r w:rsidRPr="009A5AC8">
              <w:rPr>
                <w:rFonts w:eastAsia="Times New Roman" w:cs="Arial"/>
                <w:color w:val="000000"/>
                <w:sz w:val="18"/>
                <w:szCs w:val="18"/>
              </w:rPr>
              <w:t>litres: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5F97B0D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967A0F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797D9E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7907F5E" w14:textId="77777777" w:rsidR="00A74DBB" w:rsidRPr="009A5AC8" w:rsidRDefault="00A74DBB" w:rsidP="008C246A">
            <w:pPr>
              <w:rPr>
                <w:rFonts w:eastAsia="Times New Roman" w:cs="Arial"/>
                <w:color w:val="000000"/>
                <w:sz w:val="18"/>
                <w:szCs w:val="18"/>
              </w:rPr>
            </w:pPr>
          </w:p>
        </w:tc>
      </w:tr>
      <w:tr w:rsidR="00A74DBB" w:rsidRPr="009A5AC8" w14:paraId="1A354E95"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D4883A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41EFB300"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3B2E13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Installation du réservoir semi enterré de 20 000 litres dans le trou </w:t>
            </w:r>
            <w:proofErr w:type="gramStart"/>
            <w:r w:rsidRPr="009A5AC8">
              <w:rPr>
                <w:rFonts w:eastAsia="Times New Roman" w:cs="Arial"/>
                <w:color w:val="000000"/>
                <w:sz w:val="18"/>
                <w:szCs w:val="18"/>
              </w:rPr>
              <w:t>aménagé:</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2076C92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80EE22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E0628D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D589413" w14:textId="77777777" w:rsidR="00A74DBB" w:rsidRPr="009A5AC8" w:rsidRDefault="00A74DBB" w:rsidP="008C246A">
            <w:pPr>
              <w:rPr>
                <w:rFonts w:eastAsia="Times New Roman" w:cs="Arial"/>
                <w:color w:val="000000"/>
                <w:sz w:val="18"/>
                <w:szCs w:val="18"/>
              </w:rPr>
            </w:pPr>
          </w:p>
        </w:tc>
      </w:tr>
      <w:tr w:rsidR="00A74DBB" w:rsidRPr="009A5AC8" w14:paraId="50B3EE7B" w14:textId="77777777" w:rsidTr="00891ABE">
        <w:trPr>
          <w:trHeight w:val="864"/>
        </w:trPr>
        <w:tc>
          <w:tcPr>
            <w:tcW w:w="563" w:type="dxa"/>
            <w:vMerge/>
            <w:tcBorders>
              <w:top w:val="nil"/>
              <w:left w:val="single" w:sz="4" w:space="0" w:color="auto"/>
              <w:bottom w:val="single" w:sz="4" w:space="0" w:color="000000"/>
              <w:right w:val="single" w:sz="4" w:space="0" w:color="auto"/>
            </w:tcBorders>
            <w:vAlign w:val="center"/>
            <w:hideMark/>
          </w:tcPr>
          <w:p w14:paraId="0A146E04"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4CCD58A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CCF10A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Raccordement de tous les </w:t>
            </w:r>
            <w:proofErr w:type="spellStart"/>
            <w:r w:rsidRPr="009A5AC8">
              <w:rPr>
                <w:rFonts w:eastAsia="Times New Roman" w:cs="Arial"/>
                <w:color w:val="000000"/>
                <w:sz w:val="18"/>
                <w:szCs w:val="18"/>
              </w:rPr>
              <w:t>tro-pleins</w:t>
            </w:r>
            <w:proofErr w:type="spellEnd"/>
            <w:r w:rsidRPr="009A5AC8">
              <w:rPr>
                <w:rFonts w:eastAsia="Times New Roman" w:cs="Arial"/>
                <w:color w:val="000000"/>
                <w:sz w:val="18"/>
                <w:szCs w:val="18"/>
              </w:rPr>
              <w:t xml:space="preserve"> des réservoirs des SCEP installés dans le CDS sur le réservoir central semi enterré par tuyau PVC 110 PN 10 </w:t>
            </w:r>
            <w:proofErr w:type="gramStart"/>
            <w:r w:rsidRPr="009A5AC8">
              <w:rPr>
                <w:rFonts w:eastAsia="Times New Roman" w:cs="Arial"/>
                <w:color w:val="000000"/>
                <w:sz w:val="18"/>
                <w:szCs w:val="18"/>
              </w:rPr>
              <w:t>enterré:</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2EBDC40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116552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0CC8DE3"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26BE81A" w14:textId="77777777" w:rsidR="00A74DBB" w:rsidRPr="009A5AC8" w:rsidRDefault="00A74DBB" w:rsidP="008C246A">
            <w:pPr>
              <w:rPr>
                <w:rFonts w:eastAsia="Times New Roman" w:cs="Arial"/>
                <w:color w:val="000000"/>
                <w:sz w:val="18"/>
                <w:szCs w:val="18"/>
              </w:rPr>
            </w:pPr>
          </w:p>
        </w:tc>
      </w:tr>
      <w:tr w:rsidR="00A74DBB" w:rsidRPr="009A5AC8" w14:paraId="74ACD240" w14:textId="77777777" w:rsidTr="00891ABE">
        <w:trPr>
          <w:trHeight w:val="1152"/>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D0D80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63FB406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Réservoir en PVC surélevé de 10 000 litres sur support en tubes métalliques 60X40X1,5</w:t>
            </w:r>
          </w:p>
        </w:tc>
        <w:tc>
          <w:tcPr>
            <w:tcW w:w="6917" w:type="dxa"/>
            <w:tcBorders>
              <w:top w:val="nil"/>
              <w:left w:val="nil"/>
              <w:bottom w:val="single" w:sz="4" w:space="0" w:color="auto"/>
              <w:right w:val="single" w:sz="4" w:space="0" w:color="auto"/>
            </w:tcBorders>
            <w:shd w:val="clear" w:color="auto" w:fill="auto"/>
            <w:vAlign w:val="center"/>
            <w:hideMark/>
          </w:tcPr>
          <w:p w14:paraId="38E1B4E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Construction d’un support en tubes métalliques 60X40X1,5, hauteur du support est calculée en fonction du niveau d’altitude des sanitaires et point d’eau à alimenter, avec encrage en béton 350Kg/m</w:t>
            </w:r>
            <w:proofErr w:type="gramStart"/>
            <w:r w:rsidRPr="009A5AC8">
              <w:rPr>
                <w:rFonts w:eastAsia="Times New Roman" w:cs="Arial"/>
                <w:color w:val="000000"/>
                <w:sz w:val="18"/>
                <w:szCs w:val="18"/>
              </w:rPr>
              <w:t>³:</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45E6292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9C5CD8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46B9B4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F2FB7D9" w14:textId="77777777" w:rsidR="00A74DBB" w:rsidRPr="009A5AC8" w:rsidRDefault="00A74DBB" w:rsidP="008C246A">
            <w:pPr>
              <w:rPr>
                <w:rFonts w:eastAsia="Times New Roman" w:cs="Arial"/>
                <w:color w:val="000000"/>
                <w:sz w:val="18"/>
                <w:szCs w:val="18"/>
              </w:rPr>
            </w:pPr>
          </w:p>
        </w:tc>
      </w:tr>
      <w:tr w:rsidR="00A74DBB" w:rsidRPr="009A5AC8" w14:paraId="365F8BA3"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50AD9F6"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2C587DD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9DFB7C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Fourniture et installation du réservoir en PVC de 10 000 </w:t>
            </w:r>
            <w:proofErr w:type="gramStart"/>
            <w:r w:rsidRPr="009A5AC8">
              <w:rPr>
                <w:rFonts w:eastAsia="Times New Roman" w:cs="Arial"/>
                <w:color w:val="000000"/>
                <w:sz w:val="18"/>
                <w:szCs w:val="18"/>
              </w:rPr>
              <w:t>litres: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7699587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3E439B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586922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6A0801B" w14:textId="77777777" w:rsidR="00A74DBB" w:rsidRPr="009A5AC8" w:rsidRDefault="00A74DBB" w:rsidP="008C246A">
            <w:pPr>
              <w:rPr>
                <w:rFonts w:eastAsia="Times New Roman" w:cs="Arial"/>
                <w:color w:val="000000"/>
                <w:sz w:val="18"/>
                <w:szCs w:val="18"/>
              </w:rPr>
            </w:pPr>
          </w:p>
        </w:tc>
      </w:tr>
      <w:tr w:rsidR="00A74DBB" w:rsidRPr="009A5AC8" w14:paraId="551FB4B1"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0A7CC169"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6F14A0C6"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568BEA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Raccordement en eau du réservoir sur tous les équipements sanitaires et points d’eau des bâtiments du CDS par tuyaux PPR </w:t>
            </w:r>
            <w:proofErr w:type="gramStart"/>
            <w:r w:rsidRPr="009A5AC8">
              <w:rPr>
                <w:rFonts w:eastAsia="Times New Roman" w:cs="Arial"/>
                <w:color w:val="000000"/>
                <w:sz w:val="18"/>
                <w:szCs w:val="18"/>
              </w:rPr>
              <w:t>enterré:</w:t>
            </w:r>
            <w:proofErr w:type="gramEnd"/>
            <w:r w:rsidRPr="009A5AC8">
              <w:rPr>
                <w:rFonts w:eastAsia="Times New Roman" w:cs="Arial"/>
                <w:color w:val="000000"/>
                <w:sz w:val="18"/>
                <w:szCs w:val="18"/>
              </w:rPr>
              <w:t xml:space="preserve"> PPR 3/4"(extérieur des bâtiments) et PPR 1/2(intérieur des bâtiments). </w:t>
            </w:r>
            <w:proofErr w:type="gramStart"/>
            <w:r w:rsidRPr="009A5AC8">
              <w:rPr>
                <w:rFonts w:eastAsia="Times New Roman" w:cs="Arial"/>
                <w:b/>
                <w:bCs/>
                <w:color w:val="000000"/>
                <w:sz w:val="18"/>
                <w:szCs w:val="18"/>
              </w:rPr>
              <w:t>NB</w:t>
            </w:r>
            <w:r w:rsidRPr="009A5AC8">
              <w:rPr>
                <w:rFonts w:eastAsia="Times New Roman" w:cs="Arial"/>
                <w:color w:val="000000"/>
                <w:sz w:val="18"/>
                <w:szCs w:val="18"/>
              </w:rPr>
              <w:t>:</w:t>
            </w:r>
            <w:proofErr w:type="gramEnd"/>
            <w:r w:rsidRPr="009A5AC8">
              <w:rPr>
                <w:rFonts w:eastAsia="Times New Roman" w:cs="Arial"/>
                <w:color w:val="000000"/>
                <w:sz w:val="18"/>
                <w:szCs w:val="18"/>
              </w:rPr>
              <w:t xml:space="preserve"> Choisir l'emplacement favorable au raccordement par gravitation pour tous les équipements sanitaires installés dans les bâtiments de l'hôpital. </w:t>
            </w:r>
          </w:p>
        </w:tc>
        <w:tc>
          <w:tcPr>
            <w:tcW w:w="1843" w:type="dxa"/>
            <w:tcBorders>
              <w:top w:val="nil"/>
              <w:left w:val="nil"/>
              <w:bottom w:val="single" w:sz="4" w:space="0" w:color="auto"/>
              <w:right w:val="single" w:sz="4" w:space="0" w:color="auto"/>
            </w:tcBorders>
            <w:shd w:val="clear" w:color="auto" w:fill="auto"/>
            <w:noWrap/>
            <w:vAlign w:val="center"/>
            <w:hideMark/>
          </w:tcPr>
          <w:p w14:paraId="1E669D6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1B0591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557CDA8"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479863D" w14:textId="77777777" w:rsidR="00A74DBB" w:rsidRPr="009A5AC8" w:rsidRDefault="00A74DBB" w:rsidP="008C246A">
            <w:pPr>
              <w:rPr>
                <w:rFonts w:eastAsia="Times New Roman" w:cs="Arial"/>
                <w:color w:val="000000"/>
                <w:sz w:val="18"/>
                <w:szCs w:val="18"/>
              </w:rPr>
            </w:pPr>
          </w:p>
        </w:tc>
      </w:tr>
      <w:tr w:rsidR="00A74DBB" w:rsidRPr="009A5AC8" w14:paraId="6E435A3E" w14:textId="77777777" w:rsidTr="00891ABE">
        <w:trPr>
          <w:trHeight w:val="1200"/>
        </w:trPr>
        <w:tc>
          <w:tcPr>
            <w:tcW w:w="563" w:type="dxa"/>
            <w:vMerge/>
            <w:tcBorders>
              <w:top w:val="nil"/>
              <w:left w:val="single" w:sz="4" w:space="0" w:color="auto"/>
              <w:bottom w:val="single" w:sz="4" w:space="0" w:color="000000"/>
              <w:right w:val="single" w:sz="4" w:space="0" w:color="auto"/>
            </w:tcBorders>
            <w:vAlign w:val="center"/>
            <w:hideMark/>
          </w:tcPr>
          <w:p w14:paraId="3C63BEAC"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59969431"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0BFEF2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4.      Raccordement du réservoir </w:t>
            </w:r>
            <w:proofErr w:type="spellStart"/>
            <w:r w:rsidRPr="009A5AC8">
              <w:rPr>
                <w:rFonts w:eastAsia="Times New Roman" w:cs="Arial"/>
                <w:color w:val="000000"/>
                <w:sz w:val="18"/>
                <w:szCs w:val="18"/>
              </w:rPr>
              <w:t>surelevé</w:t>
            </w:r>
            <w:proofErr w:type="spellEnd"/>
            <w:r w:rsidRPr="009A5AC8">
              <w:rPr>
                <w:rFonts w:eastAsia="Times New Roman" w:cs="Arial"/>
                <w:color w:val="000000"/>
                <w:sz w:val="18"/>
                <w:szCs w:val="18"/>
              </w:rPr>
              <w:t xml:space="preserve"> de 10 000 </w:t>
            </w:r>
            <w:proofErr w:type="gramStart"/>
            <w:r w:rsidRPr="009A5AC8">
              <w:rPr>
                <w:rFonts w:eastAsia="Times New Roman" w:cs="Arial"/>
                <w:color w:val="000000"/>
                <w:sz w:val="18"/>
                <w:szCs w:val="18"/>
              </w:rPr>
              <w:t>litres  au</w:t>
            </w:r>
            <w:proofErr w:type="gramEnd"/>
            <w:r w:rsidRPr="009A5AC8">
              <w:rPr>
                <w:rFonts w:eastAsia="Times New Roman" w:cs="Arial"/>
                <w:color w:val="000000"/>
                <w:sz w:val="18"/>
                <w:szCs w:val="18"/>
              </w:rPr>
              <w:t xml:space="preserve"> réservoir central de 20 000  litres semi-enterré, avec des tuyaux PVC 40 PN 10 enterré,  par pompage électrique solaire photovoltaïque </w:t>
            </w:r>
          </w:p>
        </w:tc>
        <w:tc>
          <w:tcPr>
            <w:tcW w:w="1843" w:type="dxa"/>
            <w:tcBorders>
              <w:top w:val="nil"/>
              <w:left w:val="nil"/>
              <w:bottom w:val="single" w:sz="4" w:space="0" w:color="auto"/>
              <w:right w:val="single" w:sz="4" w:space="0" w:color="auto"/>
            </w:tcBorders>
            <w:shd w:val="clear" w:color="auto" w:fill="auto"/>
            <w:noWrap/>
            <w:vAlign w:val="center"/>
            <w:hideMark/>
          </w:tcPr>
          <w:p w14:paraId="5E45518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454822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911F1A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06F70B4" w14:textId="77777777" w:rsidR="00A74DBB" w:rsidRPr="009A5AC8" w:rsidRDefault="00A74DBB" w:rsidP="008C246A">
            <w:pPr>
              <w:rPr>
                <w:rFonts w:eastAsia="Times New Roman" w:cs="Arial"/>
                <w:color w:val="000000"/>
                <w:sz w:val="18"/>
                <w:szCs w:val="18"/>
              </w:rPr>
            </w:pPr>
          </w:p>
        </w:tc>
      </w:tr>
      <w:tr w:rsidR="00A74DBB" w:rsidRPr="009A5AC8" w14:paraId="6E52D145" w14:textId="77777777" w:rsidTr="00891ABE">
        <w:trPr>
          <w:trHeight w:val="259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E9E6D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9</w:t>
            </w:r>
          </w:p>
        </w:tc>
        <w:tc>
          <w:tcPr>
            <w:tcW w:w="2443" w:type="dxa"/>
            <w:tcBorders>
              <w:top w:val="nil"/>
              <w:left w:val="nil"/>
              <w:bottom w:val="single" w:sz="4" w:space="0" w:color="auto"/>
              <w:right w:val="single" w:sz="4" w:space="0" w:color="auto"/>
            </w:tcBorders>
            <w:shd w:val="clear" w:color="auto" w:fill="auto"/>
            <w:vAlign w:val="center"/>
            <w:hideMark/>
          </w:tcPr>
          <w:p w14:paraId="3049E31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Pompe </w:t>
            </w:r>
            <w:r w:rsidRPr="009A5AC8">
              <w:rPr>
                <w:rFonts w:eastAsia="Times New Roman" w:cs="Arial"/>
                <w:b/>
                <w:bCs/>
                <w:color w:val="000000"/>
                <w:sz w:val="18"/>
                <w:szCs w:val="18"/>
              </w:rPr>
              <w:t>solaire</w:t>
            </w:r>
            <w:r w:rsidRPr="009A5AC8">
              <w:rPr>
                <w:rFonts w:eastAsia="Times New Roman" w:cs="Arial"/>
                <w:color w:val="000000"/>
                <w:sz w:val="18"/>
                <w:szCs w:val="18"/>
              </w:rPr>
              <w:t xml:space="preserve"> </w:t>
            </w:r>
            <w:proofErr w:type="gramStart"/>
            <w:r w:rsidRPr="009A5AC8">
              <w:rPr>
                <w:rFonts w:eastAsia="Times New Roman" w:cs="Arial"/>
                <w:color w:val="000000"/>
                <w:sz w:val="18"/>
                <w:szCs w:val="18"/>
              </w:rPr>
              <w:t>surpresseur:</w:t>
            </w:r>
            <w:proofErr w:type="gramEnd"/>
            <w:r w:rsidRPr="009A5AC8">
              <w:rPr>
                <w:rFonts w:eastAsia="Times New Roman" w:cs="Arial"/>
                <w:color w:val="000000"/>
                <w:sz w:val="18"/>
                <w:szCs w:val="18"/>
              </w:rPr>
              <w:t xml:space="preserve"> </w:t>
            </w:r>
            <w:r w:rsidRPr="009A5AC8">
              <w:rPr>
                <w:rFonts w:eastAsia="Times New Roman" w:cs="Arial"/>
                <w:color w:val="000000"/>
                <w:sz w:val="18"/>
                <w:szCs w:val="18"/>
              </w:rPr>
              <w:br/>
              <w:t>Q: 10-90 l/min</w:t>
            </w:r>
            <w:r w:rsidRPr="009A5AC8">
              <w:rPr>
                <w:rFonts w:eastAsia="Times New Roman" w:cs="Arial"/>
                <w:color w:val="000000"/>
                <w:sz w:val="18"/>
                <w:szCs w:val="18"/>
              </w:rPr>
              <w:br/>
            </w:r>
            <w:proofErr w:type="spellStart"/>
            <w:r w:rsidRPr="009A5AC8">
              <w:rPr>
                <w:rFonts w:eastAsia="Times New Roman" w:cs="Arial"/>
                <w:color w:val="000000"/>
                <w:sz w:val="18"/>
                <w:szCs w:val="18"/>
              </w:rPr>
              <w:t>Hmax</w:t>
            </w:r>
            <w:proofErr w:type="spellEnd"/>
            <w:r w:rsidRPr="009A5AC8">
              <w:rPr>
                <w:rFonts w:eastAsia="Times New Roman" w:cs="Arial"/>
                <w:color w:val="000000"/>
                <w:sz w:val="18"/>
                <w:szCs w:val="18"/>
              </w:rPr>
              <w:t>: 36 m</w:t>
            </w:r>
            <w:r w:rsidRPr="009A5AC8">
              <w:rPr>
                <w:rFonts w:eastAsia="Times New Roman" w:cs="Arial"/>
                <w:color w:val="000000"/>
                <w:sz w:val="18"/>
                <w:szCs w:val="18"/>
              </w:rPr>
              <w:br/>
            </w:r>
            <w:proofErr w:type="spellStart"/>
            <w:r w:rsidRPr="009A5AC8">
              <w:rPr>
                <w:rFonts w:eastAsia="Times New Roman" w:cs="Arial"/>
                <w:color w:val="000000"/>
                <w:sz w:val="18"/>
                <w:szCs w:val="18"/>
              </w:rPr>
              <w:t>Hmin</w:t>
            </w:r>
            <w:proofErr w:type="spellEnd"/>
            <w:r w:rsidRPr="009A5AC8">
              <w:rPr>
                <w:rFonts w:eastAsia="Times New Roman" w:cs="Arial"/>
                <w:color w:val="000000"/>
                <w:sz w:val="18"/>
                <w:szCs w:val="18"/>
              </w:rPr>
              <w:t>: 25 m</w:t>
            </w:r>
            <w:r w:rsidRPr="009A5AC8">
              <w:rPr>
                <w:rFonts w:eastAsia="Times New Roman" w:cs="Arial"/>
                <w:color w:val="000000"/>
                <w:sz w:val="18"/>
                <w:szCs w:val="18"/>
              </w:rPr>
              <w:br/>
              <w:t>P2: 7500 W</w:t>
            </w:r>
            <w:r w:rsidRPr="009A5AC8">
              <w:rPr>
                <w:rFonts w:eastAsia="Times New Roman" w:cs="Arial"/>
                <w:color w:val="000000"/>
                <w:sz w:val="18"/>
                <w:szCs w:val="18"/>
              </w:rPr>
              <w:br/>
              <w:t>P1: 1250 W</w:t>
            </w:r>
            <w:r w:rsidRPr="009A5AC8">
              <w:rPr>
                <w:rFonts w:eastAsia="Times New Roman" w:cs="Arial"/>
                <w:color w:val="000000"/>
                <w:sz w:val="18"/>
                <w:szCs w:val="18"/>
              </w:rPr>
              <w:br/>
              <w:t>6 A; 220-230-V; 50HZ; t max: 90°c</w:t>
            </w:r>
          </w:p>
        </w:tc>
        <w:tc>
          <w:tcPr>
            <w:tcW w:w="6917" w:type="dxa"/>
            <w:tcBorders>
              <w:top w:val="nil"/>
              <w:left w:val="nil"/>
              <w:bottom w:val="single" w:sz="4" w:space="0" w:color="auto"/>
              <w:right w:val="single" w:sz="4" w:space="0" w:color="auto"/>
            </w:tcBorders>
            <w:shd w:val="clear" w:color="auto" w:fill="auto"/>
            <w:vAlign w:val="center"/>
            <w:hideMark/>
          </w:tcPr>
          <w:p w14:paraId="1D9964B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Fourniture et installation d’une pompe solaire surpresseur pour le refoulement de l’eau du réservoir enterré de 20 000 litres Jusque dans le réservoir surélevé de 10 000 litres (tuyauterie, câblage, </w:t>
            </w:r>
            <w:r w:rsidRPr="009A5AC8">
              <w:rPr>
                <w:rFonts w:eastAsia="Times New Roman" w:cs="Arial"/>
                <w:b/>
                <w:bCs/>
                <w:color w:val="000000"/>
                <w:sz w:val="18"/>
                <w:szCs w:val="18"/>
              </w:rPr>
              <w:t xml:space="preserve">installations </w:t>
            </w:r>
            <w:proofErr w:type="gramStart"/>
            <w:r w:rsidRPr="009A5AC8">
              <w:rPr>
                <w:rFonts w:eastAsia="Times New Roman" w:cs="Arial"/>
                <w:b/>
                <w:bCs/>
                <w:color w:val="000000"/>
                <w:sz w:val="18"/>
                <w:szCs w:val="18"/>
              </w:rPr>
              <w:t>photovoltaïques</w:t>
            </w:r>
            <w:r w:rsidRPr="009A5AC8">
              <w:rPr>
                <w:rFonts w:eastAsia="Times New Roman" w:cs="Arial"/>
                <w:color w:val="000000"/>
                <w:sz w:val="18"/>
                <w:szCs w:val="18"/>
              </w:rPr>
              <w:t>( Plaques</w:t>
            </w:r>
            <w:proofErr w:type="gramEnd"/>
            <w:r w:rsidRPr="009A5AC8">
              <w:rPr>
                <w:rFonts w:eastAsia="Times New Roman" w:cs="Arial"/>
                <w:color w:val="000000"/>
                <w:sz w:val="18"/>
                <w:szCs w:val="18"/>
              </w:rPr>
              <w:t xml:space="preserve"> solaires, Batteries, convertisseur et accessoires), y compris toutes suggestions</w:t>
            </w:r>
          </w:p>
        </w:tc>
        <w:tc>
          <w:tcPr>
            <w:tcW w:w="1843" w:type="dxa"/>
            <w:tcBorders>
              <w:top w:val="nil"/>
              <w:left w:val="nil"/>
              <w:bottom w:val="single" w:sz="4" w:space="0" w:color="auto"/>
              <w:right w:val="single" w:sz="4" w:space="0" w:color="auto"/>
            </w:tcBorders>
            <w:shd w:val="clear" w:color="auto" w:fill="auto"/>
            <w:noWrap/>
            <w:vAlign w:val="center"/>
            <w:hideMark/>
          </w:tcPr>
          <w:p w14:paraId="20B969E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421210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5FC0BE4"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160EC37" w14:textId="77777777" w:rsidR="00A74DBB" w:rsidRPr="009A5AC8" w:rsidRDefault="00A74DBB" w:rsidP="008C246A">
            <w:pPr>
              <w:rPr>
                <w:rFonts w:eastAsia="Times New Roman" w:cs="Arial"/>
                <w:color w:val="000000"/>
                <w:sz w:val="18"/>
                <w:szCs w:val="18"/>
              </w:rPr>
            </w:pPr>
          </w:p>
        </w:tc>
      </w:tr>
      <w:tr w:rsidR="00A74DBB" w:rsidRPr="009A5AC8" w14:paraId="50ECE946" w14:textId="77777777" w:rsidTr="00891ABE">
        <w:trPr>
          <w:trHeight w:val="11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33355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10</w:t>
            </w:r>
          </w:p>
        </w:tc>
        <w:tc>
          <w:tcPr>
            <w:tcW w:w="2443" w:type="dxa"/>
            <w:tcBorders>
              <w:top w:val="nil"/>
              <w:left w:val="nil"/>
              <w:bottom w:val="single" w:sz="4" w:space="0" w:color="auto"/>
              <w:right w:val="single" w:sz="4" w:space="0" w:color="auto"/>
            </w:tcBorders>
            <w:shd w:val="clear" w:color="auto" w:fill="auto"/>
            <w:vAlign w:val="center"/>
            <w:hideMark/>
          </w:tcPr>
          <w:p w14:paraId="1992D67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Raccordement de l’eau des SCEP sur les sanitaires existant dans le bâtiment</w:t>
            </w:r>
          </w:p>
        </w:tc>
        <w:tc>
          <w:tcPr>
            <w:tcW w:w="6917" w:type="dxa"/>
            <w:tcBorders>
              <w:top w:val="nil"/>
              <w:left w:val="nil"/>
              <w:bottom w:val="single" w:sz="4" w:space="0" w:color="auto"/>
              <w:right w:val="single" w:sz="4" w:space="0" w:color="auto"/>
            </w:tcBorders>
            <w:shd w:val="clear" w:color="auto" w:fill="auto"/>
            <w:vAlign w:val="center"/>
            <w:hideMark/>
          </w:tcPr>
          <w:p w14:paraId="313AC7E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Raccordement des sanitaires (WC, lavabo, éviers, bac à laver, douches …) à l’eau des 2 réservoirs des Systèmes de collecte des eaux pluviales du </w:t>
            </w:r>
            <w:proofErr w:type="gramStart"/>
            <w:r w:rsidRPr="009A5AC8">
              <w:rPr>
                <w:rFonts w:eastAsia="Times New Roman" w:cs="Arial"/>
                <w:color w:val="000000"/>
                <w:sz w:val="18"/>
                <w:szCs w:val="18"/>
              </w:rPr>
              <w:t>bâtiment:</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3713007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F05CD7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CA922B4"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FA53B9F" w14:textId="77777777" w:rsidR="00A74DBB" w:rsidRPr="009A5AC8" w:rsidRDefault="00A74DBB" w:rsidP="008C246A">
            <w:pPr>
              <w:rPr>
                <w:rFonts w:eastAsia="Times New Roman" w:cs="Arial"/>
                <w:color w:val="000000"/>
                <w:sz w:val="18"/>
                <w:szCs w:val="18"/>
              </w:rPr>
            </w:pPr>
          </w:p>
        </w:tc>
      </w:tr>
      <w:tr w:rsidR="00A74DBB" w:rsidRPr="009A5AC8" w14:paraId="4A42CDD6" w14:textId="77777777" w:rsidTr="00891ABE">
        <w:trPr>
          <w:trHeight w:val="57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BE0A3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11</w:t>
            </w:r>
          </w:p>
        </w:tc>
        <w:tc>
          <w:tcPr>
            <w:tcW w:w="2443" w:type="dxa"/>
            <w:tcBorders>
              <w:top w:val="nil"/>
              <w:left w:val="nil"/>
              <w:bottom w:val="single" w:sz="4" w:space="0" w:color="auto"/>
              <w:right w:val="single" w:sz="4" w:space="0" w:color="auto"/>
            </w:tcBorders>
            <w:shd w:val="clear" w:color="auto" w:fill="auto"/>
            <w:vAlign w:val="center"/>
            <w:hideMark/>
          </w:tcPr>
          <w:p w14:paraId="349A5CA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Aménagement d’un point de lavage des mains</w:t>
            </w:r>
          </w:p>
        </w:tc>
        <w:tc>
          <w:tcPr>
            <w:tcW w:w="6917" w:type="dxa"/>
            <w:tcBorders>
              <w:top w:val="nil"/>
              <w:left w:val="nil"/>
              <w:bottom w:val="single" w:sz="4" w:space="0" w:color="auto"/>
              <w:right w:val="single" w:sz="4" w:space="0" w:color="auto"/>
            </w:tcBorders>
            <w:shd w:val="clear" w:color="auto" w:fill="auto"/>
            <w:vAlign w:val="center"/>
            <w:hideMark/>
          </w:tcPr>
          <w:p w14:paraId="20E27FB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Construction d’une Borne fontaine à proximité de l’entrée </w:t>
            </w:r>
            <w:proofErr w:type="gramStart"/>
            <w:r w:rsidRPr="009A5AC8">
              <w:rPr>
                <w:rFonts w:eastAsia="Times New Roman" w:cs="Arial"/>
                <w:color w:val="000000"/>
                <w:sz w:val="18"/>
                <w:szCs w:val="18"/>
              </w:rPr>
              <w:t>principale: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2C4A56A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AEB80A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7B3C97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74557B6" w14:textId="77777777" w:rsidR="00A74DBB" w:rsidRPr="009A5AC8" w:rsidRDefault="00A74DBB" w:rsidP="008C246A">
            <w:pPr>
              <w:rPr>
                <w:rFonts w:eastAsia="Times New Roman" w:cs="Arial"/>
                <w:color w:val="000000"/>
                <w:sz w:val="18"/>
                <w:szCs w:val="18"/>
              </w:rPr>
            </w:pPr>
          </w:p>
        </w:tc>
      </w:tr>
      <w:tr w:rsidR="00A74DBB" w:rsidRPr="009A5AC8" w14:paraId="3E983D8F" w14:textId="77777777" w:rsidTr="00891ABE">
        <w:trPr>
          <w:trHeight w:val="552"/>
        </w:trPr>
        <w:tc>
          <w:tcPr>
            <w:tcW w:w="14034" w:type="dxa"/>
            <w:gridSpan w:val="6"/>
            <w:tcBorders>
              <w:top w:val="single" w:sz="4" w:space="0" w:color="auto"/>
              <w:left w:val="single" w:sz="4" w:space="0" w:color="auto"/>
              <w:bottom w:val="single" w:sz="4" w:space="0" w:color="auto"/>
              <w:right w:val="single" w:sz="4" w:space="0" w:color="000000"/>
            </w:tcBorders>
            <w:shd w:val="clear" w:color="000000" w:fill="FCE4D6"/>
            <w:vAlign w:val="center"/>
            <w:hideMark/>
          </w:tcPr>
          <w:p w14:paraId="7FDF7A15"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 xml:space="preserve">TOTAL/Centre de Santé </w:t>
            </w:r>
            <w:proofErr w:type="spellStart"/>
            <w:r w:rsidRPr="009A5AC8">
              <w:rPr>
                <w:rFonts w:eastAsia="Times New Roman" w:cs="Arial"/>
                <w:b/>
                <w:bCs/>
                <w:color w:val="000000"/>
                <w:sz w:val="18"/>
                <w:szCs w:val="18"/>
              </w:rPr>
              <w:t>Nzove</w:t>
            </w:r>
            <w:proofErr w:type="spellEnd"/>
          </w:p>
        </w:tc>
        <w:tc>
          <w:tcPr>
            <w:tcW w:w="1634" w:type="dxa"/>
            <w:tcBorders>
              <w:top w:val="nil"/>
              <w:left w:val="nil"/>
              <w:bottom w:val="single" w:sz="4" w:space="0" w:color="auto"/>
              <w:right w:val="single" w:sz="4" w:space="0" w:color="auto"/>
            </w:tcBorders>
            <w:shd w:val="clear" w:color="000000" w:fill="FCE4D6"/>
            <w:noWrap/>
            <w:vAlign w:val="center"/>
            <w:hideMark/>
          </w:tcPr>
          <w:p w14:paraId="3B5B74AF" w14:textId="77777777" w:rsidR="00A74DBB" w:rsidRPr="009A5AC8" w:rsidRDefault="00A74DBB" w:rsidP="008C246A">
            <w:pPr>
              <w:rPr>
                <w:rFonts w:eastAsia="Times New Roman" w:cs="Arial"/>
                <w:b/>
                <w:bCs/>
                <w:color w:val="0070C0"/>
                <w:sz w:val="18"/>
                <w:szCs w:val="18"/>
              </w:rPr>
            </w:pPr>
          </w:p>
        </w:tc>
      </w:tr>
      <w:tr w:rsidR="00A74DBB" w:rsidRPr="009A5AC8" w14:paraId="6A88EC6A" w14:textId="77777777" w:rsidTr="00891ABE">
        <w:trPr>
          <w:trHeight w:val="6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E649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9360" w:type="dxa"/>
            <w:gridSpan w:val="2"/>
            <w:tcBorders>
              <w:top w:val="nil"/>
              <w:left w:val="nil"/>
              <w:bottom w:val="single" w:sz="4" w:space="0" w:color="auto"/>
              <w:right w:val="single" w:sz="4" w:space="0" w:color="auto"/>
            </w:tcBorders>
            <w:shd w:val="clear" w:color="auto" w:fill="auto"/>
            <w:noWrap/>
            <w:vAlign w:val="center"/>
            <w:hideMark/>
          </w:tcPr>
          <w:p w14:paraId="18E53C23"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II.2.</w:t>
            </w:r>
            <w:r w:rsidRPr="009A5AC8">
              <w:rPr>
                <w:rFonts w:eastAsia="Times New Roman" w:cs="Arial"/>
                <w:b/>
                <w:bCs/>
                <w:color w:val="0070C0"/>
                <w:sz w:val="18"/>
                <w:szCs w:val="18"/>
                <w:u w:val="single"/>
              </w:rPr>
              <w:t xml:space="preserve"> Centre de santé </w:t>
            </w:r>
            <w:proofErr w:type="spellStart"/>
            <w:r w:rsidRPr="009A5AC8">
              <w:rPr>
                <w:rFonts w:eastAsia="Times New Roman" w:cs="Arial"/>
                <w:b/>
                <w:bCs/>
                <w:color w:val="0070C0"/>
                <w:sz w:val="18"/>
                <w:szCs w:val="18"/>
                <w:u w:val="single"/>
              </w:rPr>
              <w:t>Nyangungu</w:t>
            </w:r>
            <w:proofErr w:type="spellEnd"/>
          </w:p>
          <w:p w14:paraId="2D40D16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2AAD0E5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4C0CF25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27BA6E7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362CAA2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182E8F47" w14:textId="77777777" w:rsidTr="00891ABE">
        <w:trPr>
          <w:trHeight w:val="2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E29293"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N°</w:t>
            </w:r>
          </w:p>
        </w:tc>
        <w:tc>
          <w:tcPr>
            <w:tcW w:w="2443" w:type="dxa"/>
            <w:tcBorders>
              <w:top w:val="nil"/>
              <w:left w:val="nil"/>
              <w:bottom w:val="single" w:sz="4" w:space="0" w:color="auto"/>
              <w:right w:val="single" w:sz="4" w:space="0" w:color="auto"/>
            </w:tcBorders>
            <w:shd w:val="clear" w:color="auto" w:fill="auto"/>
            <w:vAlign w:val="center"/>
            <w:hideMark/>
          </w:tcPr>
          <w:p w14:paraId="0C1DD2BE"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Bâtiments/Equipements</w:t>
            </w:r>
          </w:p>
        </w:tc>
        <w:tc>
          <w:tcPr>
            <w:tcW w:w="6917" w:type="dxa"/>
            <w:tcBorders>
              <w:top w:val="nil"/>
              <w:left w:val="nil"/>
              <w:bottom w:val="single" w:sz="4" w:space="0" w:color="auto"/>
              <w:right w:val="single" w:sz="4" w:space="0" w:color="auto"/>
            </w:tcBorders>
            <w:shd w:val="clear" w:color="auto" w:fill="auto"/>
            <w:vAlign w:val="center"/>
            <w:hideMark/>
          </w:tcPr>
          <w:p w14:paraId="6F2A857B"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Travaux</w:t>
            </w:r>
          </w:p>
        </w:tc>
        <w:tc>
          <w:tcPr>
            <w:tcW w:w="1843" w:type="dxa"/>
            <w:tcBorders>
              <w:top w:val="nil"/>
              <w:left w:val="nil"/>
              <w:bottom w:val="single" w:sz="4" w:space="0" w:color="auto"/>
              <w:right w:val="single" w:sz="4" w:space="0" w:color="auto"/>
            </w:tcBorders>
            <w:shd w:val="clear" w:color="auto" w:fill="auto"/>
            <w:noWrap/>
            <w:vAlign w:val="center"/>
            <w:hideMark/>
          </w:tcPr>
          <w:p w14:paraId="4D4FC44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082AD1A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6DB9F46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11E1A2C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4DD301E1" w14:textId="77777777" w:rsidTr="00891ABE">
        <w:trPr>
          <w:trHeight w:val="864"/>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3B483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764F6E3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Maternité :14,20 m X 13,90 m</w:t>
            </w:r>
          </w:p>
        </w:tc>
        <w:tc>
          <w:tcPr>
            <w:tcW w:w="6917" w:type="dxa"/>
            <w:tcBorders>
              <w:top w:val="nil"/>
              <w:left w:val="nil"/>
              <w:bottom w:val="single" w:sz="4" w:space="0" w:color="auto"/>
              <w:right w:val="single" w:sz="4" w:space="0" w:color="auto"/>
            </w:tcBorders>
            <w:shd w:val="clear" w:color="auto" w:fill="auto"/>
            <w:vAlign w:val="center"/>
            <w:hideMark/>
          </w:tcPr>
          <w:p w14:paraId="6044A30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Alimentation et évacuation des eaux : 2 lavabos, 1 WC (y compris la construction de la Fosse septique, Puit perdu et regards d’évacuation) : Forfait</w:t>
            </w:r>
          </w:p>
        </w:tc>
        <w:tc>
          <w:tcPr>
            <w:tcW w:w="1843" w:type="dxa"/>
            <w:tcBorders>
              <w:top w:val="nil"/>
              <w:left w:val="nil"/>
              <w:bottom w:val="single" w:sz="4" w:space="0" w:color="auto"/>
              <w:right w:val="single" w:sz="4" w:space="0" w:color="auto"/>
            </w:tcBorders>
            <w:shd w:val="clear" w:color="auto" w:fill="auto"/>
            <w:noWrap/>
            <w:vAlign w:val="center"/>
            <w:hideMark/>
          </w:tcPr>
          <w:p w14:paraId="442E219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8CCBCC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174283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036B539" w14:textId="77777777" w:rsidR="00A74DBB" w:rsidRPr="009A5AC8" w:rsidRDefault="00A74DBB" w:rsidP="008C246A">
            <w:pPr>
              <w:rPr>
                <w:rFonts w:eastAsia="Times New Roman" w:cs="Arial"/>
                <w:color w:val="000000"/>
                <w:sz w:val="18"/>
                <w:szCs w:val="18"/>
              </w:rPr>
            </w:pPr>
          </w:p>
        </w:tc>
      </w:tr>
      <w:tr w:rsidR="00A74DBB" w:rsidRPr="009A5AC8" w14:paraId="0C04575D" w14:textId="77777777" w:rsidTr="00891ABE">
        <w:trPr>
          <w:trHeight w:val="864"/>
        </w:trPr>
        <w:tc>
          <w:tcPr>
            <w:tcW w:w="563" w:type="dxa"/>
            <w:vMerge/>
            <w:tcBorders>
              <w:top w:val="nil"/>
              <w:left w:val="single" w:sz="4" w:space="0" w:color="auto"/>
              <w:bottom w:val="single" w:sz="4" w:space="0" w:color="000000"/>
              <w:right w:val="single" w:sz="4" w:space="0" w:color="auto"/>
            </w:tcBorders>
            <w:vAlign w:val="center"/>
            <w:hideMark/>
          </w:tcPr>
          <w:p w14:paraId="32FBFB1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07DC8E3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3491DF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Fourniture et installation d’un lavabo dans la salle d’accouchement (y compris alimentation et évacuation de l’eau) : Forfait</w:t>
            </w:r>
          </w:p>
        </w:tc>
        <w:tc>
          <w:tcPr>
            <w:tcW w:w="1843" w:type="dxa"/>
            <w:tcBorders>
              <w:top w:val="nil"/>
              <w:left w:val="nil"/>
              <w:bottom w:val="single" w:sz="4" w:space="0" w:color="auto"/>
              <w:right w:val="single" w:sz="4" w:space="0" w:color="auto"/>
            </w:tcBorders>
            <w:shd w:val="clear" w:color="auto" w:fill="auto"/>
            <w:noWrap/>
            <w:vAlign w:val="center"/>
            <w:hideMark/>
          </w:tcPr>
          <w:p w14:paraId="1710415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5A8471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3BBB03F"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2651C87" w14:textId="77777777" w:rsidR="00A74DBB" w:rsidRPr="009A5AC8" w:rsidRDefault="00A74DBB" w:rsidP="008C246A">
            <w:pPr>
              <w:rPr>
                <w:rFonts w:eastAsia="Times New Roman" w:cs="Arial"/>
                <w:color w:val="000000"/>
                <w:sz w:val="18"/>
                <w:szCs w:val="18"/>
              </w:rPr>
            </w:pPr>
          </w:p>
        </w:tc>
      </w:tr>
      <w:tr w:rsidR="00A74DBB" w:rsidRPr="009A5AC8" w14:paraId="0CE86DC8"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1D9848F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6346F84"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4A70CD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Pose d’un syphon de sol dans la salle d’accouchement pour évacuation des eaux de nettoyage y compris les ouvrages d’évacuation (Tuyauterie PVC 63, Regard, Fosse de désinfection) : Forfait</w:t>
            </w:r>
          </w:p>
        </w:tc>
        <w:tc>
          <w:tcPr>
            <w:tcW w:w="1843" w:type="dxa"/>
            <w:tcBorders>
              <w:top w:val="nil"/>
              <w:left w:val="nil"/>
              <w:bottom w:val="single" w:sz="4" w:space="0" w:color="auto"/>
              <w:right w:val="single" w:sz="4" w:space="0" w:color="auto"/>
            </w:tcBorders>
            <w:shd w:val="clear" w:color="auto" w:fill="auto"/>
            <w:noWrap/>
            <w:vAlign w:val="center"/>
            <w:hideMark/>
          </w:tcPr>
          <w:p w14:paraId="27A497E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064662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6B02CA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FADE2F3" w14:textId="77777777" w:rsidR="00A74DBB" w:rsidRPr="009A5AC8" w:rsidRDefault="00A74DBB" w:rsidP="008C246A">
            <w:pPr>
              <w:rPr>
                <w:rFonts w:eastAsia="Times New Roman" w:cs="Arial"/>
                <w:color w:val="000000"/>
                <w:sz w:val="18"/>
                <w:szCs w:val="18"/>
              </w:rPr>
            </w:pPr>
          </w:p>
        </w:tc>
      </w:tr>
      <w:tr w:rsidR="00A74DBB" w:rsidRPr="009A5AC8" w14:paraId="59DCE109"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4BC83B8A"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5BA10B93"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C45FC9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4.      Installation de 2 systèmes de collecte des eaux pluviales sur 2 façades : 2 Réservoirs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33F70B5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779BE3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4837976"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2D754CC" w14:textId="77777777" w:rsidR="00A74DBB" w:rsidRPr="009A5AC8" w:rsidRDefault="00A74DBB" w:rsidP="008C246A">
            <w:pPr>
              <w:rPr>
                <w:rFonts w:eastAsia="Times New Roman" w:cs="Arial"/>
                <w:color w:val="000000"/>
                <w:sz w:val="18"/>
                <w:szCs w:val="18"/>
              </w:rPr>
            </w:pPr>
          </w:p>
        </w:tc>
      </w:tr>
      <w:tr w:rsidR="00A74DBB" w:rsidRPr="009A5AC8" w14:paraId="32FD7C5F" w14:textId="77777777" w:rsidTr="00891ABE">
        <w:trPr>
          <w:trHeight w:val="579"/>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B208B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04096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Bloc </w:t>
            </w:r>
            <w:proofErr w:type="gramStart"/>
            <w:r w:rsidRPr="009A5AC8">
              <w:rPr>
                <w:rFonts w:eastAsia="Times New Roman" w:cs="Arial"/>
                <w:color w:val="000000"/>
                <w:sz w:val="18"/>
                <w:szCs w:val="18"/>
              </w:rPr>
              <w:t>Prévention:</w:t>
            </w:r>
            <w:proofErr w:type="gramEnd"/>
            <w:r w:rsidRPr="009A5AC8">
              <w:rPr>
                <w:rFonts w:eastAsia="Times New Roman" w:cs="Arial"/>
                <w:color w:val="000000"/>
                <w:sz w:val="18"/>
                <w:szCs w:val="18"/>
              </w:rPr>
              <w:t>16,20 m X 12,80 m</w:t>
            </w:r>
          </w:p>
        </w:tc>
        <w:tc>
          <w:tcPr>
            <w:tcW w:w="6917" w:type="dxa"/>
            <w:tcBorders>
              <w:top w:val="nil"/>
              <w:left w:val="nil"/>
              <w:bottom w:val="single" w:sz="4" w:space="0" w:color="auto"/>
              <w:right w:val="single" w:sz="4" w:space="0" w:color="auto"/>
            </w:tcBorders>
            <w:shd w:val="clear" w:color="auto" w:fill="auto"/>
            <w:vAlign w:val="center"/>
            <w:hideMark/>
          </w:tcPr>
          <w:p w14:paraId="4BEA6AF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7B178EA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1C88A9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579885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26F4D83" w14:textId="77777777" w:rsidR="00A74DBB" w:rsidRPr="009A5AC8" w:rsidRDefault="00A74DBB" w:rsidP="008C246A">
            <w:pPr>
              <w:rPr>
                <w:rFonts w:eastAsia="Times New Roman" w:cs="Arial"/>
                <w:color w:val="000000"/>
                <w:sz w:val="18"/>
                <w:szCs w:val="18"/>
              </w:rPr>
            </w:pPr>
          </w:p>
        </w:tc>
      </w:tr>
      <w:tr w:rsidR="00A74DBB" w:rsidRPr="009A5AC8" w14:paraId="0772A12D"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41992400"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B06E586"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2A0112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11BE1BD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453E124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9509A43"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43B066F" w14:textId="77777777" w:rsidR="00A74DBB" w:rsidRPr="009A5AC8" w:rsidRDefault="00A74DBB" w:rsidP="008C246A">
            <w:pPr>
              <w:rPr>
                <w:rFonts w:eastAsia="Times New Roman" w:cs="Arial"/>
                <w:color w:val="000000"/>
                <w:sz w:val="18"/>
                <w:szCs w:val="18"/>
              </w:rPr>
            </w:pPr>
          </w:p>
        </w:tc>
      </w:tr>
      <w:tr w:rsidR="00A74DBB" w:rsidRPr="009A5AC8" w14:paraId="2FC9811A"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539DEE7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6CD186F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D33C61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Installation de 2 systèmes de collecte des eaux pluviales sur les 2 façades : 2 Réservoirs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06432CB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A16F91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E5FB3D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8820A13" w14:textId="77777777" w:rsidR="00A74DBB" w:rsidRPr="009A5AC8" w:rsidRDefault="00A74DBB" w:rsidP="008C246A">
            <w:pPr>
              <w:rPr>
                <w:rFonts w:eastAsia="Times New Roman" w:cs="Arial"/>
                <w:color w:val="000000"/>
                <w:sz w:val="18"/>
                <w:szCs w:val="18"/>
              </w:rPr>
            </w:pPr>
          </w:p>
        </w:tc>
      </w:tr>
      <w:tr w:rsidR="00A74DBB" w:rsidRPr="009A5AC8" w14:paraId="7BBB4C85"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6A823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71121B3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Latrines-Douches</w:t>
            </w:r>
          </w:p>
        </w:tc>
        <w:tc>
          <w:tcPr>
            <w:tcW w:w="6917" w:type="dxa"/>
            <w:tcBorders>
              <w:top w:val="nil"/>
              <w:left w:val="nil"/>
              <w:bottom w:val="single" w:sz="4" w:space="0" w:color="auto"/>
              <w:right w:val="single" w:sz="4" w:space="0" w:color="auto"/>
            </w:tcBorders>
            <w:shd w:val="clear" w:color="auto" w:fill="auto"/>
            <w:vAlign w:val="center"/>
            <w:hideMark/>
          </w:tcPr>
          <w:p w14:paraId="5EAA353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Installation et alimentation en eau de la chasse haute d’un WC turc : 4 pièces</w:t>
            </w:r>
          </w:p>
        </w:tc>
        <w:tc>
          <w:tcPr>
            <w:tcW w:w="1843" w:type="dxa"/>
            <w:tcBorders>
              <w:top w:val="nil"/>
              <w:left w:val="nil"/>
              <w:bottom w:val="single" w:sz="4" w:space="0" w:color="auto"/>
              <w:right w:val="single" w:sz="4" w:space="0" w:color="auto"/>
            </w:tcBorders>
            <w:shd w:val="clear" w:color="auto" w:fill="auto"/>
            <w:noWrap/>
            <w:vAlign w:val="center"/>
            <w:hideMark/>
          </w:tcPr>
          <w:p w14:paraId="42C94A8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F3D60C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0B5B70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63BB5D3" w14:textId="77777777" w:rsidR="00A74DBB" w:rsidRPr="009A5AC8" w:rsidRDefault="00A74DBB" w:rsidP="008C246A">
            <w:pPr>
              <w:rPr>
                <w:rFonts w:eastAsia="Times New Roman" w:cs="Arial"/>
                <w:color w:val="000000"/>
                <w:sz w:val="18"/>
                <w:szCs w:val="18"/>
              </w:rPr>
            </w:pPr>
          </w:p>
        </w:tc>
      </w:tr>
      <w:tr w:rsidR="00A74DBB" w:rsidRPr="009A5AC8" w14:paraId="2F87EC0E"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5B73879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A25C707"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6515E9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4AA5A07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F08D8A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16B809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42FF99E" w14:textId="77777777" w:rsidR="00A74DBB" w:rsidRPr="009A5AC8" w:rsidRDefault="00A74DBB" w:rsidP="008C246A">
            <w:pPr>
              <w:rPr>
                <w:rFonts w:eastAsia="Times New Roman" w:cs="Arial"/>
                <w:color w:val="000000"/>
                <w:sz w:val="18"/>
                <w:szCs w:val="18"/>
              </w:rPr>
            </w:pPr>
          </w:p>
        </w:tc>
      </w:tr>
      <w:tr w:rsidR="00A74DBB" w:rsidRPr="009A5AC8" w14:paraId="06C9B48E"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0C779DC5"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63EC496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AC824F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6B400FC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13AAD1C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B3DF8C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37E13C8" w14:textId="77777777" w:rsidR="00A74DBB" w:rsidRPr="009A5AC8" w:rsidRDefault="00A74DBB" w:rsidP="008C246A">
            <w:pPr>
              <w:rPr>
                <w:rFonts w:eastAsia="Times New Roman" w:cs="Arial"/>
                <w:color w:val="000000"/>
                <w:sz w:val="18"/>
                <w:szCs w:val="18"/>
              </w:rPr>
            </w:pPr>
          </w:p>
        </w:tc>
      </w:tr>
      <w:tr w:rsidR="00A74DBB" w:rsidRPr="009A5AC8" w14:paraId="173D20D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03205759"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0AC3A7C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F0965B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Alimentation et évacuation des eaux : 6 douches, 4 WC turc, 1 bac à laver avec 2 robinets : Forfait</w:t>
            </w:r>
          </w:p>
        </w:tc>
        <w:tc>
          <w:tcPr>
            <w:tcW w:w="1843" w:type="dxa"/>
            <w:tcBorders>
              <w:top w:val="nil"/>
              <w:left w:val="nil"/>
              <w:bottom w:val="single" w:sz="4" w:space="0" w:color="auto"/>
              <w:right w:val="single" w:sz="4" w:space="0" w:color="auto"/>
            </w:tcBorders>
            <w:shd w:val="clear" w:color="auto" w:fill="auto"/>
            <w:noWrap/>
            <w:vAlign w:val="center"/>
            <w:hideMark/>
          </w:tcPr>
          <w:p w14:paraId="768F690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6BCD01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48756AC"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714E25F" w14:textId="77777777" w:rsidR="00A74DBB" w:rsidRPr="009A5AC8" w:rsidRDefault="00A74DBB" w:rsidP="008C246A">
            <w:pPr>
              <w:rPr>
                <w:rFonts w:eastAsia="Times New Roman" w:cs="Arial"/>
                <w:color w:val="000000"/>
                <w:sz w:val="18"/>
                <w:szCs w:val="18"/>
              </w:rPr>
            </w:pPr>
          </w:p>
        </w:tc>
      </w:tr>
      <w:tr w:rsidR="00A74DBB" w:rsidRPr="009A5AC8" w14:paraId="386B7473" w14:textId="77777777" w:rsidTr="00891ABE">
        <w:trPr>
          <w:trHeight w:val="288"/>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21B92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6BC8562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Soins ambulatoires : 23 m X 16,30 m</w:t>
            </w:r>
          </w:p>
        </w:tc>
        <w:tc>
          <w:tcPr>
            <w:tcW w:w="6917" w:type="dxa"/>
            <w:tcBorders>
              <w:top w:val="nil"/>
              <w:left w:val="nil"/>
              <w:bottom w:val="single" w:sz="4" w:space="0" w:color="auto"/>
              <w:right w:val="single" w:sz="4" w:space="0" w:color="auto"/>
            </w:tcBorders>
            <w:shd w:val="clear" w:color="auto" w:fill="auto"/>
            <w:vAlign w:val="center"/>
            <w:hideMark/>
          </w:tcPr>
          <w:p w14:paraId="7F9EA36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03EED8D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D0296A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759CAD2"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AC6D1CC" w14:textId="77777777" w:rsidR="00A74DBB" w:rsidRPr="009A5AC8" w:rsidRDefault="00A74DBB" w:rsidP="008C246A">
            <w:pPr>
              <w:rPr>
                <w:rFonts w:eastAsia="Times New Roman" w:cs="Arial"/>
                <w:color w:val="000000"/>
                <w:sz w:val="18"/>
                <w:szCs w:val="18"/>
              </w:rPr>
            </w:pPr>
          </w:p>
        </w:tc>
      </w:tr>
      <w:tr w:rsidR="00A74DBB" w:rsidRPr="009A5AC8" w14:paraId="596846A3"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0D5F24A4"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160D5849"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9009E8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Aménagement d’un puisard pour récupérer les eaux de pluie provenant des caniveaux : 2 pièces</w:t>
            </w:r>
          </w:p>
        </w:tc>
        <w:tc>
          <w:tcPr>
            <w:tcW w:w="1843" w:type="dxa"/>
            <w:tcBorders>
              <w:top w:val="nil"/>
              <w:left w:val="nil"/>
              <w:bottom w:val="single" w:sz="4" w:space="0" w:color="auto"/>
              <w:right w:val="single" w:sz="4" w:space="0" w:color="auto"/>
            </w:tcBorders>
            <w:shd w:val="clear" w:color="auto" w:fill="auto"/>
            <w:noWrap/>
            <w:vAlign w:val="center"/>
            <w:hideMark/>
          </w:tcPr>
          <w:p w14:paraId="47CF12E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E155B5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45F267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153DD95" w14:textId="77777777" w:rsidR="00A74DBB" w:rsidRPr="009A5AC8" w:rsidRDefault="00A74DBB" w:rsidP="008C246A">
            <w:pPr>
              <w:rPr>
                <w:rFonts w:eastAsia="Times New Roman" w:cs="Arial"/>
                <w:color w:val="000000"/>
                <w:sz w:val="18"/>
                <w:szCs w:val="18"/>
              </w:rPr>
            </w:pPr>
          </w:p>
        </w:tc>
      </w:tr>
      <w:tr w:rsidR="00A74DBB" w:rsidRPr="009A5AC8" w14:paraId="55E8B229"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06ACD2F"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6C4E421D"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14B3BA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Réparation de la chape du pavement : Forfait</w:t>
            </w:r>
          </w:p>
        </w:tc>
        <w:tc>
          <w:tcPr>
            <w:tcW w:w="1843" w:type="dxa"/>
            <w:tcBorders>
              <w:top w:val="nil"/>
              <w:left w:val="nil"/>
              <w:bottom w:val="single" w:sz="4" w:space="0" w:color="auto"/>
              <w:right w:val="single" w:sz="4" w:space="0" w:color="auto"/>
            </w:tcBorders>
            <w:shd w:val="clear" w:color="auto" w:fill="auto"/>
            <w:noWrap/>
            <w:vAlign w:val="center"/>
            <w:hideMark/>
          </w:tcPr>
          <w:p w14:paraId="0E3C963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55C85D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9866CBC"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506188E" w14:textId="77777777" w:rsidR="00A74DBB" w:rsidRPr="009A5AC8" w:rsidRDefault="00A74DBB" w:rsidP="008C246A">
            <w:pPr>
              <w:rPr>
                <w:rFonts w:eastAsia="Times New Roman" w:cs="Arial"/>
                <w:color w:val="000000"/>
                <w:sz w:val="18"/>
                <w:szCs w:val="18"/>
              </w:rPr>
            </w:pPr>
          </w:p>
        </w:tc>
      </w:tr>
      <w:tr w:rsidR="00A74DBB" w:rsidRPr="009A5AC8" w14:paraId="4A40D602"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B07C009"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535EFDB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E39787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Pose de la charpente métallique (fermes et rampants : 60X40X1,5 et Pannes : 40X40X1,5</w:t>
            </w:r>
            <w:proofErr w:type="gramStart"/>
            <w:r w:rsidRPr="009A5AC8">
              <w:rPr>
                <w:rFonts w:eastAsia="Times New Roman" w:cs="Arial"/>
                <w:color w:val="000000"/>
                <w:sz w:val="18"/>
                <w:szCs w:val="18"/>
              </w:rPr>
              <w:t>):</w:t>
            </w:r>
            <w:proofErr w:type="gramEnd"/>
            <w:r w:rsidRPr="009A5AC8">
              <w:rPr>
                <w:rFonts w:eastAsia="Times New Roman" w:cs="Arial"/>
                <w:color w:val="000000"/>
                <w:sz w:val="18"/>
                <w:szCs w:val="18"/>
              </w:rPr>
              <w:t xml:space="preserve"> m²</w:t>
            </w:r>
          </w:p>
        </w:tc>
        <w:tc>
          <w:tcPr>
            <w:tcW w:w="1843" w:type="dxa"/>
            <w:tcBorders>
              <w:top w:val="nil"/>
              <w:left w:val="nil"/>
              <w:bottom w:val="single" w:sz="4" w:space="0" w:color="auto"/>
              <w:right w:val="single" w:sz="4" w:space="0" w:color="auto"/>
            </w:tcBorders>
            <w:shd w:val="clear" w:color="auto" w:fill="auto"/>
            <w:noWrap/>
            <w:vAlign w:val="center"/>
            <w:hideMark/>
          </w:tcPr>
          <w:p w14:paraId="7DCFD654"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295E580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374,9</w:t>
            </w:r>
          </w:p>
        </w:tc>
        <w:tc>
          <w:tcPr>
            <w:tcW w:w="1239" w:type="dxa"/>
            <w:tcBorders>
              <w:top w:val="nil"/>
              <w:left w:val="nil"/>
              <w:bottom w:val="single" w:sz="4" w:space="0" w:color="auto"/>
              <w:right w:val="single" w:sz="4" w:space="0" w:color="auto"/>
            </w:tcBorders>
            <w:shd w:val="clear" w:color="auto" w:fill="auto"/>
            <w:noWrap/>
            <w:vAlign w:val="center"/>
          </w:tcPr>
          <w:p w14:paraId="236362E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6D5FC67" w14:textId="77777777" w:rsidR="00A74DBB" w:rsidRPr="009A5AC8" w:rsidRDefault="00A74DBB" w:rsidP="008C246A">
            <w:pPr>
              <w:rPr>
                <w:rFonts w:eastAsia="Times New Roman" w:cs="Arial"/>
                <w:color w:val="000000"/>
                <w:sz w:val="18"/>
                <w:szCs w:val="18"/>
              </w:rPr>
            </w:pPr>
          </w:p>
        </w:tc>
      </w:tr>
      <w:tr w:rsidR="00A74DBB" w:rsidRPr="009A5AC8" w14:paraId="6D9FDD1C"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345ED55B"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52BDA9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E6E17E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      Pose de la couverture en tôle ondulée BG 28, teintée rouge brique : m²</w:t>
            </w:r>
          </w:p>
        </w:tc>
        <w:tc>
          <w:tcPr>
            <w:tcW w:w="1843" w:type="dxa"/>
            <w:tcBorders>
              <w:top w:val="nil"/>
              <w:left w:val="nil"/>
              <w:bottom w:val="single" w:sz="4" w:space="0" w:color="auto"/>
              <w:right w:val="single" w:sz="4" w:space="0" w:color="auto"/>
            </w:tcBorders>
            <w:shd w:val="clear" w:color="auto" w:fill="auto"/>
            <w:noWrap/>
            <w:vAlign w:val="center"/>
            <w:hideMark/>
          </w:tcPr>
          <w:p w14:paraId="10986146"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40D8783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374,9</w:t>
            </w:r>
          </w:p>
        </w:tc>
        <w:tc>
          <w:tcPr>
            <w:tcW w:w="1239" w:type="dxa"/>
            <w:tcBorders>
              <w:top w:val="nil"/>
              <w:left w:val="nil"/>
              <w:bottom w:val="single" w:sz="4" w:space="0" w:color="auto"/>
              <w:right w:val="single" w:sz="4" w:space="0" w:color="auto"/>
            </w:tcBorders>
            <w:shd w:val="clear" w:color="auto" w:fill="auto"/>
            <w:noWrap/>
            <w:vAlign w:val="center"/>
          </w:tcPr>
          <w:p w14:paraId="4B89DD1B"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2F434F2" w14:textId="77777777" w:rsidR="00A74DBB" w:rsidRPr="009A5AC8" w:rsidRDefault="00A74DBB" w:rsidP="008C246A">
            <w:pPr>
              <w:rPr>
                <w:rFonts w:eastAsia="Times New Roman" w:cs="Arial"/>
                <w:color w:val="000000"/>
                <w:sz w:val="18"/>
                <w:szCs w:val="18"/>
              </w:rPr>
            </w:pPr>
          </w:p>
        </w:tc>
      </w:tr>
      <w:tr w:rsidR="00A74DBB" w:rsidRPr="009A5AC8" w14:paraId="79F0E1D1"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28F27A0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9403CE0"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06C518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6.      Pose du plafond en </w:t>
            </w:r>
            <w:proofErr w:type="spellStart"/>
            <w:r w:rsidRPr="009A5AC8">
              <w:rPr>
                <w:rFonts w:eastAsia="Times New Roman" w:cs="Arial"/>
                <w:color w:val="000000"/>
                <w:sz w:val="18"/>
                <w:szCs w:val="18"/>
              </w:rPr>
              <w:t>unalit</w:t>
            </w:r>
            <w:proofErr w:type="spellEnd"/>
            <w:r w:rsidRPr="009A5AC8">
              <w:rPr>
                <w:rFonts w:eastAsia="Times New Roman" w:cs="Arial"/>
                <w:color w:val="000000"/>
                <w:sz w:val="18"/>
                <w:szCs w:val="18"/>
              </w:rPr>
              <w:t xml:space="preserve"> sur gitage en bois : m²</w:t>
            </w:r>
          </w:p>
        </w:tc>
        <w:tc>
          <w:tcPr>
            <w:tcW w:w="1843" w:type="dxa"/>
            <w:tcBorders>
              <w:top w:val="nil"/>
              <w:left w:val="nil"/>
              <w:bottom w:val="single" w:sz="4" w:space="0" w:color="auto"/>
              <w:right w:val="single" w:sz="4" w:space="0" w:color="auto"/>
            </w:tcBorders>
            <w:shd w:val="clear" w:color="auto" w:fill="auto"/>
            <w:noWrap/>
            <w:vAlign w:val="center"/>
            <w:hideMark/>
          </w:tcPr>
          <w:p w14:paraId="467FFD69"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3729716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336,6</w:t>
            </w:r>
          </w:p>
        </w:tc>
        <w:tc>
          <w:tcPr>
            <w:tcW w:w="1239" w:type="dxa"/>
            <w:tcBorders>
              <w:top w:val="nil"/>
              <w:left w:val="nil"/>
              <w:bottom w:val="single" w:sz="4" w:space="0" w:color="auto"/>
              <w:right w:val="single" w:sz="4" w:space="0" w:color="auto"/>
            </w:tcBorders>
            <w:shd w:val="clear" w:color="auto" w:fill="auto"/>
            <w:noWrap/>
            <w:vAlign w:val="center"/>
          </w:tcPr>
          <w:p w14:paraId="4BF112A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A646E85" w14:textId="77777777" w:rsidR="00A74DBB" w:rsidRPr="009A5AC8" w:rsidRDefault="00A74DBB" w:rsidP="008C246A">
            <w:pPr>
              <w:rPr>
                <w:rFonts w:eastAsia="Times New Roman" w:cs="Arial"/>
                <w:color w:val="000000"/>
                <w:sz w:val="18"/>
                <w:szCs w:val="18"/>
              </w:rPr>
            </w:pPr>
          </w:p>
        </w:tc>
      </w:tr>
      <w:tr w:rsidR="00A74DBB" w:rsidRPr="009A5AC8" w14:paraId="3A2FFEAD"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91418B8"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0305262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7969CA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7.      Pose de la planche de rive métallique en profilé C150 sur les </w:t>
            </w:r>
            <w:proofErr w:type="gramStart"/>
            <w:r w:rsidRPr="009A5AC8">
              <w:rPr>
                <w:rFonts w:eastAsia="Times New Roman" w:cs="Arial"/>
                <w:color w:val="000000"/>
                <w:sz w:val="18"/>
                <w:szCs w:val="18"/>
              </w:rPr>
              <w:t>pignons:</w:t>
            </w:r>
            <w:proofErr w:type="gramEnd"/>
            <w:r w:rsidRPr="009A5AC8">
              <w:rPr>
                <w:rFonts w:eastAsia="Times New Roman" w:cs="Arial"/>
                <w:color w:val="000000"/>
                <w:sz w:val="18"/>
                <w:szCs w:val="18"/>
              </w:rPr>
              <w:t xml:space="preserve"> ml </w:t>
            </w:r>
          </w:p>
        </w:tc>
        <w:tc>
          <w:tcPr>
            <w:tcW w:w="1843" w:type="dxa"/>
            <w:tcBorders>
              <w:top w:val="nil"/>
              <w:left w:val="nil"/>
              <w:bottom w:val="single" w:sz="4" w:space="0" w:color="auto"/>
              <w:right w:val="single" w:sz="4" w:space="0" w:color="auto"/>
            </w:tcBorders>
            <w:shd w:val="clear" w:color="auto" w:fill="auto"/>
            <w:noWrap/>
            <w:vAlign w:val="center"/>
            <w:hideMark/>
          </w:tcPr>
          <w:p w14:paraId="6804D317"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ml</w:t>
            </w:r>
            <w:proofErr w:type="gramEnd"/>
          </w:p>
        </w:tc>
        <w:tc>
          <w:tcPr>
            <w:tcW w:w="1029" w:type="dxa"/>
            <w:tcBorders>
              <w:top w:val="nil"/>
              <w:left w:val="nil"/>
              <w:bottom w:val="single" w:sz="4" w:space="0" w:color="auto"/>
              <w:right w:val="single" w:sz="4" w:space="0" w:color="auto"/>
            </w:tcBorders>
            <w:shd w:val="clear" w:color="auto" w:fill="auto"/>
            <w:noWrap/>
            <w:vAlign w:val="center"/>
            <w:hideMark/>
          </w:tcPr>
          <w:p w14:paraId="1C23061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32,6</w:t>
            </w:r>
          </w:p>
        </w:tc>
        <w:tc>
          <w:tcPr>
            <w:tcW w:w="1239" w:type="dxa"/>
            <w:tcBorders>
              <w:top w:val="nil"/>
              <w:left w:val="nil"/>
              <w:bottom w:val="single" w:sz="4" w:space="0" w:color="auto"/>
              <w:right w:val="single" w:sz="4" w:space="0" w:color="auto"/>
            </w:tcBorders>
            <w:shd w:val="clear" w:color="auto" w:fill="auto"/>
            <w:noWrap/>
            <w:vAlign w:val="center"/>
          </w:tcPr>
          <w:p w14:paraId="06ACF64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46FA594" w14:textId="77777777" w:rsidR="00A74DBB" w:rsidRPr="009A5AC8" w:rsidRDefault="00A74DBB" w:rsidP="008C246A">
            <w:pPr>
              <w:rPr>
                <w:rFonts w:eastAsia="Times New Roman" w:cs="Arial"/>
                <w:color w:val="000000"/>
                <w:sz w:val="18"/>
                <w:szCs w:val="18"/>
              </w:rPr>
            </w:pPr>
          </w:p>
        </w:tc>
      </w:tr>
      <w:tr w:rsidR="00A74DBB" w:rsidRPr="009A5AC8" w14:paraId="56870591"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E49F98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56F5AEB7"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A3C8F0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      Réparation de la maçonnerie en brique cuite sous la couverture : Forfait</w:t>
            </w:r>
          </w:p>
        </w:tc>
        <w:tc>
          <w:tcPr>
            <w:tcW w:w="1843" w:type="dxa"/>
            <w:tcBorders>
              <w:top w:val="nil"/>
              <w:left w:val="nil"/>
              <w:bottom w:val="single" w:sz="4" w:space="0" w:color="auto"/>
              <w:right w:val="single" w:sz="4" w:space="0" w:color="auto"/>
            </w:tcBorders>
            <w:shd w:val="clear" w:color="auto" w:fill="auto"/>
            <w:noWrap/>
            <w:vAlign w:val="center"/>
            <w:hideMark/>
          </w:tcPr>
          <w:p w14:paraId="7048C72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30C1BE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72980BF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E0FFDC3" w14:textId="77777777" w:rsidR="00A74DBB" w:rsidRPr="009A5AC8" w:rsidRDefault="00A74DBB" w:rsidP="008C246A">
            <w:pPr>
              <w:rPr>
                <w:rFonts w:eastAsia="Times New Roman" w:cs="Arial"/>
                <w:color w:val="000000"/>
                <w:sz w:val="18"/>
                <w:szCs w:val="18"/>
              </w:rPr>
            </w:pPr>
          </w:p>
        </w:tc>
      </w:tr>
      <w:tr w:rsidR="00A74DBB" w:rsidRPr="009A5AC8" w14:paraId="5EAE5A2A"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14ED82D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6C0380E"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73370C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9. Peinture glycérophtalique sur murs intérieurs et extérieurs (jusqu’à 2,1 m de haut), huisseries et planche de rive : m²</w:t>
            </w:r>
          </w:p>
        </w:tc>
        <w:tc>
          <w:tcPr>
            <w:tcW w:w="1843" w:type="dxa"/>
            <w:tcBorders>
              <w:top w:val="nil"/>
              <w:left w:val="nil"/>
              <w:bottom w:val="single" w:sz="4" w:space="0" w:color="auto"/>
              <w:right w:val="single" w:sz="4" w:space="0" w:color="auto"/>
            </w:tcBorders>
            <w:shd w:val="clear" w:color="auto" w:fill="auto"/>
            <w:noWrap/>
            <w:vAlign w:val="center"/>
            <w:hideMark/>
          </w:tcPr>
          <w:p w14:paraId="1B79D676"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2C253CBE" w14:textId="77777777" w:rsidR="00A74DBB" w:rsidRPr="009A5AC8" w:rsidRDefault="00A74DBB" w:rsidP="008C246A">
            <w:pPr>
              <w:rPr>
                <w:rFonts w:eastAsia="Times New Roman" w:cs="Arial"/>
                <w:sz w:val="18"/>
                <w:szCs w:val="18"/>
              </w:rPr>
            </w:pPr>
            <w:r w:rsidRPr="009A5AC8">
              <w:rPr>
                <w:rFonts w:eastAsia="Times New Roman" w:cs="Arial"/>
                <w:sz w:val="18"/>
                <w:szCs w:val="18"/>
              </w:rPr>
              <w:t xml:space="preserve">       791,68     </w:t>
            </w:r>
          </w:p>
        </w:tc>
        <w:tc>
          <w:tcPr>
            <w:tcW w:w="1239" w:type="dxa"/>
            <w:tcBorders>
              <w:top w:val="nil"/>
              <w:left w:val="nil"/>
              <w:bottom w:val="single" w:sz="4" w:space="0" w:color="auto"/>
              <w:right w:val="single" w:sz="4" w:space="0" w:color="auto"/>
            </w:tcBorders>
            <w:shd w:val="clear" w:color="auto" w:fill="auto"/>
            <w:noWrap/>
            <w:vAlign w:val="center"/>
          </w:tcPr>
          <w:p w14:paraId="2B9810A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3C2AE88" w14:textId="77777777" w:rsidR="00A74DBB" w:rsidRPr="009A5AC8" w:rsidRDefault="00A74DBB" w:rsidP="008C246A">
            <w:pPr>
              <w:rPr>
                <w:rFonts w:eastAsia="Times New Roman" w:cs="Arial"/>
                <w:color w:val="000000"/>
                <w:sz w:val="18"/>
                <w:szCs w:val="18"/>
              </w:rPr>
            </w:pPr>
          </w:p>
        </w:tc>
      </w:tr>
      <w:tr w:rsidR="00A74DBB" w:rsidRPr="009A5AC8" w14:paraId="4DF3D990"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61C5F764"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02B09405"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B2B2B6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10.   Vinylique sur murs intérieurs et extérieurs, au-delà de 2,10m de haut : m²</w:t>
            </w:r>
          </w:p>
        </w:tc>
        <w:tc>
          <w:tcPr>
            <w:tcW w:w="1843" w:type="dxa"/>
            <w:tcBorders>
              <w:top w:val="nil"/>
              <w:left w:val="nil"/>
              <w:bottom w:val="single" w:sz="4" w:space="0" w:color="auto"/>
              <w:right w:val="single" w:sz="4" w:space="0" w:color="auto"/>
            </w:tcBorders>
            <w:shd w:val="clear" w:color="auto" w:fill="auto"/>
            <w:noWrap/>
            <w:vAlign w:val="center"/>
            <w:hideMark/>
          </w:tcPr>
          <w:p w14:paraId="522BFE7B"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bottom"/>
            <w:hideMark/>
          </w:tcPr>
          <w:p w14:paraId="7CCEA825" w14:textId="77777777" w:rsidR="00A74DBB" w:rsidRPr="009A5AC8" w:rsidRDefault="00A74DBB" w:rsidP="008C246A">
            <w:pPr>
              <w:rPr>
                <w:rFonts w:eastAsia="Times New Roman" w:cs="Arial"/>
                <w:sz w:val="18"/>
                <w:szCs w:val="18"/>
              </w:rPr>
            </w:pPr>
            <w:r w:rsidRPr="009A5AC8">
              <w:rPr>
                <w:rFonts w:eastAsia="Times New Roman" w:cs="Arial"/>
                <w:sz w:val="18"/>
                <w:szCs w:val="18"/>
              </w:rPr>
              <w:t xml:space="preserve">       383,02     </w:t>
            </w:r>
          </w:p>
        </w:tc>
        <w:tc>
          <w:tcPr>
            <w:tcW w:w="1239" w:type="dxa"/>
            <w:tcBorders>
              <w:top w:val="nil"/>
              <w:left w:val="nil"/>
              <w:bottom w:val="single" w:sz="4" w:space="0" w:color="auto"/>
              <w:right w:val="single" w:sz="4" w:space="0" w:color="auto"/>
            </w:tcBorders>
            <w:shd w:val="clear" w:color="auto" w:fill="auto"/>
            <w:noWrap/>
            <w:vAlign w:val="center"/>
          </w:tcPr>
          <w:p w14:paraId="1F15902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946D8B2" w14:textId="77777777" w:rsidR="00A74DBB" w:rsidRPr="009A5AC8" w:rsidRDefault="00A74DBB" w:rsidP="008C246A">
            <w:pPr>
              <w:rPr>
                <w:rFonts w:eastAsia="Times New Roman" w:cs="Arial"/>
                <w:color w:val="000000"/>
                <w:sz w:val="18"/>
                <w:szCs w:val="18"/>
              </w:rPr>
            </w:pPr>
          </w:p>
        </w:tc>
      </w:tr>
      <w:tr w:rsidR="00A74DBB" w:rsidRPr="009A5AC8" w14:paraId="08C5C1A2"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EEE4C4C"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6F1B110"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7122882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11.   Peinture acrylique sur plafond : m²</w:t>
            </w:r>
          </w:p>
        </w:tc>
        <w:tc>
          <w:tcPr>
            <w:tcW w:w="1843" w:type="dxa"/>
            <w:tcBorders>
              <w:top w:val="nil"/>
              <w:left w:val="nil"/>
              <w:bottom w:val="single" w:sz="4" w:space="0" w:color="auto"/>
              <w:right w:val="single" w:sz="4" w:space="0" w:color="auto"/>
            </w:tcBorders>
            <w:shd w:val="clear" w:color="auto" w:fill="auto"/>
            <w:noWrap/>
            <w:vAlign w:val="center"/>
            <w:hideMark/>
          </w:tcPr>
          <w:p w14:paraId="54CE3C19"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bottom"/>
            <w:hideMark/>
          </w:tcPr>
          <w:p w14:paraId="06E475B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336,6</w:t>
            </w:r>
          </w:p>
        </w:tc>
        <w:tc>
          <w:tcPr>
            <w:tcW w:w="1239" w:type="dxa"/>
            <w:tcBorders>
              <w:top w:val="nil"/>
              <w:left w:val="nil"/>
              <w:bottom w:val="single" w:sz="4" w:space="0" w:color="auto"/>
              <w:right w:val="single" w:sz="4" w:space="0" w:color="auto"/>
            </w:tcBorders>
            <w:shd w:val="clear" w:color="auto" w:fill="auto"/>
            <w:noWrap/>
            <w:vAlign w:val="center"/>
          </w:tcPr>
          <w:p w14:paraId="05846671"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35AADAE" w14:textId="77777777" w:rsidR="00A74DBB" w:rsidRPr="009A5AC8" w:rsidRDefault="00A74DBB" w:rsidP="008C246A">
            <w:pPr>
              <w:rPr>
                <w:rFonts w:eastAsia="Times New Roman" w:cs="Arial"/>
                <w:color w:val="000000"/>
                <w:sz w:val="18"/>
                <w:szCs w:val="18"/>
              </w:rPr>
            </w:pPr>
          </w:p>
        </w:tc>
      </w:tr>
      <w:tr w:rsidR="00A74DBB" w:rsidRPr="009A5AC8" w14:paraId="21A91446"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25A21A07"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56CD3E88"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AE4C5E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13.   Installation de 4 systèmes de collecte des eaux pluviales sur les 2 façades : 4 Réservoirs en PVC de 3 000 litres surélevés sur un socle en maçonnerie de moellon,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5588978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42A6F8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B06A668"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92A9528" w14:textId="77777777" w:rsidR="00A74DBB" w:rsidRPr="009A5AC8" w:rsidRDefault="00A74DBB" w:rsidP="008C246A">
            <w:pPr>
              <w:rPr>
                <w:rFonts w:eastAsia="Times New Roman" w:cs="Arial"/>
                <w:color w:val="000000"/>
                <w:sz w:val="18"/>
                <w:szCs w:val="18"/>
              </w:rPr>
            </w:pPr>
          </w:p>
        </w:tc>
      </w:tr>
      <w:tr w:rsidR="00A74DBB" w:rsidRPr="009A5AC8" w14:paraId="09050298" w14:textId="77777777" w:rsidTr="00891ABE">
        <w:trPr>
          <w:trHeight w:val="579"/>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7B74C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5</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113AFA3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Réservoir en central semi enterré de 20 000 litres en PVC</w:t>
            </w:r>
          </w:p>
        </w:tc>
        <w:tc>
          <w:tcPr>
            <w:tcW w:w="6917" w:type="dxa"/>
            <w:tcBorders>
              <w:top w:val="nil"/>
              <w:left w:val="nil"/>
              <w:bottom w:val="single" w:sz="4" w:space="0" w:color="auto"/>
              <w:right w:val="single" w:sz="4" w:space="0" w:color="auto"/>
            </w:tcBorders>
            <w:shd w:val="clear" w:color="auto" w:fill="auto"/>
            <w:vAlign w:val="center"/>
            <w:hideMark/>
          </w:tcPr>
          <w:p w14:paraId="1E9DCB4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Aménager un trou maçonné d’installation du réservoir semi enterré de 20 000 </w:t>
            </w:r>
            <w:proofErr w:type="gramStart"/>
            <w:r w:rsidRPr="009A5AC8">
              <w:rPr>
                <w:rFonts w:eastAsia="Times New Roman" w:cs="Arial"/>
                <w:color w:val="000000"/>
                <w:sz w:val="18"/>
                <w:szCs w:val="18"/>
              </w:rPr>
              <w:t>litres: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268B23B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2E6695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C6509F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B3C7297" w14:textId="77777777" w:rsidR="00A74DBB" w:rsidRPr="009A5AC8" w:rsidRDefault="00A74DBB" w:rsidP="008C246A">
            <w:pPr>
              <w:rPr>
                <w:rFonts w:eastAsia="Times New Roman" w:cs="Arial"/>
                <w:color w:val="000000"/>
                <w:sz w:val="18"/>
                <w:szCs w:val="18"/>
              </w:rPr>
            </w:pPr>
          </w:p>
        </w:tc>
      </w:tr>
      <w:tr w:rsidR="00A74DBB" w:rsidRPr="009A5AC8" w14:paraId="2AF14D95"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20413EE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021650C0"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2D2497C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Installation du réservoir semi enterré de 20 000 litres dans le trou </w:t>
            </w:r>
            <w:proofErr w:type="gramStart"/>
            <w:r w:rsidRPr="009A5AC8">
              <w:rPr>
                <w:rFonts w:eastAsia="Times New Roman" w:cs="Arial"/>
                <w:color w:val="000000"/>
                <w:sz w:val="18"/>
                <w:szCs w:val="18"/>
              </w:rPr>
              <w:t>aménagé:</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6FDEEEA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676733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92E7985"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6F89ED0" w14:textId="77777777" w:rsidR="00A74DBB" w:rsidRPr="009A5AC8" w:rsidRDefault="00A74DBB" w:rsidP="008C246A">
            <w:pPr>
              <w:rPr>
                <w:rFonts w:eastAsia="Times New Roman" w:cs="Arial"/>
                <w:color w:val="000000"/>
                <w:sz w:val="18"/>
                <w:szCs w:val="18"/>
              </w:rPr>
            </w:pPr>
          </w:p>
        </w:tc>
      </w:tr>
      <w:tr w:rsidR="00A74DBB" w:rsidRPr="009A5AC8" w14:paraId="5D92B6D7" w14:textId="77777777" w:rsidTr="00891ABE">
        <w:trPr>
          <w:trHeight w:val="864"/>
        </w:trPr>
        <w:tc>
          <w:tcPr>
            <w:tcW w:w="563" w:type="dxa"/>
            <w:vMerge/>
            <w:tcBorders>
              <w:top w:val="nil"/>
              <w:left w:val="single" w:sz="4" w:space="0" w:color="auto"/>
              <w:bottom w:val="single" w:sz="4" w:space="0" w:color="000000"/>
              <w:right w:val="single" w:sz="4" w:space="0" w:color="auto"/>
            </w:tcBorders>
            <w:vAlign w:val="center"/>
            <w:hideMark/>
          </w:tcPr>
          <w:p w14:paraId="063A139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D0D4B4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20D1BE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Raccordement de tous les </w:t>
            </w:r>
            <w:proofErr w:type="spellStart"/>
            <w:r w:rsidRPr="009A5AC8">
              <w:rPr>
                <w:rFonts w:eastAsia="Times New Roman" w:cs="Arial"/>
                <w:color w:val="000000"/>
                <w:sz w:val="18"/>
                <w:szCs w:val="18"/>
              </w:rPr>
              <w:t>tro-pleins</w:t>
            </w:r>
            <w:proofErr w:type="spellEnd"/>
            <w:r w:rsidRPr="009A5AC8">
              <w:rPr>
                <w:rFonts w:eastAsia="Times New Roman" w:cs="Arial"/>
                <w:color w:val="000000"/>
                <w:sz w:val="18"/>
                <w:szCs w:val="18"/>
              </w:rPr>
              <w:t xml:space="preserve"> des réservoirs des SCEP installés dans le CDS sur le réservoir central semi enterré par tuyau PVC 110 PN 10 </w:t>
            </w:r>
            <w:proofErr w:type="gramStart"/>
            <w:r w:rsidRPr="009A5AC8">
              <w:rPr>
                <w:rFonts w:eastAsia="Times New Roman" w:cs="Arial"/>
                <w:color w:val="000000"/>
                <w:sz w:val="18"/>
                <w:szCs w:val="18"/>
              </w:rPr>
              <w:t>enterré:</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4BF49A1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1C7C25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777629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A0F072A" w14:textId="77777777" w:rsidR="00A74DBB" w:rsidRPr="009A5AC8" w:rsidRDefault="00A74DBB" w:rsidP="008C246A">
            <w:pPr>
              <w:rPr>
                <w:rFonts w:eastAsia="Times New Roman" w:cs="Arial"/>
                <w:color w:val="000000"/>
                <w:sz w:val="18"/>
                <w:szCs w:val="18"/>
              </w:rPr>
            </w:pPr>
          </w:p>
        </w:tc>
      </w:tr>
      <w:tr w:rsidR="00A74DBB" w:rsidRPr="009A5AC8" w14:paraId="5C3A65F3" w14:textId="77777777" w:rsidTr="00891ABE">
        <w:trPr>
          <w:trHeight w:val="1152"/>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D351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3E6B7FA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Réservoir en PVC surélevé de 10 000 litres sur support en tubes métalliques 60X40X1,5</w:t>
            </w:r>
          </w:p>
        </w:tc>
        <w:tc>
          <w:tcPr>
            <w:tcW w:w="6917" w:type="dxa"/>
            <w:tcBorders>
              <w:top w:val="nil"/>
              <w:left w:val="nil"/>
              <w:bottom w:val="single" w:sz="4" w:space="0" w:color="auto"/>
              <w:right w:val="single" w:sz="4" w:space="0" w:color="auto"/>
            </w:tcBorders>
            <w:shd w:val="clear" w:color="auto" w:fill="auto"/>
            <w:vAlign w:val="center"/>
            <w:hideMark/>
          </w:tcPr>
          <w:p w14:paraId="3D0D665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Construction d’un support en tubes métalliques 60X40X1,5, hauteur du support est calculée en fonction du niveau d’altitude des sanitaires et point d’eau à alimenter, avec encrage en béton 350Kg/m</w:t>
            </w:r>
            <w:proofErr w:type="gramStart"/>
            <w:r w:rsidRPr="009A5AC8">
              <w:rPr>
                <w:rFonts w:eastAsia="Times New Roman" w:cs="Arial"/>
                <w:color w:val="000000"/>
                <w:sz w:val="18"/>
                <w:szCs w:val="18"/>
              </w:rPr>
              <w:t>³:</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461BD95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56CDDB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C83189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C532189" w14:textId="77777777" w:rsidR="00A74DBB" w:rsidRPr="009A5AC8" w:rsidRDefault="00A74DBB" w:rsidP="008C246A">
            <w:pPr>
              <w:rPr>
                <w:rFonts w:eastAsia="Times New Roman" w:cs="Arial"/>
                <w:color w:val="000000"/>
                <w:sz w:val="18"/>
                <w:szCs w:val="18"/>
              </w:rPr>
            </w:pPr>
          </w:p>
        </w:tc>
      </w:tr>
      <w:tr w:rsidR="00A74DBB" w:rsidRPr="009A5AC8" w14:paraId="4A5FDCB8"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47660BAB"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0DA8AA5"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B05A88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Fourniture et installation du réservoir en PVC de 10 000 </w:t>
            </w:r>
            <w:proofErr w:type="gramStart"/>
            <w:r w:rsidRPr="009A5AC8">
              <w:rPr>
                <w:rFonts w:eastAsia="Times New Roman" w:cs="Arial"/>
                <w:color w:val="000000"/>
                <w:sz w:val="18"/>
                <w:szCs w:val="18"/>
              </w:rPr>
              <w:t>litres: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331EC23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E0DB84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F62949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3EC46AA" w14:textId="77777777" w:rsidR="00A74DBB" w:rsidRPr="009A5AC8" w:rsidRDefault="00A74DBB" w:rsidP="008C246A">
            <w:pPr>
              <w:rPr>
                <w:rFonts w:eastAsia="Times New Roman" w:cs="Arial"/>
                <w:color w:val="000000"/>
                <w:sz w:val="18"/>
                <w:szCs w:val="18"/>
              </w:rPr>
            </w:pPr>
          </w:p>
        </w:tc>
      </w:tr>
      <w:tr w:rsidR="00A74DBB" w:rsidRPr="009A5AC8" w14:paraId="19D2DDCB" w14:textId="77777777" w:rsidTr="00891ABE">
        <w:trPr>
          <w:trHeight w:val="1728"/>
        </w:trPr>
        <w:tc>
          <w:tcPr>
            <w:tcW w:w="563" w:type="dxa"/>
            <w:vMerge/>
            <w:tcBorders>
              <w:top w:val="nil"/>
              <w:left w:val="single" w:sz="4" w:space="0" w:color="auto"/>
              <w:bottom w:val="single" w:sz="4" w:space="0" w:color="000000"/>
              <w:right w:val="single" w:sz="4" w:space="0" w:color="auto"/>
            </w:tcBorders>
            <w:vAlign w:val="center"/>
            <w:hideMark/>
          </w:tcPr>
          <w:p w14:paraId="5AA36D83"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4AAD1F4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E965EE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Raccordement en eau du réservoir sur tous les équipements sanitaires et points d’eau des bâtiments du CDS par tuyaux PPR </w:t>
            </w:r>
            <w:proofErr w:type="gramStart"/>
            <w:r w:rsidRPr="009A5AC8">
              <w:rPr>
                <w:rFonts w:eastAsia="Times New Roman" w:cs="Arial"/>
                <w:color w:val="000000"/>
                <w:sz w:val="18"/>
                <w:szCs w:val="18"/>
              </w:rPr>
              <w:t>enterré:</w:t>
            </w:r>
            <w:proofErr w:type="gramEnd"/>
            <w:r w:rsidRPr="009A5AC8">
              <w:rPr>
                <w:rFonts w:eastAsia="Times New Roman" w:cs="Arial"/>
                <w:color w:val="000000"/>
                <w:sz w:val="18"/>
                <w:szCs w:val="18"/>
              </w:rPr>
              <w:t xml:space="preserve"> PPR 3/4"(extérieur des bâtiments) et PPR 1/2(intérieur des bâtiments). </w:t>
            </w:r>
            <w:proofErr w:type="gramStart"/>
            <w:r w:rsidRPr="009A5AC8">
              <w:rPr>
                <w:rFonts w:eastAsia="Times New Roman" w:cs="Arial"/>
                <w:b/>
                <w:bCs/>
                <w:color w:val="000000"/>
                <w:sz w:val="18"/>
                <w:szCs w:val="18"/>
              </w:rPr>
              <w:t>NB</w:t>
            </w:r>
            <w:r w:rsidRPr="009A5AC8">
              <w:rPr>
                <w:rFonts w:eastAsia="Times New Roman" w:cs="Arial"/>
                <w:color w:val="000000"/>
                <w:sz w:val="18"/>
                <w:szCs w:val="18"/>
              </w:rPr>
              <w:t>:</w:t>
            </w:r>
            <w:proofErr w:type="gramEnd"/>
            <w:r w:rsidRPr="009A5AC8">
              <w:rPr>
                <w:rFonts w:eastAsia="Times New Roman" w:cs="Arial"/>
                <w:color w:val="000000"/>
                <w:sz w:val="18"/>
                <w:szCs w:val="18"/>
              </w:rPr>
              <w:t xml:space="preserve"> Choisir l'emplacement favorable au raccordement par gravitation pour tous les équipements sanitaires installés dans les bâtiments de l'hôpital.  </w:t>
            </w:r>
          </w:p>
        </w:tc>
        <w:tc>
          <w:tcPr>
            <w:tcW w:w="1843" w:type="dxa"/>
            <w:tcBorders>
              <w:top w:val="nil"/>
              <w:left w:val="nil"/>
              <w:bottom w:val="single" w:sz="4" w:space="0" w:color="auto"/>
              <w:right w:val="single" w:sz="4" w:space="0" w:color="auto"/>
            </w:tcBorders>
            <w:shd w:val="clear" w:color="auto" w:fill="auto"/>
            <w:noWrap/>
            <w:vAlign w:val="center"/>
            <w:hideMark/>
          </w:tcPr>
          <w:p w14:paraId="19C2C76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067FF4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0B9FAC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49D5600E" w14:textId="77777777" w:rsidR="00A74DBB" w:rsidRPr="009A5AC8" w:rsidRDefault="00A74DBB" w:rsidP="008C246A">
            <w:pPr>
              <w:rPr>
                <w:rFonts w:eastAsia="Times New Roman" w:cs="Arial"/>
                <w:color w:val="000000"/>
                <w:sz w:val="18"/>
                <w:szCs w:val="18"/>
              </w:rPr>
            </w:pPr>
          </w:p>
        </w:tc>
      </w:tr>
      <w:tr w:rsidR="00A74DBB" w:rsidRPr="009A5AC8" w14:paraId="619C8C29" w14:textId="77777777" w:rsidTr="00891ABE">
        <w:trPr>
          <w:trHeight w:val="1296"/>
        </w:trPr>
        <w:tc>
          <w:tcPr>
            <w:tcW w:w="563" w:type="dxa"/>
            <w:vMerge/>
            <w:tcBorders>
              <w:top w:val="nil"/>
              <w:left w:val="single" w:sz="4" w:space="0" w:color="auto"/>
              <w:bottom w:val="single" w:sz="4" w:space="0" w:color="000000"/>
              <w:right w:val="single" w:sz="4" w:space="0" w:color="auto"/>
            </w:tcBorders>
            <w:vAlign w:val="center"/>
            <w:hideMark/>
          </w:tcPr>
          <w:p w14:paraId="49936D04"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7CA1C1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FA4EFA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4.      Raccordement du réservoir </w:t>
            </w:r>
            <w:proofErr w:type="spellStart"/>
            <w:r w:rsidRPr="009A5AC8">
              <w:rPr>
                <w:rFonts w:eastAsia="Times New Roman" w:cs="Arial"/>
                <w:color w:val="000000"/>
                <w:sz w:val="18"/>
                <w:szCs w:val="18"/>
              </w:rPr>
              <w:t>surelevé</w:t>
            </w:r>
            <w:proofErr w:type="spellEnd"/>
            <w:r w:rsidRPr="009A5AC8">
              <w:rPr>
                <w:rFonts w:eastAsia="Times New Roman" w:cs="Arial"/>
                <w:color w:val="000000"/>
                <w:sz w:val="18"/>
                <w:szCs w:val="18"/>
              </w:rPr>
              <w:t xml:space="preserve"> de 10 000 </w:t>
            </w:r>
            <w:proofErr w:type="gramStart"/>
            <w:r w:rsidRPr="009A5AC8">
              <w:rPr>
                <w:rFonts w:eastAsia="Times New Roman" w:cs="Arial"/>
                <w:color w:val="000000"/>
                <w:sz w:val="18"/>
                <w:szCs w:val="18"/>
              </w:rPr>
              <w:t>litres  au</w:t>
            </w:r>
            <w:proofErr w:type="gramEnd"/>
            <w:r w:rsidRPr="009A5AC8">
              <w:rPr>
                <w:rFonts w:eastAsia="Times New Roman" w:cs="Arial"/>
                <w:color w:val="000000"/>
                <w:sz w:val="18"/>
                <w:szCs w:val="18"/>
              </w:rPr>
              <w:t xml:space="preserve"> réservoir central de 20 000  litres semi-enterré, avec des tuyaux PVC 40 PN 10 enterré,  par pompage électrique solaire photovoltaïque </w:t>
            </w:r>
          </w:p>
        </w:tc>
        <w:tc>
          <w:tcPr>
            <w:tcW w:w="1843" w:type="dxa"/>
            <w:tcBorders>
              <w:top w:val="nil"/>
              <w:left w:val="nil"/>
              <w:bottom w:val="single" w:sz="4" w:space="0" w:color="auto"/>
              <w:right w:val="single" w:sz="4" w:space="0" w:color="auto"/>
            </w:tcBorders>
            <w:shd w:val="clear" w:color="auto" w:fill="auto"/>
            <w:noWrap/>
            <w:vAlign w:val="center"/>
            <w:hideMark/>
          </w:tcPr>
          <w:p w14:paraId="5589D9B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4712BD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4AC07C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6B38FB2" w14:textId="77777777" w:rsidR="00A74DBB" w:rsidRPr="009A5AC8" w:rsidRDefault="00A74DBB" w:rsidP="008C246A">
            <w:pPr>
              <w:rPr>
                <w:rFonts w:eastAsia="Times New Roman" w:cs="Arial"/>
                <w:color w:val="000000"/>
                <w:sz w:val="18"/>
                <w:szCs w:val="18"/>
              </w:rPr>
            </w:pPr>
          </w:p>
        </w:tc>
      </w:tr>
      <w:tr w:rsidR="00A74DBB" w:rsidRPr="009A5AC8" w14:paraId="6DCD6194" w14:textId="77777777" w:rsidTr="00891ABE">
        <w:trPr>
          <w:trHeight w:val="259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DB9DB5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w:t>
            </w:r>
          </w:p>
        </w:tc>
        <w:tc>
          <w:tcPr>
            <w:tcW w:w="2443" w:type="dxa"/>
            <w:tcBorders>
              <w:top w:val="nil"/>
              <w:left w:val="nil"/>
              <w:bottom w:val="single" w:sz="4" w:space="0" w:color="auto"/>
              <w:right w:val="single" w:sz="4" w:space="0" w:color="auto"/>
            </w:tcBorders>
            <w:shd w:val="clear" w:color="auto" w:fill="auto"/>
            <w:vAlign w:val="center"/>
            <w:hideMark/>
          </w:tcPr>
          <w:p w14:paraId="6E202EE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Pompe </w:t>
            </w:r>
            <w:r w:rsidRPr="009A5AC8">
              <w:rPr>
                <w:rFonts w:eastAsia="Times New Roman" w:cs="Arial"/>
                <w:b/>
                <w:bCs/>
                <w:color w:val="000000"/>
                <w:sz w:val="18"/>
                <w:szCs w:val="18"/>
              </w:rPr>
              <w:t>électrique</w:t>
            </w:r>
            <w:r w:rsidRPr="009A5AC8">
              <w:rPr>
                <w:rFonts w:eastAsia="Times New Roman" w:cs="Arial"/>
                <w:color w:val="000000"/>
                <w:sz w:val="18"/>
                <w:szCs w:val="18"/>
              </w:rPr>
              <w:t xml:space="preserve"> </w:t>
            </w:r>
            <w:proofErr w:type="gramStart"/>
            <w:r w:rsidRPr="009A5AC8">
              <w:rPr>
                <w:rFonts w:eastAsia="Times New Roman" w:cs="Arial"/>
                <w:color w:val="000000"/>
                <w:sz w:val="18"/>
                <w:szCs w:val="18"/>
              </w:rPr>
              <w:t>surpresseur:</w:t>
            </w:r>
            <w:proofErr w:type="gramEnd"/>
            <w:r w:rsidRPr="009A5AC8">
              <w:rPr>
                <w:rFonts w:eastAsia="Times New Roman" w:cs="Arial"/>
                <w:color w:val="000000"/>
                <w:sz w:val="18"/>
                <w:szCs w:val="18"/>
              </w:rPr>
              <w:t xml:space="preserve"> </w:t>
            </w:r>
            <w:r w:rsidRPr="009A5AC8">
              <w:rPr>
                <w:rFonts w:eastAsia="Times New Roman" w:cs="Arial"/>
                <w:color w:val="000000"/>
                <w:sz w:val="18"/>
                <w:szCs w:val="18"/>
              </w:rPr>
              <w:br/>
              <w:t>Q: 10-90 l/min</w:t>
            </w:r>
            <w:r w:rsidRPr="009A5AC8">
              <w:rPr>
                <w:rFonts w:eastAsia="Times New Roman" w:cs="Arial"/>
                <w:color w:val="000000"/>
                <w:sz w:val="18"/>
                <w:szCs w:val="18"/>
              </w:rPr>
              <w:br/>
            </w:r>
            <w:proofErr w:type="spellStart"/>
            <w:r w:rsidRPr="009A5AC8">
              <w:rPr>
                <w:rFonts w:eastAsia="Times New Roman" w:cs="Arial"/>
                <w:color w:val="000000"/>
                <w:sz w:val="18"/>
                <w:szCs w:val="18"/>
              </w:rPr>
              <w:t>Hmax</w:t>
            </w:r>
            <w:proofErr w:type="spellEnd"/>
            <w:r w:rsidRPr="009A5AC8">
              <w:rPr>
                <w:rFonts w:eastAsia="Times New Roman" w:cs="Arial"/>
                <w:color w:val="000000"/>
                <w:sz w:val="18"/>
                <w:szCs w:val="18"/>
              </w:rPr>
              <w:t>: 36 m</w:t>
            </w:r>
            <w:r w:rsidRPr="009A5AC8">
              <w:rPr>
                <w:rFonts w:eastAsia="Times New Roman" w:cs="Arial"/>
                <w:color w:val="000000"/>
                <w:sz w:val="18"/>
                <w:szCs w:val="18"/>
              </w:rPr>
              <w:br/>
            </w:r>
            <w:proofErr w:type="spellStart"/>
            <w:r w:rsidRPr="009A5AC8">
              <w:rPr>
                <w:rFonts w:eastAsia="Times New Roman" w:cs="Arial"/>
                <w:color w:val="000000"/>
                <w:sz w:val="18"/>
                <w:szCs w:val="18"/>
              </w:rPr>
              <w:t>Hmin</w:t>
            </w:r>
            <w:proofErr w:type="spellEnd"/>
            <w:r w:rsidRPr="009A5AC8">
              <w:rPr>
                <w:rFonts w:eastAsia="Times New Roman" w:cs="Arial"/>
                <w:color w:val="000000"/>
                <w:sz w:val="18"/>
                <w:szCs w:val="18"/>
              </w:rPr>
              <w:t>: 25 m</w:t>
            </w:r>
            <w:r w:rsidRPr="009A5AC8">
              <w:rPr>
                <w:rFonts w:eastAsia="Times New Roman" w:cs="Arial"/>
                <w:color w:val="000000"/>
                <w:sz w:val="18"/>
                <w:szCs w:val="18"/>
              </w:rPr>
              <w:br/>
              <w:t>P2: 7500 W</w:t>
            </w:r>
            <w:r w:rsidRPr="009A5AC8">
              <w:rPr>
                <w:rFonts w:eastAsia="Times New Roman" w:cs="Arial"/>
                <w:color w:val="000000"/>
                <w:sz w:val="18"/>
                <w:szCs w:val="18"/>
              </w:rPr>
              <w:br/>
              <w:t>P1: 1250 W</w:t>
            </w:r>
            <w:r w:rsidRPr="009A5AC8">
              <w:rPr>
                <w:rFonts w:eastAsia="Times New Roman" w:cs="Arial"/>
                <w:color w:val="000000"/>
                <w:sz w:val="18"/>
                <w:szCs w:val="18"/>
              </w:rPr>
              <w:br/>
              <w:t>6 A; 220-230-V; 50HZ; t max: 90°c</w:t>
            </w:r>
          </w:p>
        </w:tc>
        <w:tc>
          <w:tcPr>
            <w:tcW w:w="6917" w:type="dxa"/>
            <w:tcBorders>
              <w:top w:val="nil"/>
              <w:left w:val="nil"/>
              <w:bottom w:val="single" w:sz="4" w:space="0" w:color="auto"/>
              <w:right w:val="single" w:sz="4" w:space="0" w:color="auto"/>
            </w:tcBorders>
            <w:shd w:val="clear" w:color="auto" w:fill="auto"/>
            <w:vAlign w:val="center"/>
            <w:hideMark/>
          </w:tcPr>
          <w:p w14:paraId="63B5659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Fourniture et installation d’une pompe </w:t>
            </w:r>
            <w:r w:rsidRPr="009A5AC8">
              <w:rPr>
                <w:rFonts w:eastAsia="Times New Roman" w:cs="Arial"/>
                <w:b/>
                <w:bCs/>
                <w:color w:val="000000"/>
                <w:sz w:val="18"/>
                <w:szCs w:val="18"/>
              </w:rPr>
              <w:t>électrique</w:t>
            </w:r>
            <w:r w:rsidRPr="009A5AC8">
              <w:rPr>
                <w:rFonts w:eastAsia="Times New Roman" w:cs="Arial"/>
                <w:color w:val="000000"/>
                <w:sz w:val="18"/>
                <w:szCs w:val="18"/>
              </w:rPr>
              <w:t xml:space="preserve"> surpresseur pour le refoulement de l’eau du réservoir enterré de 20 000 litres Jusque dans le réservoir surélevé de 10 000 litres (tuyauterie, câblage </w:t>
            </w:r>
            <w:proofErr w:type="spellStart"/>
            <w:r w:rsidRPr="009A5AC8">
              <w:rPr>
                <w:rFonts w:eastAsia="Times New Roman" w:cs="Arial"/>
                <w:color w:val="000000"/>
                <w:sz w:val="18"/>
                <w:szCs w:val="18"/>
              </w:rPr>
              <w:t>électique</w:t>
            </w:r>
            <w:proofErr w:type="spellEnd"/>
            <w:r w:rsidRPr="009A5AC8">
              <w:rPr>
                <w:rFonts w:eastAsia="Times New Roman" w:cs="Arial"/>
                <w:color w:val="000000"/>
                <w:sz w:val="18"/>
                <w:szCs w:val="18"/>
              </w:rPr>
              <w:t xml:space="preserve"> et accessoires), y compris toutes suggestions</w:t>
            </w:r>
          </w:p>
        </w:tc>
        <w:tc>
          <w:tcPr>
            <w:tcW w:w="1843" w:type="dxa"/>
            <w:tcBorders>
              <w:top w:val="nil"/>
              <w:left w:val="nil"/>
              <w:bottom w:val="single" w:sz="4" w:space="0" w:color="auto"/>
              <w:right w:val="single" w:sz="4" w:space="0" w:color="auto"/>
            </w:tcBorders>
            <w:shd w:val="clear" w:color="auto" w:fill="auto"/>
            <w:noWrap/>
            <w:vAlign w:val="center"/>
            <w:hideMark/>
          </w:tcPr>
          <w:p w14:paraId="4107E2F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69B210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84E0631"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450760C" w14:textId="77777777" w:rsidR="00A74DBB" w:rsidRPr="009A5AC8" w:rsidRDefault="00A74DBB" w:rsidP="008C246A">
            <w:pPr>
              <w:rPr>
                <w:rFonts w:eastAsia="Times New Roman" w:cs="Arial"/>
                <w:color w:val="000000"/>
                <w:sz w:val="18"/>
                <w:szCs w:val="18"/>
              </w:rPr>
            </w:pPr>
          </w:p>
        </w:tc>
      </w:tr>
      <w:tr w:rsidR="00A74DBB" w:rsidRPr="009A5AC8" w14:paraId="5DE91D36" w14:textId="77777777" w:rsidTr="00891ABE">
        <w:trPr>
          <w:trHeight w:val="11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565F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w:t>
            </w:r>
          </w:p>
        </w:tc>
        <w:tc>
          <w:tcPr>
            <w:tcW w:w="2443" w:type="dxa"/>
            <w:tcBorders>
              <w:top w:val="nil"/>
              <w:left w:val="nil"/>
              <w:bottom w:val="single" w:sz="4" w:space="0" w:color="auto"/>
              <w:right w:val="single" w:sz="4" w:space="0" w:color="auto"/>
            </w:tcBorders>
            <w:shd w:val="clear" w:color="auto" w:fill="auto"/>
            <w:vAlign w:val="center"/>
            <w:hideMark/>
          </w:tcPr>
          <w:p w14:paraId="64C4E66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Raccordement de l’eau des SCEP sur les sanitaires existant dans le bâtiment</w:t>
            </w:r>
          </w:p>
        </w:tc>
        <w:tc>
          <w:tcPr>
            <w:tcW w:w="6917" w:type="dxa"/>
            <w:tcBorders>
              <w:top w:val="nil"/>
              <w:left w:val="nil"/>
              <w:bottom w:val="single" w:sz="4" w:space="0" w:color="auto"/>
              <w:right w:val="single" w:sz="4" w:space="0" w:color="auto"/>
            </w:tcBorders>
            <w:shd w:val="clear" w:color="auto" w:fill="auto"/>
            <w:vAlign w:val="center"/>
            <w:hideMark/>
          </w:tcPr>
          <w:p w14:paraId="70C8EAF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Raccordement des sanitaires (WC, lavabo, éviers, bac à laver, douches …) à l’eau des 2 réservoirs des Systèmes de collecte des eaux pluviales du </w:t>
            </w:r>
            <w:proofErr w:type="gramStart"/>
            <w:r w:rsidRPr="009A5AC8">
              <w:rPr>
                <w:rFonts w:eastAsia="Times New Roman" w:cs="Arial"/>
                <w:color w:val="000000"/>
                <w:sz w:val="18"/>
                <w:szCs w:val="18"/>
              </w:rPr>
              <w:t>bâtiment:</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66EBF4B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518777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6ACA9D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78FB5B43" w14:textId="77777777" w:rsidR="00A74DBB" w:rsidRPr="009A5AC8" w:rsidRDefault="00A74DBB" w:rsidP="008C246A">
            <w:pPr>
              <w:rPr>
                <w:rFonts w:eastAsia="Times New Roman" w:cs="Arial"/>
                <w:color w:val="000000"/>
                <w:sz w:val="18"/>
                <w:szCs w:val="18"/>
              </w:rPr>
            </w:pPr>
          </w:p>
        </w:tc>
      </w:tr>
      <w:tr w:rsidR="00A74DBB" w:rsidRPr="009A5AC8" w14:paraId="0B51D8AE" w14:textId="77777777" w:rsidTr="00891ABE">
        <w:trPr>
          <w:trHeight w:val="57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1294D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9</w:t>
            </w:r>
          </w:p>
        </w:tc>
        <w:tc>
          <w:tcPr>
            <w:tcW w:w="2443" w:type="dxa"/>
            <w:tcBorders>
              <w:top w:val="nil"/>
              <w:left w:val="nil"/>
              <w:bottom w:val="single" w:sz="4" w:space="0" w:color="auto"/>
              <w:right w:val="single" w:sz="4" w:space="0" w:color="auto"/>
            </w:tcBorders>
            <w:shd w:val="clear" w:color="auto" w:fill="auto"/>
            <w:vAlign w:val="center"/>
            <w:hideMark/>
          </w:tcPr>
          <w:p w14:paraId="0AE47EA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Aménagement d’un point de lavage des mains</w:t>
            </w:r>
          </w:p>
        </w:tc>
        <w:tc>
          <w:tcPr>
            <w:tcW w:w="6917" w:type="dxa"/>
            <w:tcBorders>
              <w:top w:val="nil"/>
              <w:left w:val="nil"/>
              <w:bottom w:val="single" w:sz="4" w:space="0" w:color="auto"/>
              <w:right w:val="single" w:sz="4" w:space="0" w:color="auto"/>
            </w:tcBorders>
            <w:shd w:val="clear" w:color="auto" w:fill="auto"/>
            <w:vAlign w:val="center"/>
            <w:hideMark/>
          </w:tcPr>
          <w:p w14:paraId="7ADBAD3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Construction d’une Borne fontaine à proximité de l’entrée </w:t>
            </w:r>
            <w:proofErr w:type="gramStart"/>
            <w:r w:rsidRPr="009A5AC8">
              <w:rPr>
                <w:rFonts w:eastAsia="Times New Roman" w:cs="Arial"/>
                <w:color w:val="000000"/>
                <w:sz w:val="18"/>
                <w:szCs w:val="18"/>
              </w:rPr>
              <w:t>principale: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58924F4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FF77D1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4873E63"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3714430" w14:textId="77777777" w:rsidR="00A74DBB" w:rsidRPr="009A5AC8" w:rsidRDefault="00A74DBB" w:rsidP="008C246A">
            <w:pPr>
              <w:rPr>
                <w:rFonts w:eastAsia="Times New Roman" w:cs="Arial"/>
                <w:color w:val="000000"/>
                <w:sz w:val="18"/>
                <w:szCs w:val="18"/>
              </w:rPr>
            </w:pPr>
          </w:p>
        </w:tc>
      </w:tr>
      <w:tr w:rsidR="00A74DBB" w:rsidRPr="009A5AC8" w14:paraId="45C8A4BA" w14:textId="77777777" w:rsidTr="00891ABE">
        <w:trPr>
          <w:trHeight w:val="288"/>
        </w:trPr>
        <w:tc>
          <w:tcPr>
            <w:tcW w:w="14034" w:type="dxa"/>
            <w:gridSpan w:val="6"/>
            <w:tcBorders>
              <w:top w:val="single" w:sz="4" w:space="0" w:color="auto"/>
              <w:left w:val="single" w:sz="4" w:space="0" w:color="auto"/>
              <w:bottom w:val="single" w:sz="4" w:space="0" w:color="auto"/>
              <w:right w:val="single" w:sz="4" w:space="0" w:color="000000"/>
            </w:tcBorders>
            <w:shd w:val="clear" w:color="000000" w:fill="FCE4D6"/>
            <w:vAlign w:val="center"/>
            <w:hideMark/>
          </w:tcPr>
          <w:p w14:paraId="5DF24C9F"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 xml:space="preserve">TOTAL/Centre de Santé </w:t>
            </w:r>
            <w:proofErr w:type="spellStart"/>
            <w:r w:rsidRPr="009A5AC8">
              <w:rPr>
                <w:rFonts w:eastAsia="Times New Roman" w:cs="Arial"/>
                <w:b/>
                <w:bCs/>
                <w:color w:val="000000"/>
                <w:sz w:val="18"/>
                <w:szCs w:val="18"/>
              </w:rPr>
              <w:t>Nyangungu</w:t>
            </w:r>
            <w:proofErr w:type="spellEnd"/>
          </w:p>
        </w:tc>
        <w:tc>
          <w:tcPr>
            <w:tcW w:w="1634" w:type="dxa"/>
            <w:tcBorders>
              <w:top w:val="nil"/>
              <w:left w:val="nil"/>
              <w:bottom w:val="single" w:sz="4" w:space="0" w:color="auto"/>
              <w:right w:val="single" w:sz="4" w:space="0" w:color="auto"/>
            </w:tcBorders>
            <w:shd w:val="clear" w:color="000000" w:fill="FCE4D6"/>
            <w:noWrap/>
            <w:vAlign w:val="center"/>
          </w:tcPr>
          <w:p w14:paraId="33725F8E" w14:textId="77777777" w:rsidR="00A74DBB" w:rsidRPr="009A5AC8" w:rsidRDefault="00A74DBB" w:rsidP="008C246A">
            <w:pPr>
              <w:rPr>
                <w:rFonts w:eastAsia="Times New Roman" w:cs="Arial"/>
                <w:b/>
                <w:bCs/>
                <w:color w:val="0070C0"/>
                <w:sz w:val="18"/>
                <w:szCs w:val="18"/>
              </w:rPr>
            </w:pPr>
          </w:p>
        </w:tc>
      </w:tr>
      <w:tr w:rsidR="00A74DBB" w:rsidRPr="009A5AC8" w14:paraId="5A4EBC2A" w14:textId="77777777" w:rsidTr="00891ABE">
        <w:trPr>
          <w:trHeight w:val="6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643AC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9360" w:type="dxa"/>
            <w:gridSpan w:val="2"/>
            <w:tcBorders>
              <w:top w:val="nil"/>
              <w:left w:val="nil"/>
              <w:bottom w:val="single" w:sz="4" w:space="0" w:color="auto"/>
              <w:right w:val="single" w:sz="4" w:space="0" w:color="auto"/>
            </w:tcBorders>
            <w:shd w:val="clear" w:color="auto" w:fill="auto"/>
            <w:noWrap/>
            <w:vAlign w:val="center"/>
            <w:hideMark/>
          </w:tcPr>
          <w:p w14:paraId="492EC705"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II.4.</w:t>
            </w:r>
            <w:r w:rsidRPr="009A5AC8">
              <w:rPr>
                <w:rFonts w:eastAsia="Times New Roman" w:cs="Arial"/>
                <w:b/>
                <w:bCs/>
                <w:color w:val="0070C0"/>
                <w:sz w:val="18"/>
                <w:szCs w:val="18"/>
                <w:u w:val="single"/>
              </w:rPr>
              <w:t xml:space="preserve"> Centre de Santé </w:t>
            </w:r>
            <w:proofErr w:type="spellStart"/>
            <w:r w:rsidRPr="009A5AC8">
              <w:rPr>
                <w:rFonts w:eastAsia="Times New Roman" w:cs="Arial"/>
                <w:b/>
                <w:bCs/>
                <w:color w:val="0070C0"/>
                <w:sz w:val="18"/>
                <w:szCs w:val="18"/>
                <w:u w:val="single"/>
              </w:rPr>
              <w:t>Bugendana</w:t>
            </w:r>
            <w:proofErr w:type="spellEnd"/>
          </w:p>
          <w:p w14:paraId="2295DA8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69EDC42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618B458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36F7A78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tcPr>
          <w:p w14:paraId="55E2010A" w14:textId="77777777" w:rsidR="00A74DBB" w:rsidRPr="009A5AC8" w:rsidRDefault="00A74DBB" w:rsidP="008C246A">
            <w:pPr>
              <w:rPr>
                <w:rFonts w:eastAsia="Times New Roman" w:cs="Arial"/>
                <w:color w:val="000000"/>
                <w:sz w:val="18"/>
                <w:szCs w:val="18"/>
              </w:rPr>
            </w:pPr>
          </w:p>
        </w:tc>
      </w:tr>
      <w:tr w:rsidR="00A74DBB" w:rsidRPr="009A5AC8" w14:paraId="7626D727" w14:textId="77777777" w:rsidTr="00891ABE">
        <w:trPr>
          <w:trHeight w:val="2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587C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2443" w:type="dxa"/>
            <w:tcBorders>
              <w:top w:val="nil"/>
              <w:left w:val="nil"/>
              <w:bottom w:val="single" w:sz="4" w:space="0" w:color="auto"/>
              <w:right w:val="single" w:sz="4" w:space="0" w:color="auto"/>
            </w:tcBorders>
            <w:shd w:val="clear" w:color="auto" w:fill="auto"/>
            <w:vAlign w:val="center"/>
            <w:hideMark/>
          </w:tcPr>
          <w:p w14:paraId="18879692"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Bâtiments/Équipements</w:t>
            </w:r>
          </w:p>
        </w:tc>
        <w:tc>
          <w:tcPr>
            <w:tcW w:w="6917" w:type="dxa"/>
            <w:tcBorders>
              <w:top w:val="nil"/>
              <w:left w:val="nil"/>
              <w:bottom w:val="single" w:sz="4" w:space="0" w:color="auto"/>
              <w:right w:val="single" w:sz="4" w:space="0" w:color="auto"/>
            </w:tcBorders>
            <w:shd w:val="clear" w:color="auto" w:fill="auto"/>
            <w:vAlign w:val="center"/>
            <w:hideMark/>
          </w:tcPr>
          <w:p w14:paraId="24A82360"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Travaux</w:t>
            </w:r>
          </w:p>
        </w:tc>
        <w:tc>
          <w:tcPr>
            <w:tcW w:w="1843" w:type="dxa"/>
            <w:tcBorders>
              <w:top w:val="nil"/>
              <w:left w:val="nil"/>
              <w:bottom w:val="single" w:sz="4" w:space="0" w:color="auto"/>
              <w:right w:val="single" w:sz="4" w:space="0" w:color="auto"/>
            </w:tcBorders>
            <w:shd w:val="clear" w:color="auto" w:fill="auto"/>
            <w:noWrap/>
            <w:vAlign w:val="center"/>
            <w:hideMark/>
          </w:tcPr>
          <w:p w14:paraId="6161E68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hideMark/>
          </w:tcPr>
          <w:p w14:paraId="03D59BE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239" w:type="dxa"/>
            <w:tcBorders>
              <w:top w:val="nil"/>
              <w:left w:val="nil"/>
              <w:bottom w:val="single" w:sz="4" w:space="0" w:color="auto"/>
              <w:right w:val="single" w:sz="4" w:space="0" w:color="auto"/>
            </w:tcBorders>
            <w:shd w:val="clear" w:color="auto" w:fill="auto"/>
            <w:noWrap/>
            <w:vAlign w:val="center"/>
            <w:hideMark/>
          </w:tcPr>
          <w:p w14:paraId="34CB35C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72DBD27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r>
      <w:tr w:rsidR="00A74DBB" w:rsidRPr="009A5AC8" w14:paraId="650EA696" w14:textId="77777777" w:rsidTr="00891ABE">
        <w:trPr>
          <w:trHeight w:val="576"/>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18F9F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2443" w:type="dxa"/>
            <w:vMerge w:val="restart"/>
            <w:tcBorders>
              <w:top w:val="nil"/>
              <w:left w:val="single" w:sz="4" w:space="0" w:color="auto"/>
              <w:bottom w:val="single" w:sz="4" w:space="0" w:color="auto"/>
              <w:right w:val="single" w:sz="4" w:space="0" w:color="auto"/>
            </w:tcBorders>
            <w:shd w:val="clear" w:color="auto" w:fill="auto"/>
            <w:vAlign w:val="center"/>
            <w:hideMark/>
          </w:tcPr>
          <w:p w14:paraId="183A49E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Soins ambulatoires : 23,20 m X 13 m</w:t>
            </w:r>
          </w:p>
        </w:tc>
        <w:tc>
          <w:tcPr>
            <w:tcW w:w="6917" w:type="dxa"/>
            <w:tcBorders>
              <w:top w:val="nil"/>
              <w:left w:val="nil"/>
              <w:bottom w:val="single" w:sz="4" w:space="0" w:color="auto"/>
              <w:right w:val="single" w:sz="4" w:space="0" w:color="auto"/>
            </w:tcBorders>
            <w:shd w:val="clear" w:color="auto" w:fill="auto"/>
            <w:vAlign w:val="center"/>
            <w:hideMark/>
          </w:tcPr>
          <w:p w14:paraId="0F310BB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Raccordement du réservoir d’eau potable sur le compteur principal pour distribution de l’eau dans tous les bâtiments : Forfait</w:t>
            </w:r>
          </w:p>
        </w:tc>
        <w:tc>
          <w:tcPr>
            <w:tcW w:w="1843" w:type="dxa"/>
            <w:tcBorders>
              <w:top w:val="nil"/>
              <w:left w:val="nil"/>
              <w:bottom w:val="single" w:sz="4" w:space="0" w:color="auto"/>
              <w:right w:val="single" w:sz="4" w:space="0" w:color="auto"/>
            </w:tcBorders>
            <w:shd w:val="clear" w:color="auto" w:fill="auto"/>
            <w:noWrap/>
            <w:vAlign w:val="center"/>
            <w:hideMark/>
          </w:tcPr>
          <w:p w14:paraId="679B303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79490E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988DF17"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02E34D07" w14:textId="77777777" w:rsidR="00A74DBB" w:rsidRPr="009A5AC8" w:rsidRDefault="00A74DBB" w:rsidP="008C246A">
            <w:pPr>
              <w:rPr>
                <w:rFonts w:eastAsia="Times New Roman" w:cs="Arial"/>
                <w:color w:val="000000"/>
                <w:sz w:val="18"/>
                <w:szCs w:val="18"/>
              </w:rPr>
            </w:pPr>
          </w:p>
        </w:tc>
      </w:tr>
      <w:tr w:rsidR="00A74DBB" w:rsidRPr="009A5AC8" w14:paraId="17908700"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7E19A64D"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90DD8B3"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33F274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2.      Pose d’un antiretour sur le tuyau d’alimentation du réservoir d’eau </w:t>
            </w:r>
            <w:proofErr w:type="gramStart"/>
            <w:r w:rsidRPr="009A5AC8">
              <w:rPr>
                <w:rFonts w:eastAsia="Times New Roman" w:cs="Arial"/>
                <w:color w:val="000000"/>
                <w:sz w:val="18"/>
                <w:szCs w:val="18"/>
              </w:rPr>
              <w:t>potable: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08D2262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10FA1A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FBA6A6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D91A5C0" w14:textId="77777777" w:rsidR="00A74DBB" w:rsidRPr="009A5AC8" w:rsidRDefault="00A74DBB" w:rsidP="008C246A">
            <w:pPr>
              <w:rPr>
                <w:rFonts w:eastAsia="Times New Roman" w:cs="Arial"/>
                <w:color w:val="000000"/>
                <w:sz w:val="18"/>
                <w:szCs w:val="18"/>
              </w:rPr>
            </w:pPr>
          </w:p>
        </w:tc>
      </w:tr>
      <w:tr w:rsidR="00A74DBB" w:rsidRPr="009A5AC8" w14:paraId="19013545"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E97D315"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41899C6E"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742EC9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3.      Réparation des fuites d’eau dans la couverture : Forfait</w:t>
            </w:r>
          </w:p>
        </w:tc>
        <w:tc>
          <w:tcPr>
            <w:tcW w:w="1843" w:type="dxa"/>
            <w:tcBorders>
              <w:top w:val="nil"/>
              <w:left w:val="nil"/>
              <w:bottom w:val="single" w:sz="4" w:space="0" w:color="auto"/>
              <w:right w:val="single" w:sz="4" w:space="0" w:color="auto"/>
            </w:tcBorders>
            <w:shd w:val="clear" w:color="auto" w:fill="auto"/>
            <w:noWrap/>
            <w:vAlign w:val="center"/>
            <w:hideMark/>
          </w:tcPr>
          <w:p w14:paraId="3D7B6BB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42E140C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67EC338"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8142CA2" w14:textId="77777777" w:rsidR="00A74DBB" w:rsidRPr="009A5AC8" w:rsidRDefault="00A74DBB" w:rsidP="008C246A">
            <w:pPr>
              <w:rPr>
                <w:rFonts w:eastAsia="Times New Roman" w:cs="Arial"/>
                <w:color w:val="000000"/>
                <w:sz w:val="18"/>
                <w:szCs w:val="18"/>
              </w:rPr>
            </w:pPr>
          </w:p>
        </w:tc>
      </w:tr>
      <w:tr w:rsidR="00A74DBB" w:rsidRPr="009A5AC8" w14:paraId="393BD194"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E65598D"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71296CFB"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5D46D59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4.      Remplacement du plafond abimé par les fuites d’eau de pluie : 6 m²</w:t>
            </w:r>
          </w:p>
        </w:tc>
        <w:tc>
          <w:tcPr>
            <w:tcW w:w="1843" w:type="dxa"/>
            <w:tcBorders>
              <w:top w:val="nil"/>
              <w:left w:val="nil"/>
              <w:bottom w:val="single" w:sz="4" w:space="0" w:color="auto"/>
              <w:right w:val="single" w:sz="4" w:space="0" w:color="auto"/>
            </w:tcBorders>
            <w:shd w:val="clear" w:color="auto" w:fill="auto"/>
            <w:noWrap/>
            <w:vAlign w:val="center"/>
            <w:hideMark/>
          </w:tcPr>
          <w:p w14:paraId="017BE33D" w14:textId="77777777" w:rsidR="00A74DBB" w:rsidRPr="009A5AC8" w:rsidRDefault="00A74DBB" w:rsidP="008C246A">
            <w:pPr>
              <w:rPr>
                <w:rFonts w:eastAsia="Times New Roman" w:cs="Arial"/>
                <w:color w:val="000000"/>
                <w:sz w:val="18"/>
                <w:szCs w:val="18"/>
              </w:rPr>
            </w:pPr>
            <w:proofErr w:type="gramStart"/>
            <w:r w:rsidRPr="009A5AC8">
              <w:rPr>
                <w:rFonts w:eastAsia="Times New Roman" w:cs="Arial"/>
                <w:color w:val="000000"/>
                <w:sz w:val="18"/>
                <w:szCs w:val="18"/>
              </w:rPr>
              <w:t>m</w:t>
            </w:r>
            <w:proofErr w:type="gramEnd"/>
            <w:r w:rsidRPr="009A5AC8">
              <w:rPr>
                <w:rFonts w:eastAsia="Times New Roman" w:cs="Arial"/>
                <w:color w:val="000000"/>
                <w:sz w:val="18"/>
                <w:szCs w:val="18"/>
              </w:rPr>
              <w:t>²</w:t>
            </w:r>
          </w:p>
        </w:tc>
        <w:tc>
          <w:tcPr>
            <w:tcW w:w="1029" w:type="dxa"/>
            <w:tcBorders>
              <w:top w:val="nil"/>
              <w:left w:val="nil"/>
              <w:bottom w:val="single" w:sz="4" w:space="0" w:color="auto"/>
              <w:right w:val="single" w:sz="4" w:space="0" w:color="auto"/>
            </w:tcBorders>
            <w:shd w:val="clear" w:color="auto" w:fill="auto"/>
            <w:noWrap/>
            <w:vAlign w:val="center"/>
            <w:hideMark/>
          </w:tcPr>
          <w:p w14:paraId="08C93A2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w:t>
            </w:r>
          </w:p>
        </w:tc>
        <w:tc>
          <w:tcPr>
            <w:tcW w:w="1239" w:type="dxa"/>
            <w:tcBorders>
              <w:top w:val="nil"/>
              <w:left w:val="nil"/>
              <w:bottom w:val="single" w:sz="4" w:space="0" w:color="auto"/>
              <w:right w:val="single" w:sz="4" w:space="0" w:color="auto"/>
            </w:tcBorders>
            <w:shd w:val="clear" w:color="auto" w:fill="auto"/>
            <w:noWrap/>
            <w:vAlign w:val="center"/>
          </w:tcPr>
          <w:p w14:paraId="2AC9D832"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C77C135" w14:textId="77777777" w:rsidR="00A74DBB" w:rsidRPr="009A5AC8" w:rsidRDefault="00A74DBB" w:rsidP="008C246A">
            <w:pPr>
              <w:rPr>
                <w:rFonts w:eastAsia="Times New Roman" w:cs="Arial"/>
                <w:color w:val="000000"/>
                <w:sz w:val="18"/>
                <w:szCs w:val="18"/>
              </w:rPr>
            </w:pPr>
          </w:p>
        </w:tc>
      </w:tr>
      <w:tr w:rsidR="00A74DBB" w:rsidRPr="009A5AC8" w14:paraId="3A4DDD32"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46E3E94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3078338A"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E5DEF35"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5.      Remplacement de tôle </w:t>
            </w:r>
            <w:proofErr w:type="spellStart"/>
            <w:r w:rsidRPr="009A5AC8">
              <w:rPr>
                <w:rFonts w:eastAsia="Times New Roman" w:cs="Arial"/>
                <w:color w:val="000000"/>
                <w:sz w:val="18"/>
                <w:szCs w:val="18"/>
              </w:rPr>
              <w:t>Alunzic</w:t>
            </w:r>
            <w:proofErr w:type="spellEnd"/>
            <w:r w:rsidRPr="009A5AC8">
              <w:rPr>
                <w:rFonts w:eastAsia="Times New Roman" w:cs="Arial"/>
                <w:color w:val="000000"/>
                <w:sz w:val="18"/>
                <w:szCs w:val="18"/>
              </w:rPr>
              <w:t xml:space="preserve"> autoportant : 2 pièces</w:t>
            </w:r>
          </w:p>
        </w:tc>
        <w:tc>
          <w:tcPr>
            <w:tcW w:w="1843" w:type="dxa"/>
            <w:tcBorders>
              <w:top w:val="nil"/>
              <w:left w:val="nil"/>
              <w:bottom w:val="single" w:sz="4" w:space="0" w:color="auto"/>
              <w:right w:val="single" w:sz="4" w:space="0" w:color="auto"/>
            </w:tcBorders>
            <w:shd w:val="clear" w:color="auto" w:fill="auto"/>
            <w:noWrap/>
            <w:vAlign w:val="center"/>
            <w:hideMark/>
          </w:tcPr>
          <w:p w14:paraId="44AE6EF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72E3C1B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1239" w:type="dxa"/>
            <w:tcBorders>
              <w:top w:val="nil"/>
              <w:left w:val="nil"/>
              <w:bottom w:val="single" w:sz="4" w:space="0" w:color="auto"/>
              <w:right w:val="single" w:sz="4" w:space="0" w:color="auto"/>
            </w:tcBorders>
            <w:shd w:val="clear" w:color="auto" w:fill="auto"/>
            <w:noWrap/>
            <w:vAlign w:val="center"/>
          </w:tcPr>
          <w:p w14:paraId="268C387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6C600287" w14:textId="77777777" w:rsidR="00A74DBB" w:rsidRPr="009A5AC8" w:rsidRDefault="00A74DBB" w:rsidP="008C246A">
            <w:pPr>
              <w:rPr>
                <w:rFonts w:eastAsia="Times New Roman" w:cs="Arial"/>
                <w:color w:val="000000"/>
                <w:sz w:val="18"/>
                <w:szCs w:val="18"/>
              </w:rPr>
            </w:pPr>
          </w:p>
        </w:tc>
      </w:tr>
      <w:tr w:rsidR="00A74DBB" w:rsidRPr="009A5AC8" w14:paraId="3BCFC7AE"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582B8D39"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19D5972E"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215808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6.      Alimentation et évacuation des eaux : 1 WC, 1 </w:t>
            </w:r>
            <w:proofErr w:type="gramStart"/>
            <w:r w:rsidRPr="009A5AC8">
              <w:rPr>
                <w:rFonts w:eastAsia="Times New Roman" w:cs="Arial"/>
                <w:color w:val="000000"/>
                <w:sz w:val="18"/>
                <w:szCs w:val="18"/>
              </w:rPr>
              <w:t>Lavabo:</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7DF0731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C7C0E1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0E35BFB5"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F084870" w14:textId="77777777" w:rsidR="00A74DBB" w:rsidRPr="009A5AC8" w:rsidRDefault="00A74DBB" w:rsidP="008C246A">
            <w:pPr>
              <w:rPr>
                <w:rFonts w:eastAsia="Times New Roman" w:cs="Arial"/>
                <w:color w:val="000000"/>
                <w:sz w:val="18"/>
                <w:szCs w:val="18"/>
              </w:rPr>
            </w:pPr>
          </w:p>
        </w:tc>
      </w:tr>
      <w:tr w:rsidR="00A74DBB" w:rsidRPr="009A5AC8" w14:paraId="02BFEF03"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2D2C33A1"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auto"/>
              <w:right w:val="single" w:sz="4" w:space="0" w:color="auto"/>
            </w:tcBorders>
            <w:vAlign w:val="center"/>
            <w:hideMark/>
          </w:tcPr>
          <w:p w14:paraId="13C58407"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1B66C08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7.      Installation de 2 systèmes de collecte des eaux pluviales sur 2 façades :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4FF4FFE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0509A98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EB9F98F"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FA7C868" w14:textId="77777777" w:rsidR="00A74DBB" w:rsidRPr="009A5AC8" w:rsidRDefault="00A74DBB" w:rsidP="008C246A">
            <w:pPr>
              <w:rPr>
                <w:rFonts w:eastAsia="Times New Roman" w:cs="Arial"/>
                <w:color w:val="000000"/>
                <w:sz w:val="18"/>
                <w:szCs w:val="18"/>
              </w:rPr>
            </w:pPr>
          </w:p>
        </w:tc>
      </w:tr>
      <w:tr w:rsidR="00A74DBB" w:rsidRPr="009A5AC8" w14:paraId="72027D46" w14:textId="77777777" w:rsidTr="00891ABE">
        <w:trPr>
          <w:trHeight w:val="1152"/>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41068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w:t>
            </w:r>
          </w:p>
        </w:tc>
        <w:tc>
          <w:tcPr>
            <w:tcW w:w="24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A44AF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Bloc </w:t>
            </w:r>
            <w:proofErr w:type="gramStart"/>
            <w:r w:rsidRPr="009A5AC8">
              <w:rPr>
                <w:rFonts w:eastAsia="Times New Roman" w:cs="Arial"/>
                <w:color w:val="000000"/>
                <w:sz w:val="18"/>
                <w:szCs w:val="18"/>
              </w:rPr>
              <w:t>Maternité:</w:t>
            </w:r>
            <w:proofErr w:type="gramEnd"/>
            <w:r w:rsidRPr="009A5AC8">
              <w:rPr>
                <w:rFonts w:eastAsia="Times New Roman" w:cs="Arial"/>
                <w:color w:val="000000"/>
                <w:sz w:val="18"/>
                <w:szCs w:val="18"/>
              </w:rPr>
              <w:t xml:space="preserve"> 12,20 m X 10 m</w:t>
            </w:r>
          </w:p>
        </w:tc>
        <w:tc>
          <w:tcPr>
            <w:tcW w:w="6917" w:type="dxa"/>
            <w:tcBorders>
              <w:top w:val="nil"/>
              <w:left w:val="nil"/>
              <w:bottom w:val="single" w:sz="4" w:space="0" w:color="auto"/>
              <w:right w:val="single" w:sz="4" w:space="0" w:color="auto"/>
            </w:tcBorders>
            <w:shd w:val="clear" w:color="auto" w:fill="auto"/>
            <w:vAlign w:val="center"/>
            <w:hideMark/>
          </w:tcPr>
          <w:p w14:paraId="66DD32C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7.      Installation de 2 systèmes de collecte des eaux pluviales sur 2 façades :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4EF30EC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D8BEC58"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5BF6E14E"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92E5869" w14:textId="77777777" w:rsidR="00A74DBB" w:rsidRPr="009A5AC8" w:rsidRDefault="00A74DBB" w:rsidP="008C246A">
            <w:pPr>
              <w:rPr>
                <w:rFonts w:eastAsia="Times New Roman" w:cs="Arial"/>
                <w:color w:val="000000"/>
                <w:sz w:val="18"/>
                <w:szCs w:val="18"/>
              </w:rPr>
            </w:pPr>
          </w:p>
        </w:tc>
      </w:tr>
      <w:tr w:rsidR="00A74DBB" w:rsidRPr="009A5AC8" w14:paraId="6C374325"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648CCB0E"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0856D63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663E42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      Réparation du trottoir et caniveaux : Forfait</w:t>
            </w:r>
          </w:p>
        </w:tc>
        <w:tc>
          <w:tcPr>
            <w:tcW w:w="1843" w:type="dxa"/>
            <w:tcBorders>
              <w:top w:val="nil"/>
              <w:left w:val="nil"/>
              <w:bottom w:val="single" w:sz="4" w:space="0" w:color="auto"/>
              <w:right w:val="single" w:sz="4" w:space="0" w:color="auto"/>
            </w:tcBorders>
            <w:shd w:val="clear" w:color="auto" w:fill="auto"/>
            <w:noWrap/>
            <w:vAlign w:val="center"/>
            <w:hideMark/>
          </w:tcPr>
          <w:p w14:paraId="41356C0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97E7F5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4E91AC8"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DB53822" w14:textId="77777777" w:rsidR="00A74DBB" w:rsidRPr="009A5AC8" w:rsidRDefault="00A74DBB" w:rsidP="008C246A">
            <w:pPr>
              <w:rPr>
                <w:rFonts w:eastAsia="Times New Roman" w:cs="Arial"/>
                <w:color w:val="000000"/>
                <w:sz w:val="18"/>
                <w:szCs w:val="18"/>
              </w:rPr>
            </w:pPr>
          </w:p>
        </w:tc>
      </w:tr>
      <w:tr w:rsidR="00A74DBB" w:rsidRPr="009A5AC8" w14:paraId="789AF2ED"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1F17D7A2"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0B8189F"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195837F"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2.      Aménagement d’un puisard pour récupérer les eaux de pluie provenant des caniveaux : 1 pièce</w:t>
            </w:r>
          </w:p>
        </w:tc>
        <w:tc>
          <w:tcPr>
            <w:tcW w:w="1843" w:type="dxa"/>
            <w:tcBorders>
              <w:top w:val="nil"/>
              <w:left w:val="nil"/>
              <w:bottom w:val="single" w:sz="4" w:space="0" w:color="auto"/>
              <w:right w:val="single" w:sz="4" w:space="0" w:color="auto"/>
            </w:tcBorders>
            <w:shd w:val="clear" w:color="auto" w:fill="auto"/>
            <w:noWrap/>
            <w:vAlign w:val="center"/>
            <w:hideMark/>
          </w:tcPr>
          <w:p w14:paraId="3FE2832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Pièce</w:t>
            </w:r>
          </w:p>
        </w:tc>
        <w:tc>
          <w:tcPr>
            <w:tcW w:w="1029" w:type="dxa"/>
            <w:tcBorders>
              <w:top w:val="nil"/>
              <w:left w:val="nil"/>
              <w:bottom w:val="single" w:sz="4" w:space="0" w:color="auto"/>
              <w:right w:val="single" w:sz="4" w:space="0" w:color="auto"/>
            </w:tcBorders>
            <w:shd w:val="clear" w:color="auto" w:fill="auto"/>
            <w:noWrap/>
            <w:vAlign w:val="center"/>
            <w:hideMark/>
          </w:tcPr>
          <w:p w14:paraId="6FCECEE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6BE45C4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2B58423" w14:textId="77777777" w:rsidR="00A74DBB" w:rsidRPr="009A5AC8" w:rsidRDefault="00A74DBB" w:rsidP="008C246A">
            <w:pPr>
              <w:rPr>
                <w:rFonts w:eastAsia="Times New Roman" w:cs="Arial"/>
                <w:color w:val="000000"/>
                <w:sz w:val="18"/>
                <w:szCs w:val="18"/>
              </w:rPr>
            </w:pPr>
          </w:p>
        </w:tc>
      </w:tr>
      <w:tr w:rsidR="00A74DBB" w:rsidRPr="009A5AC8" w14:paraId="6C675E2E"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6B66617C"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51B6C7C2"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6C1A451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3.      Alimentation et évacuation des eaux : lavabos, WC, </w:t>
            </w:r>
            <w:proofErr w:type="gramStart"/>
            <w:r w:rsidRPr="009A5AC8">
              <w:rPr>
                <w:rFonts w:eastAsia="Times New Roman" w:cs="Arial"/>
                <w:color w:val="000000"/>
                <w:sz w:val="18"/>
                <w:szCs w:val="18"/>
              </w:rPr>
              <w:t>Douche: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46D9D84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2E4BE48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3089FD3C"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38C4AE81" w14:textId="77777777" w:rsidR="00A74DBB" w:rsidRPr="009A5AC8" w:rsidRDefault="00A74DBB" w:rsidP="008C246A">
            <w:pPr>
              <w:rPr>
                <w:rFonts w:eastAsia="Times New Roman" w:cs="Arial"/>
                <w:color w:val="000000"/>
                <w:sz w:val="18"/>
                <w:szCs w:val="18"/>
              </w:rPr>
            </w:pPr>
          </w:p>
        </w:tc>
      </w:tr>
      <w:tr w:rsidR="00A74DBB" w:rsidRPr="009A5AC8" w14:paraId="6761501B" w14:textId="77777777" w:rsidTr="00891ABE">
        <w:trPr>
          <w:trHeight w:val="576"/>
        </w:trPr>
        <w:tc>
          <w:tcPr>
            <w:tcW w:w="563" w:type="dxa"/>
            <w:vMerge/>
            <w:tcBorders>
              <w:top w:val="nil"/>
              <w:left w:val="single" w:sz="4" w:space="0" w:color="auto"/>
              <w:bottom w:val="single" w:sz="4" w:space="0" w:color="000000"/>
              <w:right w:val="single" w:sz="4" w:space="0" w:color="auto"/>
            </w:tcBorders>
            <w:vAlign w:val="center"/>
            <w:hideMark/>
          </w:tcPr>
          <w:p w14:paraId="54950A50"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74B985C9"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0C4E715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4.      Remplacement du mécanisme et pose de couvercle sur WC à </w:t>
            </w:r>
            <w:proofErr w:type="gramStart"/>
            <w:r w:rsidRPr="009A5AC8">
              <w:rPr>
                <w:rFonts w:eastAsia="Times New Roman" w:cs="Arial"/>
                <w:color w:val="000000"/>
                <w:sz w:val="18"/>
                <w:szCs w:val="18"/>
              </w:rPr>
              <w:t>siège: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385F2A9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35F1B2B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4627B8A"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12A1B2D" w14:textId="77777777" w:rsidR="00A74DBB" w:rsidRPr="009A5AC8" w:rsidRDefault="00A74DBB" w:rsidP="008C246A">
            <w:pPr>
              <w:rPr>
                <w:rFonts w:eastAsia="Times New Roman" w:cs="Arial"/>
                <w:color w:val="000000"/>
                <w:sz w:val="18"/>
                <w:szCs w:val="18"/>
              </w:rPr>
            </w:pPr>
          </w:p>
        </w:tc>
      </w:tr>
      <w:tr w:rsidR="00A74DBB" w:rsidRPr="009A5AC8" w14:paraId="0148AFE2" w14:textId="77777777" w:rsidTr="00891ABE">
        <w:trPr>
          <w:trHeight w:val="288"/>
        </w:trPr>
        <w:tc>
          <w:tcPr>
            <w:tcW w:w="563" w:type="dxa"/>
            <w:vMerge/>
            <w:tcBorders>
              <w:top w:val="nil"/>
              <w:left w:val="single" w:sz="4" w:space="0" w:color="auto"/>
              <w:bottom w:val="single" w:sz="4" w:space="0" w:color="000000"/>
              <w:right w:val="single" w:sz="4" w:space="0" w:color="auto"/>
            </w:tcBorders>
            <w:vAlign w:val="center"/>
            <w:hideMark/>
          </w:tcPr>
          <w:p w14:paraId="1B4B15F2"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A959B3D"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48714116"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5.      Pose de la colonne de </w:t>
            </w:r>
            <w:proofErr w:type="gramStart"/>
            <w:r w:rsidRPr="009A5AC8">
              <w:rPr>
                <w:rFonts w:eastAsia="Times New Roman" w:cs="Arial"/>
                <w:color w:val="000000"/>
                <w:sz w:val="18"/>
                <w:szCs w:val="18"/>
              </w:rPr>
              <w:t>douche: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3BDABF3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51E73D42"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F25EC5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CE96807" w14:textId="77777777" w:rsidR="00A74DBB" w:rsidRPr="009A5AC8" w:rsidRDefault="00A74DBB" w:rsidP="008C246A">
            <w:pPr>
              <w:rPr>
                <w:rFonts w:eastAsia="Times New Roman" w:cs="Arial"/>
                <w:color w:val="000000"/>
                <w:sz w:val="18"/>
                <w:szCs w:val="18"/>
              </w:rPr>
            </w:pPr>
          </w:p>
        </w:tc>
      </w:tr>
      <w:tr w:rsidR="00A74DBB" w:rsidRPr="009A5AC8" w14:paraId="3A5510B3" w14:textId="77777777" w:rsidTr="00891ABE">
        <w:trPr>
          <w:trHeight w:val="1152"/>
        </w:trPr>
        <w:tc>
          <w:tcPr>
            <w:tcW w:w="563" w:type="dxa"/>
            <w:vMerge/>
            <w:tcBorders>
              <w:top w:val="nil"/>
              <w:left w:val="single" w:sz="4" w:space="0" w:color="auto"/>
              <w:bottom w:val="single" w:sz="4" w:space="0" w:color="000000"/>
              <w:right w:val="single" w:sz="4" w:space="0" w:color="auto"/>
            </w:tcBorders>
            <w:vAlign w:val="center"/>
            <w:hideMark/>
          </w:tcPr>
          <w:p w14:paraId="5C9034AF" w14:textId="77777777" w:rsidR="00A74DBB" w:rsidRPr="009A5AC8" w:rsidRDefault="00A74DBB" w:rsidP="008C246A">
            <w:pPr>
              <w:rPr>
                <w:rFonts w:eastAsia="Times New Roman" w:cs="Arial"/>
                <w:color w:val="000000"/>
                <w:sz w:val="18"/>
                <w:szCs w:val="18"/>
              </w:rPr>
            </w:pPr>
          </w:p>
        </w:tc>
        <w:tc>
          <w:tcPr>
            <w:tcW w:w="2443" w:type="dxa"/>
            <w:vMerge/>
            <w:tcBorders>
              <w:top w:val="nil"/>
              <w:left w:val="single" w:sz="4" w:space="0" w:color="auto"/>
              <w:bottom w:val="single" w:sz="4" w:space="0" w:color="000000"/>
              <w:right w:val="single" w:sz="4" w:space="0" w:color="auto"/>
            </w:tcBorders>
            <w:vAlign w:val="center"/>
            <w:hideMark/>
          </w:tcPr>
          <w:p w14:paraId="234217A3" w14:textId="77777777" w:rsidR="00A74DBB" w:rsidRPr="009A5AC8" w:rsidRDefault="00A74DBB" w:rsidP="008C246A">
            <w:pPr>
              <w:rPr>
                <w:rFonts w:eastAsia="Times New Roman" w:cs="Arial"/>
                <w:color w:val="000000"/>
                <w:sz w:val="18"/>
                <w:szCs w:val="18"/>
              </w:rPr>
            </w:pPr>
          </w:p>
        </w:tc>
        <w:tc>
          <w:tcPr>
            <w:tcW w:w="6917" w:type="dxa"/>
            <w:tcBorders>
              <w:top w:val="nil"/>
              <w:left w:val="nil"/>
              <w:bottom w:val="single" w:sz="4" w:space="0" w:color="auto"/>
              <w:right w:val="single" w:sz="4" w:space="0" w:color="auto"/>
            </w:tcBorders>
            <w:shd w:val="clear" w:color="auto" w:fill="auto"/>
            <w:vAlign w:val="center"/>
            <w:hideMark/>
          </w:tcPr>
          <w:p w14:paraId="3991830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6.      Pose d’un syphon de sol dans la salle d’accouchement pour évacuation des eaux de nettoyage y compris les ouvrages d’évacuation (Tuyauterie PVC 63, Regard, Fosse de désinfection et Puit perdu) : Forfait</w:t>
            </w:r>
          </w:p>
        </w:tc>
        <w:tc>
          <w:tcPr>
            <w:tcW w:w="1843" w:type="dxa"/>
            <w:tcBorders>
              <w:top w:val="nil"/>
              <w:left w:val="nil"/>
              <w:bottom w:val="single" w:sz="4" w:space="0" w:color="auto"/>
              <w:right w:val="single" w:sz="4" w:space="0" w:color="auto"/>
            </w:tcBorders>
            <w:shd w:val="clear" w:color="auto" w:fill="auto"/>
            <w:noWrap/>
            <w:vAlign w:val="center"/>
            <w:hideMark/>
          </w:tcPr>
          <w:p w14:paraId="1E5CBA4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663E12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0C0A1EE"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910F35E" w14:textId="77777777" w:rsidR="00A74DBB" w:rsidRPr="009A5AC8" w:rsidRDefault="00A74DBB" w:rsidP="008C246A">
            <w:pPr>
              <w:rPr>
                <w:rFonts w:eastAsia="Times New Roman" w:cs="Arial"/>
                <w:color w:val="000000"/>
                <w:sz w:val="18"/>
                <w:szCs w:val="18"/>
              </w:rPr>
            </w:pPr>
          </w:p>
        </w:tc>
      </w:tr>
      <w:tr w:rsidR="00A74DBB" w:rsidRPr="009A5AC8" w14:paraId="345AA4A9" w14:textId="77777777" w:rsidTr="00891ABE">
        <w:trPr>
          <w:trHeight w:val="115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C6E7BA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lastRenderedPageBreak/>
              <w:t>3</w:t>
            </w:r>
          </w:p>
        </w:tc>
        <w:tc>
          <w:tcPr>
            <w:tcW w:w="2443" w:type="dxa"/>
            <w:tcBorders>
              <w:top w:val="nil"/>
              <w:left w:val="nil"/>
              <w:bottom w:val="single" w:sz="4" w:space="0" w:color="auto"/>
              <w:right w:val="single" w:sz="4" w:space="0" w:color="auto"/>
            </w:tcBorders>
            <w:shd w:val="clear" w:color="auto" w:fill="auto"/>
            <w:vAlign w:val="center"/>
            <w:hideMark/>
          </w:tcPr>
          <w:p w14:paraId="658B246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Hébergement :12m X 13 m</w:t>
            </w:r>
          </w:p>
        </w:tc>
        <w:tc>
          <w:tcPr>
            <w:tcW w:w="6917" w:type="dxa"/>
            <w:tcBorders>
              <w:top w:val="nil"/>
              <w:left w:val="nil"/>
              <w:bottom w:val="single" w:sz="4" w:space="0" w:color="auto"/>
              <w:right w:val="single" w:sz="4" w:space="0" w:color="auto"/>
            </w:tcBorders>
            <w:shd w:val="clear" w:color="auto" w:fill="auto"/>
            <w:vAlign w:val="center"/>
            <w:hideMark/>
          </w:tcPr>
          <w:p w14:paraId="25FFDF1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Installation de 2 systèmes de collecte des eaux pluviales sur 2 façades : Gouttières métalliques en </w:t>
            </w:r>
            <w:proofErr w:type="spellStart"/>
            <w:r w:rsidRPr="009A5AC8">
              <w:rPr>
                <w:rFonts w:eastAsia="Times New Roman" w:cs="Arial"/>
                <w:color w:val="000000"/>
                <w:sz w:val="18"/>
                <w:szCs w:val="18"/>
              </w:rPr>
              <w:t>aluzinc</w:t>
            </w:r>
            <w:proofErr w:type="spellEnd"/>
            <w:r w:rsidRPr="009A5AC8">
              <w:rPr>
                <w:rFonts w:eastAsia="Times New Roman" w:cs="Arial"/>
                <w:color w:val="000000"/>
                <w:sz w:val="18"/>
                <w:szCs w:val="18"/>
              </w:rPr>
              <w:t xml:space="preserve"> avec naissance, Coudes et descente en PVC 110 PN 10, attaches de la gouttière en fer plat 20 avec antirouille (y compris toutes suggestions) : Forfait</w:t>
            </w:r>
          </w:p>
        </w:tc>
        <w:tc>
          <w:tcPr>
            <w:tcW w:w="1843" w:type="dxa"/>
            <w:tcBorders>
              <w:top w:val="nil"/>
              <w:left w:val="nil"/>
              <w:bottom w:val="single" w:sz="4" w:space="0" w:color="auto"/>
              <w:right w:val="single" w:sz="4" w:space="0" w:color="auto"/>
            </w:tcBorders>
            <w:shd w:val="clear" w:color="auto" w:fill="auto"/>
            <w:noWrap/>
            <w:vAlign w:val="center"/>
            <w:hideMark/>
          </w:tcPr>
          <w:p w14:paraId="641DD86E"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804EFD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2071086F" w14:textId="77777777" w:rsidR="00A74DBB" w:rsidRPr="009A5AC8" w:rsidRDefault="00A74DBB" w:rsidP="008C246A">
            <w:pPr>
              <w:rPr>
                <w:rFonts w:eastAsia="Times New Roman" w:cs="Arial"/>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2B5D4632" w14:textId="77777777" w:rsidR="00A74DBB" w:rsidRPr="009A5AC8" w:rsidRDefault="00A74DBB" w:rsidP="008C246A">
            <w:pPr>
              <w:rPr>
                <w:rFonts w:eastAsia="Times New Roman" w:cs="Arial"/>
                <w:color w:val="000000"/>
                <w:sz w:val="18"/>
                <w:szCs w:val="18"/>
              </w:rPr>
            </w:pPr>
          </w:p>
        </w:tc>
      </w:tr>
      <w:tr w:rsidR="00A74DBB" w:rsidRPr="009A5AC8" w14:paraId="0E0FAF06" w14:textId="77777777" w:rsidTr="00891ABE">
        <w:trPr>
          <w:trHeight w:val="2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46BBF97"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2443" w:type="dxa"/>
            <w:tcBorders>
              <w:top w:val="nil"/>
              <w:left w:val="nil"/>
              <w:bottom w:val="single" w:sz="4" w:space="0" w:color="auto"/>
              <w:right w:val="single" w:sz="4" w:space="0" w:color="auto"/>
            </w:tcBorders>
            <w:shd w:val="clear" w:color="auto" w:fill="auto"/>
            <w:vAlign w:val="center"/>
            <w:hideMark/>
          </w:tcPr>
          <w:p w14:paraId="04A1AF5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Bloc Labo</w:t>
            </w:r>
          </w:p>
        </w:tc>
        <w:tc>
          <w:tcPr>
            <w:tcW w:w="6917" w:type="dxa"/>
            <w:tcBorders>
              <w:top w:val="nil"/>
              <w:left w:val="nil"/>
              <w:bottom w:val="single" w:sz="4" w:space="0" w:color="auto"/>
              <w:right w:val="single" w:sz="4" w:space="0" w:color="auto"/>
            </w:tcBorders>
            <w:shd w:val="clear" w:color="auto" w:fill="auto"/>
            <w:vAlign w:val="center"/>
            <w:hideMark/>
          </w:tcPr>
          <w:p w14:paraId="49CF7763"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Alimentation et évacuation des eaux : 2 </w:t>
            </w:r>
            <w:proofErr w:type="gramStart"/>
            <w:r w:rsidRPr="009A5AC8">
              <w:rPr>
                <w:rFonts w:eastAsia="Times New Roman" w:cs="Arial"/>
                <w:color w:val="000000"/>
                <w:sz w:val="18"/>
                <w:szCs w:val="18"/>
              </w:rPr>
              <w:t>éviers:</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3723FD5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7AB9B29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4104299C"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7BD23B5" w14:textId="77777777" w:rsidR="00A74DBB" w:rsidRPr="009A5AC8" w:rsidRDefault="00A74DBB" w:rsidP="008C246A">
            <w:pPr>
              <w:rPr>
                <w:rFonts w:eastAsia="Times New Roman" w:cs="Arial"/>
                <w:color w:val="000000"/>
                <w:sz w:val="18"/>
                <w:szCs w:val="18"/>
              </w:rPr>
            </w:pPr>
          </w:p>
        </w:tc>
      </w:tr>
      <w:tr w:rsidR="00A74DBB" w:rsidRPr="009A5AC8" w14:paraId="3E68A428" w14:textId="77777777" w:rsidTr="00891ABE">
        <w:trPr>
          <w:trHeight w:val="76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BA2B9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7</w:t>
            </w:r>
          </w:p>
        </w:tc>
        <w:tc>
          <w:tcPr>
            <w:tcW w:w="2443" w:type="dxa"/>
            <w:tcBorders>
              <w:top w:val="nil"/>
              <w:left w:val="nil"/>
              <w:bottom w:val="single" w:sz="4" w:space="0" w:color="auto"/>
              <w:right w:val="single" w:sz="4" w:space="0" w:color="auto"/>
            </w:tcBorders>
            <w:shd w:val="clear" w:color="auto" w:fill="auto"/>
            <w:vAlign w:val="center"/>
            <w:hideMark/>
          </w:tcPr>
          <w:p w14:paraId="2327BC84"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Aménagement d’un point de lavage des mains</w:t>
            </w:r>
          </w:p>
        </w:tc>
        <w:tc>
          <w:tcPr>
            <w:tcW w:w="6917" w:type="dxa"/>
            <w:tcBorders>
              <w:top w:val="nil"/>
              <w:left w:val="nil"/>
              <w:bottom w:val="single" w:sz="4" w:space="0" w:color="auto"/>
              <w:right w:val="single" w:sz="4" w:space="0" w:color="auto"/>
            </w:tcBorders>
            <w:shd w:val="clear" w:color="auto" w:fill="auto"/>
            <w:vAlign w:val="center"/>
            <w:hideMark/>
          </w:tcPr>
          <w:p w14:paraId="4677DA5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xml:space="preserve">1.      Construction d’une Borne fontaine à proximité de l’entrée </w:t>
            </w:r>
            <w:proofErr w:type="gramStart"/>
            <w:r w:rsidRPr="009A5AC8">
              <w:rPr>
                <w:rFonts w:eastAsia="Times New Roman" w:cs="Arial"/>
                <w:color w:val="000000"/>
                <w:sz w:val="18"/>
                <w:szCs w:val="18"/>
              </w:rPr>
              <w:t>principale:</w:t>
            </w:r>
            <w:proofErr w:type="gramEnd"/>
            <w:r w:rsidRPr="009A5AC8">
              <w:rPr>
                <w:rFonts w:eastAsia="Times New Roman" w:cs="Arial"/>
                <w:color w:val="000000"/>
                <w:sz w:val="18"/>
                <w:szCs w:val="18"/>
              </w:rPr>
              <w:t xml:space="preserve"> Forfait</w:t>
            </w:r>
          </w:p>
        </w:tc>
        <w:tc>
          <w:tcPr>
            <w:tcW w:w="1843" w:type="dxa"/>
            <w:tcBorders>
              <w:top w:val="nil"/>
              <w:left w:val="nil"/>
              <w:bottom w:val="single" w:sz="4" w:space="0" w:color="auto"/>
              <w:right w:val="single" w:sz="4" w:space="0" w:color="auto"/>
            </w:tcBorders>
            <w:shd w:val="clear" w:color="auto" w:fill="auto"/>
            <w:noWrap/>
            <w:vAlign w:val="center"/>
            <w:hideMark/>
          </w:tcPr>
          <w:p w14:paraId="7EFEF80A"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167E94B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11B03ED"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5472425C" w14:textId="77777777" w:rsidR="00A74DBB" w:rsidRPr="009A5AC8" w:rsidRDefault="00A74DBB" w:rsidP="008C246A">
            <w:pPr>
              <w:rPr>
                <w:rFonts w:eastAsia="Times New Roman" w:cs="Arial"/>
                <w:color w:val="000000"/>
                <w:sz w:val="18"/>
                <w:szCs w:val="18"/>
              </w:rPr>
            </w:pPr>
          </w:p>
        </w:tc>
      </w:tr>
      <w:tr w:rsidR="00A74DBB" w:rsidRPr="009A5AC8" w14:paraId="7D33C8F5" w14:textId="77777777" w:rsidTr="00891ABE">
        <w:trPr>
          <w:trHeight w:val="768"/>
        </w:trPr>
        <w:tc>
          <w:tcPr>
            <w:tcW w:w="563" w:type="dxa"/>
            <w:tcBorders>
              <w:top w:val="nil"/>
              <w:left w:val="single" w:sz="4" w:space="0" w:color="auto"/>
              <w:bottom w:val="nil"/>
              <w:right w:val="nil"/>
            </w:tcBorders>
            <w:shd w:val="clear" w:color="auto" w:fill="auto"/>
            <w:noWrap/>
            <w:vAlign w:val="center"/>
            <w:hideMark/>
          </w:tcPr>
          <w:p w14:paraId="4F6E591D"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8.</w:t>
            </w:r>
          </w:p>
        </w:tc>
        <w:tc>
          <w:tcPr>
            <w:tcW w:w="2443" w:type="dxa"/>
            <w:tcBorders>
              <w:top w:val="nil"/>
              <w:left w:val="nil"/>
              <w:bottom w:val="nil"/>
              <w:right w:val="nil"/>
            </w:tcBorders>
            <w:shd w:val="clear" w:color="auto" w:fill="auto"/>
            <w:vAlign w:val="center"/>
            <w:hideMark/>
          </w:tcPr>
          <w:p w14:paraId="575D8B6B"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Raccordement en eau potable du réservoir existant</w:t>
            </w:r>
          </w:p>
        </w:tc>
        <w:tc>
          <w:tcPr>
            <w:tcW w:w="6917" w:type="dxa"/>
            <w:tcBorders>
              <w:top w:val="nil"/>
              <w:left w:val="nil"/>
              <w:bottom w:val="nil"/>
              <w:right w:val="nil"/>
            </w:tcBorders>
            <w:shd w:val="clear" w:color="auto" w:fill="auto"/>
            <w:vAlign w:val="center"/>
            <w:hideMark/>
          </w:tcPr>
          <w:p w14:paraId="3ABA7890"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Raccorder le réservoir en moellon existant sur le compteur pour alimenter tous les bâtiments du Centre de santé</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EB00D59"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Forfait</w:t>
            </w:r>
          </w:p>
        </w:tc>
        <w:tc>
          <w:tcPr>
            <w:tcW w:w="1029" w:type="dxa"/>
            <w:tcBorders>
              <w:top w:val="nil"/>
              <w:left w:val="nil"/>
              <w:bottom w:val="single" w:sz="4" w:space="0" w:color="auto"/>
              <w:right w:val="single" w:sz="4" w:space="0" w:color="auto"/>
            </w:tcBorders>
            <w:shd w:val="clear" w:color="auto" w:fill="auto"/>
            <w:noWrap/>
            <w:vAlign w:val="center"/>
            <w:hideMark/>
          </w:tcPr>
          <w:p w14:paraId="62FCCB6C"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1</w:t>
            </w:r>
          </w:p>
        </w:tc>
        <w:tc>
          <w:tcPr>
            <w:tcW w:w="1239" w:type="dxa"/>
            <w:tcBorders>
              <w:top w:val="nil"/>
              <w:left w:val="nil"/>
              <w:bottom w:val="single" w:sz="4" w:space="0" w:color="auto"/>
              <w:right w:val="single" w:sz="4" w:space="0" w:color="auto"/>
            </w:tcBorders>
            <w:shd w:val="clear" w:color="auto" w:fill="auto"/>
            <w:noWrap/>
            <w:vAlign w:val="center"/>
          </w:tcPr>
          <w:p w14:paraId="1714E200" w14:textId="77777777" w:rsidR="00A74DBB" w:rsidRPr="009A5AC8" w:rsidRDefault="00A74DBB" w:rsidP="008C246A">
            <w:pPr>
              <w:rPr>
                <w:rFonts w:eastAsia="Times New Roman" w:cs="Arial"/>
                <w:color w:val="000000"/>
                <w:sz w:val="18"/>
                <w:szCs w:val="18"/>
              </w:rPr>
            </w:pPr>
          </w:p>
        </w:tc>
        <w:tc>
          <w:tcPr>
            <w:tcW w:w="1634" w:type="dxa"/>
            <w:tcBorders>
              <w:top w:val="nil"/>
              <w:left w:val="nil"/>
              <w:bottom w:val="single" w:sz="4" w:space="0" w:color="auto"/>
              <w:right w:val="single" w:sz="4" w:space="0" w:color="auto"/>
            </w:tcBorders>
            <w:shd w:val="clear" w:color="auto" w:fill="auto"/>
            <w:noWrap/>
            <w:vAlign w:val="center"/>
          </w:tcPr>
          <w:p w14:paraId="172EE5D5" w14:textId="77777777" w:rsidR="00A74DBB" w:rsidRPr="009A5AC8" w:rsidRDefault="00A74DBB" w:rsidP="008C246A">
            <w:pPr>
              <w:rPr>
                <w:rFonts w:eastAsia="Times New Roman" w:cs="Arial"/>
                <w:color w:val="000000"/>
                <w:sz w:val="18"/>
                <w:szCs w:val="18"/>
              </w:rPr>
            </w:pPr>
          </w:p>
        </w:tc>
      </w:tr>
      <w:tr w:rsidR="00A74DBB" w:rsidRPr="009A5AC8" w14:paraId="28AD4FF7" w14:textId="77777777" w:rsidTr="00891ABE">
        <w:trPr>
          <w:trHeight w:val="540"/>
        </w:trPr>
        <w:tc>
          <w:tcPr>
            <w:tcW w:w="14034" w:type="dxa"/>
            <w:gridSpan w:val="6"/>
            <w:tcBorders>
              <w:top w:val="single" w:sz="4" w:space="0" w:color="auto"/>
              <w:left w:val="single" w:sz="4" w:space="0" w:color="auto"/>
              <w:bottom w:val="nil"/>
              <w:right w:val="single" w:sz="4" w:space="0" w:color="000000"/>
            </w:tcBorders>
            <w:shd w:val="clear" w:color="000000" w:fill="FCE4D6"/>
            <w:vAlign w:val="center"/>
            <w:hideMark/>
          </w:tcPr>
          <w:p w14:paraId="46B16221"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 xml:space="preserve">TOTAL/Centre de santé </w:t>
            </w:r>
            <w:proofErr w:type="spellStart"/>
            <w:r w:rsidRPr="009A5AC8">
              <w:rPr>
                <w:rFonts w:eastAsia="Times New Roman" w:cs="Arial"/>
                <w:b/>
                <w:bCs/>
                <w:color w:val="000000"/>
                <w:sz w:val="18"/>
                <w:szCs w:val="18"/>
              </w:rPr>
              <w:t>Bugendana</w:t>
            </w:r>
            <w:proofErr w:type="spellEnd"/>
          </w:p>
        </w:tc>
        <w:tc>
          <w:tcPr>
            <w:tcW w:w="1634" w:type="dxa"/>
            <w:tcBorders>
              <w:top w:val="nil"/>
              <w:left w:val="nil"/>
              <w:bottom w:val="nil"/>
              <w:right w:val="single" w:sz="4" w:space="0" w:color="auto"/>
            </w:tcBorders>
            <w:shd w:val="clear" w:color="000000" w:fill="FCE4D6"/>
            <w:noWrap/>
            <w:vAlign w:val="center"/>
          </w:tcPr>
          <w:p w14:paraId="1E0E6109" w14:textId="77777777" w:rsidR="00A74DBB" w:rsidRPr="009A5AC8" w:rsidRDefault="00A74DBB" w:rsidP="008C246A">
            <w:pPr>
              <w:rPr>
                <w:rFonts w:eastAsia="Times New Roman" w:cs="Arial"/>
                <w:b/>
                <w:bCs/>
                <w:color w:val="0070C0"/>
                <w:sz w:val="18"/>
                <w:szCs w:val="18"/>
              </w:rPr>
            </w:pPr>
          </w:p>
        </w:tc>
      </w:tr>
      <w:tr w:rsidR="00A74DBB" w:rsidRPr="009A5AC8" w14:paraId="5157E529" w14:textId="77777777" w:rsidTr="00891ABE">
        <w:trPr>
          <w:trHeight w:val="624"/>
        </w:trPr>
        <w:tc>
          <w:tcPr>
            <w:tcW w:w="14034" w:type="dxa"/>
            <w:gridSpan w:val="6"/>
            <w:tcBorders>
              <w:top w:val="double" w:sz="6" w:space="0" w:color="auto"/>
              <w:left w:val="double" w:sz="6" w:space="0" w:color="auto"/>
              <w:bottom w:val="double" w:sz="6" w:space="0" w:color="auto"/>
              <w:right w:val="double" w:sz="6" w:space="0" w:color="auto"/>
            </w:tcBorders>
            <w:shd w:val="clear" w:color="000000" w:fill="E2EFDA"/>
            <w:noWrap/>
            <w:vAlign w:val="center"/>
            <w:hideMark/>
          </w:tcPr>
          <w:p w14:paraId="1BE18B54"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TOTAL GENERAL en BIF TVAC</w:t>
            </w:r>
          </w:p>
        </w:tc>
        <w:tc>
          <w:tcPr>
            <w:tcW w:w="1634" w:type="dxa"/>
            <w:tcBorders>
              <w:top w:val="double" w:sz="6" w:space="0" w:color="auto"/>
              <w:left w:val="nil"/>
              <w:bottom w:val="double" w:sz="6" w:space="0" w:color="auto"/>
              <w:right w:val="double" w:sz="6" w:space="0" w:color="auto"/>
            </w:tcBorders>
            <w:shd w:val="clear" w:color="000000" w:fill="E2EFDA"/>
            <w:noWrap/>
            <w:vAlign w:val="center"/>
          </w:tcPr>
          <w:p w14:paraId="36AACBC4" w14:textId="77777777" w:rsidR="00A74DBB" w:rsidRPr="009A5AC8" w:rsidRDefault="00A74DBB" w:rsidP="008C246A">
            <w:pPr>
              <w:rPr>
                <w:rFonts w:eastAsia="Times New Roman" w:cs="Arial"/>
                <w:b/>
                <w:bCs/>
                <w:color w:val="0070C0"/>
                <w:sz w:val="18"/>
                <w:szCs w:val="18"/>
              </w:rPr>
            </w:pPr>
          </w:p>
        </w:tc>
      </w:tr>
      <w:tr w:rsidR="00A74DBB" w:rsidRPr="009A5AC8" w14:paraId="10CA726E" w14:textId="77777777" w:rsidTr="00891ABE">
        <w:trPr>
          <w:gridAfter w:val="3"/>
          <w:wAfter w:w="3902" w:type="dxa"/>
          <w:trHeight w:val="420"/>
        </w:trPr>
        <w:tc>
          <w:tcPr>
            <w:tcW w:w="117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FF3042" w14:textId="77777777" w:rsidR="00A74DBB" w:rsidRPr="009A5AC8" w:rsidRDefault="00A74DBB" w:rsidP="008C246A">
            <w:pPr>
              <w:rPr>
                <w:rFonts w:eastAsia="Times New Roman" w:cs="Arial"/>
                <w:b/>
                <w:bCs/>
                <w:color w:val="0070C0"/>
                <w:sz w:val="18"/>
                <w:szCs w:val="18"/>
              </w:rPr>
            </w:pPr>
          </w:p>
          <w:p w14:paraId="5FEB3010" w14:textId="77777777" w:rsidR="00A74DBB" w:rsidRPr="009A5AC8" w:rsidRDefault="00A74DBB" w:rsidP="008C246A">
            <w:pPr>
              <w:rPr>
                <w:rFonts w:eastAsia="Times New Roman" w:cs="Arial"/>
                <w:b/>
                <w:bCs/>
                <w:color w:val="0070C0"/>
                <w:sz w:val="18"/>
                <w:szCs w:val="18"/>
              </w:rPr>
            </w:pPr>
          </w:p>
          <w:p w14:paraId="5C9FB8B7" w14:textId="77777777" w:rsidR="00A74DBB" w:rsidRPr="009A5AC8" w:rsidRDefault="00A74DBB" w:rsidP="008C246A">
            <w:pPr>
              <w:rPr>
                <w:rFonts w:eastAsia="Times New Roman" w:cs="Arial"/>
                <w:b/>
                <w:bCs/>
                <w:color w:val="0070C0"/>
                <w:sz w:val="18"/>
                <w:szCs w:val="18"/>
              </w:rPr>
            </w:pPr>
          </w:p>
          <w:p w14:paraId="767E3BB0" w14:textId="77777777" w:rsidR="00A74DBB" w:rsidRPr="009A5AC8" w:rsidRDefault="00A74DBB" w:rsidP="008C246A">
            <w:pPr>
              <w:rPr>
                <w:rFonts w:eastAsia="Times New Roman" w:cs="Arial"/>
                <w:b/>
                <w:bCs/>
                <w:color w:val="0070C0"/>
                <w:sz w:val="18"/>
                <w:szCs w:val="18"/>
              </w:rPr>
            </w:pPr>
          </w:p>
          <w:p w14:paraId="63C4CEC3" w14:textId="77777777" w:rsidR="00A74DBB" w:rsidRPr="009A5AC8" w:rsidRDefault="00A74DBB" w:rsidP="008C246A">
            <w:pPr>
              <w:rPr>
                <w:rFonts w:eastAsia="Times New Roman" w:cs="Arial"/>
                <w:b/>
                <w:bCs/>
                <w:color w:val="0070C0"/>
                <w:sz w:val="18"/>
                <w:szCs w:val="18"/>
              </w:rPr>
            </w:pPr>
          </w:p>
          <w:p w14:paraId="103D0A8D" w14:textId="77777777" w:rsidR="00A74DBB" w:rsidRPr="009A5AC8" w:rsidRDefault="00A74DBB" w:rsidP="008C246A">
            <w:pPr>
              <w:rPr>
                <w:rFonts w:eastAsia="Times New Roman" w:cs="Arial"/>
                <w:b/>
                <w:bCs/>
                <w:i/>
                <w:iCs/>
                <w:color w:val="000000"/>
                <w:sz w:val="18"/>
                <w:szCs w:val="18"/>
                <w:u w:val="single"/>
              </w:rPr>
            </w:pPr>
            <w:r w:rsidRPr="009A5AC8">
              <w:rPr>
                <w:rFonts w:eastAsia="Times New Roman" w:cs="Arial"/>
                <w:b/>
                <w:bCs/>
                <w:color w:val="0070C0"/>
                <w:sz w:val="18"/>
                <w:szCs w:val="18"/>
                <w:u w:val="single"/>
              </w:rPr>
              <w:t>RECAPITULATIF</w:t>
            </w:r>
          </w:p>
        </w:tc>
      </w:tr>
      <w:tr w:rsidR="00A74DBB" w:rsidRPr="009A5AC8" w14:paraId="19DF46ED" w14:textId="77777777" w:rsidTr="00891ABE">
        <w:trPr>
          <w:gridAfter w:val="3"/>
          <w:wAfter w:w="3902" w:type="dxa"/>
          <w:trHeight w:val="420"/>
        </w:trPr>
        <w:tc>
          <w:tcPr>
            <w:tcW w:w="563" w:type="dxa"/>
            <w:tcBorders>
              <w:top w:val="single" w:sz="4" w:space="0" w:color="auto"/>
              <w:left w:val="single" w:sz="4" w:space="0" w:color="auto"/>
              <w:bottom w:val="nil"/>
              <w:right w:val="nil"/>
            </w:tcBorders>
            <w:shd w:val="clear" w:color="auto" w:fill="auto"/>
            <w:noWrap/>
            <w:vAlign w:val="center"/>
            <w:hideMark/>
          </w:tcPr>
          <w:p w14:paraId="4194AA12" w14:textId="77777777" w:rsidR="00A74DBB" w:rsidRPr="009A5AC8" w:rsidRDefault="00A74DBB" w:rsidP="008C246A">
            <w:pPr>
              <w:rPr>
                <w:rFonts w:eastAsia="Times New Roman"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D52A5" w14:textId="77777777" w:rsidR="00A74DBB" w:rsidRPr="009A5AC8" w:rsidRDefault="00A74DBB" w:rsidP="008C246A">
            <w:pPr>
              <w:rPr>
                <w:rFonts w:eastAsia="Times New Roman" w:cs="Arial"/>
                <w:b/>
                <w:bCs/>
                <w:i/>
                <w:iCs/>
                <w:color w:val="000000"/>
                <w:sz w:val="18"/>
                <w:szCs w:val="18"/>
              </w:rPr>
            </w:pPr>
            <w:r w:rsidRPr="009A5AC8">
              <w:rPr>
                <w:rFonts w:eastAsia="Times New Roman" w:cs="Arial"/>
                <w:b/>
                <w:bCs/>
                <w:i/>
                <w:iCs/>
                <w:color w:val="000000"/>
                <w:sz w:val="18"/>
                <w:szCs w:val="18"/>
              </w:rPr>
              <w:t>A)</w:t>
            </w:r>
          </w:p>
        </w:tc>
        <w:tc>
          <w:tcPr>
            <w:tcW w:w="6917" w:type="dxa"/>
            <w:tcBorders>
              <w:top w:val="single" w:sz="4" w:space="0" w:color="auto"/>
              <w:left w:val="nil"/>
              <w:bottom w:val="single" w:sz="4" w:space="0" w:color="auto"/>
              <w:right w:val="single" w:sz="4" w:space="0" w:color="auto"/>
            </w:tcBorders>
            <w:shd w:val="clear" w:color="auto" w:fill="auto"/>
            <w:vAlign w:val="center"/>
            <w:hideMark/>
          </w:tcPr>
          <w:p w14:paraId="5468898A" w14:textId="77777777" w:rsidR="00A74DBB" w:rsidRPr="009A5AC8" w:rsidRDefault="00A74DBB" w:rsidP="008C246A">
            <w:pPr>
              <w:rPr>
                <w:rFonts w:eastAsia="Times New Roman" w:cs="Arial"/>
                <w:b/>
                <w:bCs/>
                <w:i/>
                <w:iCs/>
                <w:color w:val="000000"/>
                <w:sz w:val="18"/>
                <w:szCs w:val="18"/>
              </w:rPr>
            </w:pPr>
            <w:r w:rsidRPr="009A5AC8">
              <w:rPr>
                <w:rFonts w:eastAsia="Times New Roman" w:cs="Arial"/>
                <w:b/>
                <w:bCs/>
                <w:i/>
                <w:iCs/>
                <w:color w:val="000000"/>
                <w:sz w:val="18"/>
                <w:szCs w:val="18"/>
              </w:rPr>
              <w:t>DISTRICT SANITAIRE DE GITEGA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7147E0" w14:textId="77777777" w:rsidR="00A74DBB" w:rsidRPr="009A5AC8" w:rsidRDefault="00A74DBB" w:rsidP="008C246A">
            <w:pPr>
              <w:rPr>
                <w:rFonts w:eastAsia="Times New Roman" w:cs="Arial"/>
                <w:b/>
                <w:bCs/>
                <w:i/>
                <w:iCs/>
                <w:color w:val="000000"/>
                <w:sz w:val="18"/>
                <w:szCs w:val="18"/>
              </w:rPr>
            </w:pPr>
            <w:r w:rsidRPr="009A5AC8">
              <w:rPr>
                <w:rFonts w:eastAsia="Times New Roman" w:cs="Arial"/>
                <w:b/>
                <w:bCs/>
                <w:i/>
                <w:iCs/>
                <w:color w:val="000000"/>
                <w:sz w:val="18"/>
                <w:szCs w:val="18"/>
              </w:rPr>
              <w:t> </w:t>
            </w:r>
          </w:p>
        </w:tc>
      </w:tr>
      <w:tr w:rsidR="00A74DBB" w:rsidRPr="009A5AC8" w14:paraId="1E47D210" w14:textId="77777777" w:rsidTr="00891ABE">
        <w:trPr>
          <w:gridAfter w:val="3"/>
          <w:wAfter w:w="3902" w:type="dxa"/>
          <w:trHeight w:val="360"/>
        </w:trPr>
        <w:tc>
          <w:tcPr>
            <w:tcW w:w="563" w:type="dxa"/>
            <w:tcBorders>
              <w:top w:val="nil"/>
              <w:left w:val="single" w:sz="4" w:space="0" w:color="auto"/>
              <w:bottom w:val="nil"/>
              <w:right w:val="nil"/>
            </w:tcBorders>
            <w:shd w:val="clear" w:color="auto" w:fill="auto"/>
            <w:noWrap/>
            <w:vAlign w:val="center"/>
            <w:hideMark/>
          </w:tcPr>
          <w:p w14:paraId="25B0B0D1"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067BF6AE"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1</w:t>
            </w:r>
          </w:p>
        </w:tc>
        <w:tc>
          <w:tcPr>
            <w:tcW w:w="6917" w:type="dxa"/>
            <w:tcBorders>
              <w:top w:val="nil"/>
              <w:left w:val="nil"/>
              <w:bottom w:val="single" w:sz="4" w:space="0" w:color="auto"/>
              <w:right w:val="single" w:sz="4" w:space="0" w:color="auto"/>
            </w:tcBorders>
            <w:shd w:val="clear" w:color="auto" w:fill="auto"/>
            <w:vAlign w:val="center"/>
            <w:hideMark/>
          </w:tcPr>
          <w:p w14:paraId="5CB31FE4"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 xml:space="preserve">HOPITAL COMMUNAL GIHETA </w:t>
            </w:r>
            <w:proofErr w:type="gramStart"/>
            <w:r w:rsidRPr="009A5AC8">
              <w:rPr>
                <w:rFonts w:eastAsia="Times New Roman" w:cs="Arial"/>
                <w:b/>
                <w:bCs/>
                <w:color w:val="000000"/>
                <w:sz w:val="18"/>
                <w:szCs w:val="18"/>
              </w:rPr>
              <w:t>( ex</w:t>
            </w:r>
            <w:proofErr w:type="gramEnd"/>
            <w:r w:rsidRPr="009A5AC8">
              <w:rPr>
                <w:rFonts w:eastAsia="Times New Roman" w:cs="Arial"/>
                <w:b/>
                <w:bCs/>
                <w:color w:val="000000"/>
                <w:sz w:val="18"/>
                <w:szCs w:val="18"/>
              </w:rPr>
              <w:t xml:space="preserve"> CDS </w:t>
            </w:r>
            <w:proofErr w:type="spellStart"/>
            <w:r w:rsidRPr="009A5AC8">
              <w:rPr>
                <w:rFonts w:eastAsia="Times New Roman" w:cs="Arial"/>
                <w:b/>
                <w:bCs/>
                <w:color w:val="000000"/>
                <w:sz w:val="18"/>
                <w:szCs w:val="18"/>
              </w:rPr>
              <w:t>Gasunu</w:t>
            </w:r>
            <w:proofErr w:type="spellEnd"/>
            <w:r w:rsidRPr="009A5AC8">
              <w:rPr>
                <w:rFonts w:eastAsia="Times New Roman" w:cs="Arial"/>
                <w:b/>
                <w:bCs/>
                <w:color w:val="000000"/>
                <w:sz w:val="18"/>
                <w:szCs w:val="18"/>
              </w:rPr>
              <w:t>)</w:t>
            </w:r>
          </w:p>
        </w:tc>
        <w:tc>
          <w:tcPr>
            <w:tcW w:w="1843" w:type="dxa"/>
            <w:tcBorders>
              <w:top w:val="nil"/>
              <w:left w:val="nil"/>
              <w:bottom w:val="single" w:sz="4" w:space="0" w:color="auto"/>
              <w:right w:val="single" w:sz="4" w:space="0" w:color="auto"/>
            </w:tcBorders>
            <w:shd w:val="clear" w:color="auto" w:fill="auto"/>
            <w:noWrap/>
            <w:vAlign w:val="center"/>
          </w:tcPr>
          <w:p w14:paraId="5EDB4DE2" w14:textId="77777777" w:rsidR="00A74DBB" w:rsidRPr="009A5AC8" w:rsidRDefault="00A74DBB" w:rsidP="008C246A">
            <w:pPr>
              <w:rPr>
                <w:rFonts w:eastAsia="Times New Roman" w:cs="Arial"/>
                <w:b/>
                <w:bCs/>
                <w:color w:val="000000"/>
                <w:sz w:val="18"/>
                <w:szCs w:val="18"/>
              </w:rPr>
            </w:pPr>
          </w:p>
        </w:tc>
      </w:tr>
      <w:tr w:rsidR="00A74DBB" w:rsidRPr="009A5AC8" w14:paraId="010944C5" w14:textId="77777777" w:rsidTr="00891ABE">
        <w:trPr>
          <w:gridAfter w:val="3"/>
          <w:wAfter w:w="3902" w:type="dxa"/>
          <w:trHeight w:val="420"/>
        </w:trPr>
        <w:tc>
          <w:tcPr>
            <w:tcW w:w="563" w:type="dxa"/>
            <w:tcBorders>
              <w:top w:val="nil"/>
              <w:left w:val="single" w:sz="4" w:space="0" w:color="auto"/>
              <w:bottom w:val="nil"/>
              <w:right w:val="nil"/>
            </w:tcBorders>
            <w:shd w:val="clear" w:color="auto" w:fill="auto"/>
            <w:noWrap/>
            <w:vAlign w:val="center"/>
            <w:hideMark/>
          </w:tcPr>
          <w:p w14:paraId="44526610"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28223AC5" w14:textId="77777777" w:rsidR="00A74DBB" w:rsidRPr="009A5AC8" w:rsidRDefault="00A74DBB" w:rsidP="008C246A">
            <w:pPr>
              <w:rPr>
                <w:rFonts w:eastAsia="Times New Roman" w:cs="Arial"/>
                <w:b/>
                <w:bCs/>
                <w:i/>
                <w:iCs/>
                <w:color w:val="000000"/>
                <w:sz w:val="18"/>
                <w:szCs w:val="18"/>
              </w:rPr>
            </w:pPr>
            <w:r w:rsidRPr="009A5AC8">
              <w:rPr>
                <w:rFonts w:eastAsia="Times New Roman" w:cs="Arial"/>
                <w:b/>
                <w:bCs/>
                <w:i/>
                <w:iCs/>
                <w:color w:val="000000"/>
                <w:sz w:val="18"/>
                <w:szCs w:val="18"/>
              </w:rPr>
              <w:t>B)</w:t>
            </w:r>
          </w:p>
        </w:tc>
        <w:tc>
          <w:tcPr>
            <w:tcW w:w="6917" w:type="dxa"/>
            <w:tcBorders>
              <w:top w:val="nil"/>
              <w:left w:val="nil"/>
              <w:bottom w:val="single" w:sz="4" w:space="0" w:color="auto"/>
              <w:right w:val="single" w:sz="4" w:space="0" w:color="auto"/>
            </w:tcBorders>
            <w:shd w:val="clear" w:color="auto" w:fill="auto"/>
            <w:vAlign w:val="center"/>
            <w:hideMark/>
          </w:tcPr>
          <w:p w14:paraId="443571EE" w14:textId="77777777" w:rsidR="00A74DBB" w:rsidRPr="009A5AC8" w:rsidRDefault="00A74DBB" w:rsidP="008C246A">
            <w:pPr>
              <w:rPr>
                <w:rFonts w:eastAsia="Times New Roman" w:cs="Arial"/>
                <w:b/>
                <w:bCs/>
                <w:i/>
                <w:iCs/>
                <w:color w:val="000000"/>
                <w:sz w:val="18"/>
                <w:szCs w:val="18"/>
              </w:rPr>
            </w:pPr>
            <w:r w:rsidRPr="009A5AC8">
              <w:rPr>
                <w:rFonts w:eastAsia="Times New Roman" w:cs="Arial"/>
                <w:b/>
                <w:bCs/>
                <w:i/>
                <w:iCs/>
                <w:color w:val="000000"/>
                <w:sz w:val="18"/>
                <w:szCs w:val="18"/>
              </w:rPr>
              <w:t>DISTRICT SANITAIRE DE MUTAHO</w:t>
            </w:r>
          </w:p>
        </w:tc>
        <w:tc>
          <w:tcPr>
            <w:tcW w:w="1843" w:type="dxa"/>
            <w:tcBorders>
              <w:top w:val="nil"/>
              <w:left w:val="nil"/>
              <w:bottom w:val="nil"/>
              <w:right w:val="single" w:sz="4" w:space="0" w:color="auto"/>
            </w:tcBorders>
            <w:shd w:val="clear" w:color="auto" w:fill="auto"/>
            <w:noWrap/>
            <w:vAlign w:val="center"/>
          </w:tcPr>
          <w:p w14:paraId="5160938C" w14:textId="77777777" w:rsidR="00A74DBB" w:rsidRPr="009A5AC8" w:rsidRDefault="00A74DBB" w:rsidP="008C246A">
            <w:pPr>
              <w:rPr>
                <w:rFonts w:eastAsia="Times New Roman" w:cs="Arial"/>
                <w:b/>
                <w:bCs/>
                <w:i/>
                <w:iCs/>
                <w:color w:val="000000"/>
                <w:sz w:val="18"/>
                <w:szCs w:val="18"/>
              </w:rPr>
            </w:pPr>
          </w:p>
        </w:tc>
      </w:tr>
      <w:tr w:rsidR="00A74DBB" w:rsidRPr="009A5AC8" w14:paraId="41D496AC" w14:textId="77777777" w:rsidTr="00891ABE">
        <w:trPr>
          <w:gridAfter w:val="3"/>
          <w:wAfter w:w="3902" w:type="dxa"/>
          <w:trHeight w:val="360"/>
        </w:trPr>
        <w:tc>
          <w:tcPr>
            <w:tcW w:w="563" w:type="dxa"/>
            <w:tcBorders>
              <w:top w:val="nil"/>
              <w:left w:val="single" w:sz="4" w:space="0" w:color="auto"/>
              <w:bottom w:val="nil"/>
              <w:right w:val="nil"/>
            </w:tcBorders>
            <w:shd w:val="clear" w:color="auto" w:fill="auto"/>
            <w:noWrap/>
            <w:vAlign w:val="center"/>
            <w:hideMark/>
          </w:tcPr>
          <w:p w14:paraId="5B9FE40D"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1FFCA031"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2</w:t>
            </w:r>
          </w:p>
        </w:tc>
        <w:tc>
          <w:tcPr>
            <w:tcW w:w="6917" w:type="dxa"/>
            <w:tcBorders>
              <w:top w:val="nil"/>
              <w:left w:val="nil"/>
              <w:bottom w:val="single" w:sz="4" w:space="0" w:color="auto"/>
              <w:right w:val="single" w:sz="4" w:space="0" w:color="auto"/>
            </w:tcBorders>
            <w:shd w:val="clear" w:color="auto" w:fill="auto"/>
            <w:vAlign w:val="center"/>
            <w:hideMark/>
          </w:tcPr>
          <w:p w14:paraId="399A3219"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CENTRE DE SANTE NZOVE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80A8B2" w14:textId="77777777" w:rsidR="00A74DBB" w:rsidRPr="009A5AC8" w:rsidRDefault="00A74DBB" w:rsidP="008C246A">
            <w:pPr>
              <w:rPr>
                <w:rFonts w:eastAsia="Times New Roman" w:cs="Arial"/>
                <w:b/>
                <w:bCs/>
                <w:color w:val="000000"/>
                <w:sz w:val="18"/>
                <w:szCs w:val="18"/>
              </w:rPr>
            </w:pPr>
          </w:p>
        </w:tc>
      </w:tr>
      <w:tr w:rsidR="00A74DBB" w:rsidRPr="009A5AC8" w14:paraId="58031B3B" w14:textId="77777777" w:rsidTr="00891ABE">
        <w:trPr>
          <w:gridAfter w:val="3"/>
          <w:wAfter w:w="3902" w:type="dxa"/>
          <w:trHeight w:val="360"/>
        </w:trPr>
        <w:tc>
          <w:tcPr>
            <w:tcW w:w="563" w:type="dxa"/>
            <w:tcBorders>
              <w:top w:val="nil"/>
              <w:left w:val="single" w:sz="4" w:space="0" w:color="auto"/>
              <w:bottom w:val="nil"/>
              <w:right w:val="nil"/>
            </w:tcBorders>
            <w:shd w:val="clear" w:color="auto" w:fill="auto"/>
            <w:noWrap/>
            <w:vAlign w:val="center"/>
            <w:hideMark/>
          </w:tcPr>
          <w:p w14:paraId="13A50E71"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3E27C33E"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3</w:t>
            </w:r>
          </w:p>
        </w:tc>
        <w:tc>
          <w:tcPr>
            <w:tcW w:w="6917" w:type="dxa"/>
            <w:tcBorders>
              <w:top w:val="nil"/>
              <w:left w:val="nil"/>
              <w:bottom w:val="single" w:sz="4" w:space="0" w:color="auto"/>
              <w:right w:val="single" w:sz="4" w:space="0" w:color="auto"/>
            </w:tcBorders>
            <w:shd w:val="clear" w:color="auto" w:fill="auto"/>
            <w:vAlign w:val="center"/>
            <w:hideMark/>
          </w:tcPr>
          <w:p w14:paraId="1679F239"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CENTRE DE SANTE NYANGUNGU</w:t>
            </w:r>
          </w:p>
        </w:tc>
        <w:tc>
          <w:tcPr>
            <w:tcW w:w="1843" w:type="dxa"/>
            <w:tcBorders>
              <w:top w:val="nil"/>
              <w:left w:val="nil"/>
              <w:bottom w:val="single" w:sz="4" w:space="0" w:color="auto"/>
              <w:right w:val="single" w:sz="4" w:space="0" w:color="auto"/>
            </w:tcBorders>
            <w:shd w:val="clear" w:color="auto" w:fill="auto"/>
            <w:noWrap/>
            <w:vAlign w:val="center"/>
          </w:tcPr>
          <w:p w14:paraId="5F4E403C" w14:textId="77777777" w:rsidR="00A74DBB" w:rsidRPr="009A5AC8" w:rsidRDefault="00A74DBB" w:rsidP="008C246A">
            <w:pPr>
              <w:rPr>
                <w:rFonts w:eastAsia="Times New Roman" w:cs="Arial"/>
                <w:b/>
                <w:bCs/>
                <w:color w:val="000000"/>
                <w:sz w:val="18"/>
                <w:szCs w:val="18"/>
              </w:rPr>
            </w:pPr>
          </w:p>
        </w:tc>
      </w:tr>
      <w:tr w:rsidR="00A74DBB" w:rsidRPr="009A5AC8" w14:paraId="248B166B" w14:textId="77777777" w:rsidTr="00891ABE">
        <w:trPr>
          <w:gridAfter w:val="3"/>
          <w:wAfter w:w="3902" w:type="dxa"/>
          <w:trHeight w:val="360"/>
        </w:trPr>
        <w:tc>
          <w:tcPr>
            <w:tcW w:w="563" w:type="dxa"/>
            <w:tcBorders>
              <w:top w:val="nil"/>
              <w:left w:val="single" w:sz="4" w:space="0" w:color="auto"/>
              <w:bottom w:val="nil"/>
              <w:right w:val="nil"/>
            </w:tcBorders>
            <w:shd w:val="clear" w:color="auto" w:fill="auto"/>
            <w:noWrap/>
            <w:vAlign w:val="center"/>
            <w:hideMark/>
          </w:tcPr>
          <w:p w14:paraId="0A3893AF"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37864D9B"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4</w:t>
            </w:r>
          </w:p>
        </w:tc>
        <w:tc>
          <w:tcPr>
            <w:tcW w:w="6917" w:type="dxa"/>
            <w:tcBorders>
              <w:top w:val="nil"/>
              <w:left w:val="nil"/>
              <w:bottom w:val="single" w:sz="4" w:space="0" w:color="auto"/>
              <w:right w:val="single" w:sz="4" w:space="0" w:color="auto"/>
            </w:tcBorders>
            <w:shd w:val="clear" w:color="auto" w:fill="auto"/>
            <w:vAlign w:val="center"/>
            <w:hideMark/>
          </w:tcPr>
          <w:p w14:paraId="365C1384"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CENTRE DE SANTE BUGENDANA</w:t>
            </w:r>
          </w:p>
        </w:tc>
        <w:tc>
          <w:tcPr>
            <w:tcW w:w="1843" w:type="dxa"/>
            <w:tcBorders>
              <w:top w:val="nil"/>
              <w:left w:val="nil"/>
              <w:bottom w:val="single" w:sz="4" w:space="0" w:color="auto"/>
              <w:right w:val="single" w:sz="4" w:space="0" w:color="auto"/>
            </w:tcBorders>
            <w:shd w:val="clear" w:color="auto" w:fill="auto"/>
            <w:noWrap/>
            <w:vAlign w:val="center"/>
          </w:tcPr>
          <w:p w14:paraId="0565917D" w14:textId="77777777" w:rsidR="00A74DBB" w:rsidRPr="009A5AC8" w:rsidRDefault="00A74DBB" w:rsidP="008C246A">
            <w:pPr>
              <w:rPr>
                <w:rFonts w:eastAsia="Times New Roman" w:cs="Arial"/>
                <w:b/>
                <w:bCs/>
                <w:color w:val="000000"/>
                <w:sz w:val="18"/>
                <w:szCs w:val="18"/>
              </w:rPr>
            </w:pPr>
          </w:p>
        </w:tc>
      </w:tr>
      <w:tr w:rsidR="00A74DBB" w:rsidRPr="009A5AC8" w14:paraId="4CC065FD" w14:textId="77777777" w:rsidTr="00891ABE">
        <w:trPr>
          <w:gridAfter w:val="3"/>
          <w:wAfter w:w="3902" w:type="dxa"/>
          <w:trHeight w:val="420"/>
        </w:trPr>
        <w:tc>
          <w:tcPr>
            <w:tcW w:w="563" w:type="dxa"/>
            <w:tcBorders>
              <w:top w:val="single" w:sz="4" w:space="0" w:color="auto"/>
              <w:left w:val="single" w:sz="4" w:space="0" w:color="auto"/>
              <w:bottom w:val="nil"/>
              <w:right w:val="nil"/>
            </w:tcBorders>
            <w:shd w:val="clear" w:color="auto" w:fill="auto"/>
            <w:noWrap/>
            <w:vAlign w:val="center"/>
            <w:hideMark/>
          </w:tcPr>
          <w:p w14:paraId="06E7CE95" w14:textId="77777777" w:rsidR="00A74DBB" w:rsidRPr="009A5AC8" w:rsidRDefault="00A74DBB" w:rsidP="008C246A">
            <w:pPr>
              <w:rPr>
                <w:rFonts w:eastAsia="Times New Roman" w:cs="Arial"/>
                <w:sz w:val="18"/>
                <w:szCs w:val="18"/>
              </w:rPr>
            </w:pPr>
          </w:p>
        </w:tc>
        <w:tc>
          <w:tcPr>
            <w:tcW w:w="24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ECD717"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 </w:t>
            </w:r>
          </w:p>
        </w:tc>
        <w:tc>
          <w:tcPr>
            <w:tcW w:w="6917" w:type="dxa"/>
            <w:tcBorders>
              <w:top w:val="single" w:sz="4" w:space="0" w:color="auto"/>
              <w:left w:val="nil"/>
              <w:bottom w:val="single" w:sz="4" w:space="0" w:color="auto"/>
              <w:right w:val="single" w:sz="4" w:space="0" w:color="auto"/>
            </w:tcBorders>
            <w:shd w:val="clear" w:color="000000" w:fill="E2EFDA"/>
            <w:vAlign w:val="center"/>
            <w:hideMark/>
          </w:tcPr>
          <w:p w14:paraId="6A04403B"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TOTAL GENERAL en BIF TVAC</w:t>
            </w:r>
          </w:p>
        </w:tc>
        <w:tc>
          <w:tcPr>
            <w:tcW w:w="1843" w:type="dxa"/>
            <w:tcBorders>
              <w:top w:val="single" w:sz="4" w:space="0" w:color="auto"/>
              <w:left w:val="nil"/>
              <w:bottom w:val="single" w:sz="4" w:space="0" w:color="auto"/>
              <w:right w:val="single" w:sz="4" w:space="0" w:color="auto"/>
            </w:tcBorders>
            <w:shd w:val="clear" w:color="000000" w:fill="E2EFDA"/>
            <w:noWrap/>
            <w:vAlign w:val="center"/>
          </w:tcPr>
          <w:p w14:paraId="4020FE16" w14:textId="77777777" w:rsidR="00A74DBB" w:rsidRPr="009A5AC8" w:rsidRDefault="00A74DBB" w:rsidP="008C246A">
            <w:pPr>
              <w:rPr>
                <w:rFonts w:eastAsia="Times New Roman" w:cs="Arial"/>
                <w:b/>
                <w:bCs/>
                <w:color w:val="0070C0"/>
                <w:sz w:val="18"/>
                <w:szCs w:val="18"/>
              </w:rPr>
            </w:pPr>
          </w:p>
        </w:tc>
      </w:tr>
      <w:tr w:rsidR="00A74DBB" w:rsidRPr="009A5AC8" w14:paraId="0B4DD27F" w14:textId="77777777" w:rsidTr="00891ABE">
        <w:trPr>
          <w:gridAfter w:val="3"/>
          <w:wAfter w:w="3902" w:type="dxa"/>
          <w:trHeight w:val="420"/>
        </w:trPr>
        <w:tc>
          <w:tcPr>
            <w:tcW w:w="563" w:type="dxa"/>
            <w:tcBorders>
              <w:top w:val="nil"/>
              <w:left w:val="single" w:sz="4" w:space="0" w:color="auto"/>
              <w:bottom w:val="nil"/>
              <w:right w:val="nil"/>
            </w:tcBorders>
            <w:shd w:val="clear" w:color="auto" w:fill="auto"/>
            <w:noWrap/>
            <w:vAlign w:val="center"/>
            <w:hideMark/>
          </w:tcPr>
          <w:p w14:paraId="0C156624"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2BFC34A4" w14:textId="77777777" w:rsidR="00A74DBB" w:rsidRPr="009A5AC8" w:rsidRDefault="00A74DBB" w:rsidP="008C246A">
            <w:pPr>
              <w:rPr>
                <w:rFonts w:eastAsia="Times New Roman" w:cs="Arial"/>
                <w:b/>
                <w:bCs/>
                <w:color w:val="000000"/>
                <w:sz w:val="18"/>
                <w:szCs w:val="18"/>
              </w:rPr>
            </w:pPr>
            <w:r w:rsidRPr="009A5AC8">
              <w:rPr>
                <w:rFonts w:eastAsia="Times New Roman" w:cs="Arial"/>
                <w:b/>
                <w:bCs/>
                <w:color w:val="000000"/>
                <w:sz w:val="18"/>
                <w:szCs w:val="18"/>
              </w:rPr>
              <w:t> </w:t>
            </w:r>
          </w:p>
        </w:tc>
        <w:tc>
          <w:tcPr>
            <w:tcW w:w="6917" w:type="dxa"/>
            <w:tcBorders>
              <w:top w:val="nil"/>
              <w:left w:val="nil"/>
              <w:bottom w:val="single" w:sz="4" w:space="0" w:color="auto"/>
              <w:right w:val="single" w:sz="4" w:space="0" w:color="auto"/>
            </w:tcBorders>
            <w:shd w:val="clear" w:color="auto" w:fill="auto"/>
            <w:vAlign w:val="center"/>
            <w:hideMark/>
          </w:tcPr>
          <w:p w14:paraId="057C4EF3" w14:textId="77777777" w:rsidR="00A74DBB" w:rsidRPr="009A5AC8" w:rsidRDefault="00A74DBB" w:rsidP="008C246A">
            <w:pPr>
              <w:rPr>
                <w:rFonts w:eastAsia="Times New Roman" w:cs="Arial"/>
                <w:b/>
                <w:bCs/>
                <w:color w:val="000000"/>
                <w:sz w:val="18"/>
                <w:szCs w:val="18"/>
              </w:rPr>
            </w:pPr>
            <w:proofErr w:type="gramStart"/>
            <w:r w:rsidRPr="009A5AC8">
              <w:rPr>
                <w:rFonts w:eastAsia="Times New Roman" w:cs="Arial"/>
                <w:b/>
                <w:bCs/>
                <w:color w:val="000000"/>
                <w:sz w:val="18"/>
                <w:szCs w:val="18"/>
              </w:rPr>
              <w:t>TVA:</w:t>
            </w:r>
            <w:proofErr w:type="gramEnd"/>
            <w:r w:rsidRPr="009A5AC8">
              <w:rPr>
                <w:rFonts w:eastAsia="Times New Roman" w:cs="Arial"/>
                <w:b/>
                <w:bCs/>
                <w:color w:val="000000"/>
                <w:sz w:val="18"/>
                <w:szCs w:val="18"/>
              </w:rPr>
              <w:t xml:space="preserve"> 18%</w:t>
            </w:r>
          </w:p>
        </w:tc>
        <w:tc>
          <w:tcPr>
            <w:tcW w:w="1843" w:type="dxa"/>
            <w:tcBorders>
              <w:top w:val="nil"/>
              <w:left w:val="nil"/>
              <w:bottom w:val="single" w:sz="4" w:space="0" w:color="auto"/>
              <w:right w:val="single" w:sz="4" w:space="0" w:color="auto"/>
            </w:tcBorders>
            <w:shd w:val="clear" w:color="auto" w:fill="auto"/>
            <w:noWrap/>
            <w:vAlign w:val="center"/>
          </w:tcPr>
          <w:p w14:paraId="0CED6BD0" w14:textId="77777777" w:rsidR="00A74DBB" w:rsidRPr="009A5AC8" w:rsidRDefault="00A74DBB" w:rsidP="008C246A">
            <w:pPr>
              <w:rPr>
                <w:rFonts w:eastAsia="Times New Roman" w:cs="Arial"/>
                <w:b/>
                <w:bCs/>
                <w:color w:val="000000"/>
                <w:sz w:val="18"/>
                <w:szCs w:val="18"/>
              </w:rPr>
            </w:pPr>
          </w:p>
        </w:tc>
      </w:tr>
      <w:tr w:rsidR="00A74DBB" w:rsidRPr="009A5AC8" w14:paraId="55BD95B8" w14:textId="77777777" w:rsidTr="00891ABE">
        <w:trPr>
          <w:gridAfter w:val="3"/>
          <w:wAfter w:w="3902" w:type="dxa"/>
          <w:trHeight w:val="420"/>
        </w:trPr>
        <w:tc>
          <w:tcPr>
            <w:tcW w:w="563" w:type="dxa"/>
            <w:tcBorders>
              <w:top w:val="nil"/>
              <w:left w:val="single" w:sz="4" w:space="0" w:color="auto"/>
              <w:bottom w:val="single" w:sz="4" w:space="0" w:color="auto"/>
              <w:right w:val="nil"/>
            </w:tcBorders>
            <w:shd w:val="clear" w:color="auto" w:fill="auto"/>
            <w:noWrap/>
            <w:vAlign w:val="center"/>
            <w:hideMark/>
          </w:tcPr>
          <w:p w14:paraId="43911400" w14:textId="77777777" w:rsidR="00A74DBB" w:rsidRPr="009A5AC8" w:rsidRDefault="00A74DBB" w:rsidP="008C246A">
            <w:pPr>
              <w:rPr>
                <w:rFonts w:eastAsia="Times New Roman" w:cs="Arial"/>
                <w:sz w:val="18"/>
                <w:szCs w:val="18"/>
              </w:rPr>
            </w:pPr>
          </w:p>
        </w:tc>
        <w:tc>
          <w:tcPr>
            <w:tcW w:w="2443" w:type="dxa"/>
            <w:tcBorders>
              <w:top w:val="nil"/>
              <w:left w:val="single" w:sz="4" w:space="0" w:color="auto"/>
              <w:bottom w:val="single" w:sz="4" w:space="0" w:color="auto"/>
              <w:right w:val="single" w:sz="4" w:space="0" w:color="auto"/>
            </w:tcBorders>
            <w:shd w:val="clear" w:color="000000" w:fill="E2EFDA"/>
            <w:noWrap/>
            <w:vAlign w:val="center"/>
            <w:hideMark/>
          </w:tcPr>
          <w:p w14:paraId="2FB910E1" w14:textId="77777777" w:rsidR="00A74DBB" w:rsidRPr="009A5AC8" w:rsidRDefault="00A74DBB" w:rsidP="008C246A">
            <w:pPr>
              <w:rPr>
                <w:rFonts w:eastAsia="Times New Roman" w:cs="Arial"/>
                <w:color w:val="000000"/>
                <w:sz w:val="18"/>
                <w:szCs w:val="18"/>
              </w:rPr>
            </w:pPr>
            <w:r w:rsidRPr="009A5AC8">
              <w:rPr>
                <w:rFonts w:eastAsia="Times New Roman" w:cs="Arial"/>
                <w:color w:val="000000"/>
                <w:sz w:val="18"/>
                <w:szCs w:val="18"/>
              </w:rPr>
              <w:t> </w:t>
            </w:r>
          </w:p>
        </w:tc>
        <w:tc>
          <w:tcPr>
            <w:tcW w:w="6917" w:type="dxa"/>
            <w:tcBorders>
              <w:top w:val="nil"/>
              <w:left w:val="nil"/>
              <w:bottom w:val="single" w:sz="4" w:space="0" w:color="auto"/>
              <w:right w:val="single" w:sz="4" w:space="0" w:color="auto"/>
            </w:tcBorders>
            <w:shd w:val="clear" w:color="000000" w:fill="E2EFDA"/>
            <w:vAlign w:val="center"/>
            <w:hideMark/>
          </w:tcPr>
          <w:p w14:paraId="69C94926" w14:textId="77777777" w:rsidR="00A74DBB" w:rsidRPr="009A5AC8" w:rsidRDefault="00A74DBB" w:rsidP="008C246A">
            <w:pPr>
              <w:rPr>
                <w:rFonts w:eastAsia="Times New Roman" w:cs="Arial"/>
                <w:b/>
                <w:bCs/>
                <w:color w:val="0070C0"/>
                <w:sz w:val="18"/>
                <w:szCs w:val="18"/>
              </w:rPr>
            </w:pPr>
            <w:r w:rsidRPr="009A5AC8">
              <w:rPr>
                <w:rFonts w:eastAsia="Times New Roman" w:cs="Arial"/>
                <w:b/>
                <w:bCs/>
                <w:color w:val="0070C0"/>
                <w:sz w:val="18"/>
                <w:szCs w:val="18"/>
              </w:rPr>
              <w:t>TOTAL GENERAL en BIF HTVA</w:t>
            </w:r>
          </w:p>
        </w:tc>
        <w:tc>
          <w:tcPr>
            <w:tcW w:w="1843" w:type="dxa"/>
            <w:tcBorders>
              <w:top w:val="nil"/>
              <w:left w:val="nil"/>
              <w:bottom w:val="single" w:sz="4" w:space="0" w:color="auto"/>
              <w:right w:val="single" w:sz="4" w:space="0" w:color="auto"/>
            </w:tcBorders>
            <w:shd w:val="clear" w:color="000000" w:fill="E2EFDA"/>
            <w:noWrap/>
            <w:vAlign w:val="center"/>
          </w:tcPr>
          <w:p w14:paraId="6A082698" w14:textId="77777777" w:rsidR="00A74DBB" w:rsidRPr="009A5AC8" w:rsidRDefault="00A74DBB" w:rsidP="008C246A">
            <w:pPr>
              <w:rPr>
                <w:rFonts w:eastAsia="Times New Roman" w:cs="Arial"/>
                <w:b/>
                <w:bCs/>
                <w:color w:val="0070C0"/>
                <w:sz w:val="18"/>
                <w:szCs w:val="18"/>
              </w:rPr>
            </w:pPr>
          </w:p>
        </w:tc>
      </w:tr>
    </w:tbl>
    <w:p w14:paraId="634D816C" w14:textId="77777777" w:rsidR="00090D81" w:rsidRDefault="00090D81" w:rsidP="00F26558">
      <w:pPr>
        <w:pStyle w:val="Corpsdetexte"/>
        <w:widowControl/>
        <w:suppressAutoHyphens w:val="0"/>
        <w:spacing w:line="276" w:lineRule="auto"/>
        <w:jc w:val="left"/>
        <w:rPr>
          <w:rFonts w:cs="Arial"/>
          <w:sz w:val="22"/>
          <w:szCs w:val="22"/>
        </w:rPr>
      </w:pPr>
    </w:p>
    <w:p w14:paraId="5FD3DC72" w14:textId="7F7A041A" w:rsidR="00F26558" w:rsidRPr="005A7E9B" w:rsidRDefault="00090D81" w:rsidP="00F26558">
      <w:pPr>
        <w:pStyle w:val="Corpsdetexte"/>
        <w:widowControl/>
        <w:suppressAutoHyphens w:val="0"/>
        <w:spacing w:line="276" w:lineRule="auto"/>
        <w:jc w:val="left"/>
        <w:rPr>
          <w:rFonts w:eastAsia="Calibri" w:cs="Arial"/>
          <w:kern w:val="0"/>
          <w:sz w:val="22"/>
          <w:szCs w:val="22"/>
          <w:lang w:val="fr-BE"/>
        </w:rPr>
      </w:pPr>
      <w:r>
        <w:rPr>
          <w:rFonts w:cs="Arial"/>
          <w:sz w:val="22"/>
          <w:szCs w:val="22"/>
        </w:rPr>
        <w:t>N.B</w:t>
      </w:r>
      <w:r w:rsidR="00C05AC6">
        <w:rPr>
          <w:rFonts w:cs="Arial"/>
          <w:sz w:val="22"/>
          <w:szCs w:val="22"/>
        </w:rPr>
        <w:t> : Le B</w:t>
      </w:r>
      <w:proofErr w:type="spellStart"/>
      <w:r w:rsidR="00F26558" w:rsidRPr="005A7E9B">
        <w:rPr>
          <w:rFonts w:eastAsia="Times New Roman" w:cs="Arial"/>
          <w:bCs/>
          <w:iCs/>
          <w:kern w:val="0"/>
          <w:sz w:val="22"/>
          <w:szCs w:val="22"/>
          <w:lang w:val="fr-BE"/>
        </w:rPr>
        <w:t>ordereau</w:t>
      </w:r>
      <w:proofErr w:type="spellEnd"/>
      <w:r w:rsidR="00F26558" w:rsidRPr="005A7E9B">
        <w:rPr>
          <w:rFonts w:eastAsia="Times New Roman" w:cs="Arial"/>
          <w:bCs/>
          <w:iCs/>
          <w:kern w:val="0"/>
          <w:sz w:val="22"/>
          <w:szCs w:val="22"/>
          <w:lang w:val="fr-BE"/>
        </w:rPr>
        <w:t xml:space="preserve"> des prix unitaires et le devis quantitatifs estimatif) est fournie en </w:t>
      </w:r>
      <w:r w:rsidR="00F26558" w:rsidRPr="005A7E9B">
        <w:rPr>
          <w:rFonts w:eastAsia="Times New Roman" w:cs="Arial"/>
          <w:b/>
          <w:bCs/>
          <w:iCs/>
          <w:kern w:val="0"/>
          <w:sz w:val="22"/>
          <w:szCs w:val="22"/>
          <w:u w:val="single"/>
          <w:lang w:val="fr-BE"/>
        </w:rPr>
        <w:t>version électronique sur USB en plus</w:t>
      </w:r>
      <w:r w:rsidR="00F26558" w:rsidRPr="005A7E9B">
        <w:rPr>
          <w:rFonts w:eastAsia="Calibri" w:cs="Arial"/>
          <w:b/>
          <w:kern w:val="0"/>
          <w:sz w:val="22"/>
          <w:szCs w:val="22"/>
          <w:u w:val="single"/>
          <w:lang w:val="fr-BE"/>
        </w:rPr>
        <w:t xml:space="preserve"> de deux exemplaires imprimés</w:t>
      </w:r>
      <w:r w:rsidR="00F26558" w:rsidRPr="005A7E9B">
        <w:rPr>
          <w:rFonts w:eastAsia="Calibri" w:cs="Arial"/>
          <w:b/>
          <w:kern w:val="0"/>
          <w:sz w:val="22"/>
          <w:szCs w:val="22"/>
          <w:lang w:val="fr-BE"/>
        </w:rPr>
        <w:t>.</w:t>
      </w:r>
    </w:p>
    <w:p w14:paraId="64D2C785" w14:textId="77777777" w:rsidR="00A74DBB" w:rsidRPr="00F26558" w:rsidRDefault="00A74DBB" w:rsidP="008C246A">
      <w:pPr>
        <w:pStyle w:val="Corpsdetexte"/>
        <w:jc w:val="left"/>
        <w:rPr>
          <w:rFonts w:cs="Arial"/>
          <w:sz w:val="18"/>
          <w:szCs w:val="18"/>
          <w:lang w:val="fr-BE"/>
        </w:rPr>
      </w:pPr>
    </w:p>
    <w:p w14:paraId="053D1D59" w14:textId="77777777" w:rsidR="00A74DBB" w:rsidRPr="009A5AC8" w:rsidRDefault="00A74DBB" w:rsidP="008C246A">
      <w:pPr>
        <w:pStyle w:val="Corpsdetexte"/>
        <w:jc w:val="left"/>
        <w:rPr>
          <w:rFonts w:cs="Arial"/>
          <w:sz w:val="18"/>
          <w:szCs w:val="18"/>
        </w:rPr>
      </w:pPr>
    </w:p>
    <w:p w14:paraId="149BA59E" w14:textId="77777777" w:rsidR="00A74DBB" w:rsidRPr="009A5AC8" w:rsidRDefault="00A74DBB" w:rsidP="008C246A">
      <w:pPr>
        <w:pStyle w:val="Corpsdetexte"/>
        <w:jc w:val="left"/>
        <w:rPr>
          <w:rFonts w:cs="Arial"/>
          <w:sz w:val="18"/>
          <w:szCs w:val="18"/>
        </w:rPr>
      </w:pPr>
    </w:p>
    <w:p w14:paraId="322D6069" w14:textId="77777777" w:rsidR="00A74DBB" w:rsidRPr="009A5AC8" w:rsidRDefault="00A74DBB" w:rsidP="008C246A">
      <w:pPr>
        <w:pStyle w:val="Corpsdetexte"/>
        <w:jc w:val="left"/>
        <w:rPr>
          <w:rFonts w:cs="Arial"/>
          <w:sz w:val="18"/>
          <w:szCs w:val="18"/>
        </w:rPr>
      </w:pPr>
    </w:p>
    <w:p w14:paraId="347B9C50" w14:textId="77777777" w:rsidR="00A74DBB" w:rsidRPr="005A7E9B" w:rsidRDefault="00A74DBB" w:rsidP="00A74DBB">
      <w:pPr>
        <w:pStyle w:val="Corpsdetexte"/>
        <w:rPr>
          <w:rFonts w:cs="Arial"/>
          <w:sz w:val="22"/>
          <w:szCs w:val="22"/>
        </w:rPr>
        <w:sectPr w:rsidR="00A74DBB" w:rsidRPr="005A7E9B" w:rsidSect="00A74DBB">
          <w:pgSz w:w="16837" w:h="11905" w:orient="landscape"/>
          <w:pgMar w:top="2552" w:right="992" w:bottom="1412" w:left="1514" w:header="720" w:footer="720" w:gutter="0"/>
          <w:cols w:space="708"/>
          <w:docGrid w:linePitch="326"/>
        </w:sectPr>
      </w:pPr>
    </w:p>
    <w:p w14:paraId="675460D0" w14:textId="77777777" w:rsidR="001D2840" w:rsidRPr="005A7E9B" w:rsidRDefault="001D2840" w:rsidP="001D2840">
      <w:pPr>
        <w:pStyle w:val="Titre2"/>
        <w:widowControl/>
        <w:suppressAutoHyphens w:val="0"/>
        <w:spacing w:after="120"/>
        <w:ind w:left="576" w:hanging="576"/>
        <w:rPr>
          <w:rFonts w:ascii="Arial" w:hAnsi="Arial" w:cs="Arial"/>
          <w:b/>
          <w:color w:val="auto"/>
          <w:sz w:val="22"/>
          <w:szCs w:val="22"/>
        </w:rPr>
      </w:pPr>
      <w:r w:rsidRPr="005A7E9B">
        <w:rPr>
          <w:rFonts w:ascii="Arial" w:eastAsia="Times New Roman" w:hAnsi="Arial" w:cs="Arial"/>
          <w:b/>
          <w:iCs/>
          <w:color w:val="auto"/>
          <w:kern w:val="0"/>
          <w:sz w:val="22"/>
          <w:szCs w:val="22"/>
          <w:lang w:val="fr-BE"/>
        </w:rPr>
        <w:lastRenderedPageBreak/>
        <w:t>ANNEXE 2 : FORMULAIRE : IDENTIFICATION DU SOUMISSIONNAIRE</w:t>
      </w:r>
    </w:p>
    <w:tbl>
      <w:tblPr>
        <w:tblW w:w="7870" w:type="dxa"/>
        <w:tblLayout w:type="fixed"/>
        <w:tblCellMar>
          <w:left w:w="70" w:type="dxa"/>
          <w:right w:w="70" w:type="dxa"/>
        </w:tblCellMar>
        <w:tblLook w:val="0000" w:firstRow="0" w:lastRow="0" w:firstColumn="0" w:lastColumn="0" w:noHBand="0" w:noVBand="0"/>
      </w:tblPr>
      <w:tblGrid>
        <w:gridCol w:w="3690"/>
        <w:gridCol w:w="4180"/>
      </w:tblGrid>
      <w:tr w:rsidR="001D2840" w:rsidRPr="005A7E9B" w14:paraId="0011B863" w14:textId="77777777" w:rsidTr="00E17580">
        <w:trPr>
          <w:cantSplit/>
          <w:trHeight w:val="436"/>
        </w:trPr>
        <w:tc>
          <w:tcPr>
            <w:tcW w:w="3690" w:type="dxa"/>
            <w:tcBorders>
              <w:top w:val="single" w:sz="4" w:space="0" w:color="000000"/>
              <w:left w:val="single" w:sz="4" w:space="0" w:color="000000"/>
              <w:bottom w:val="single" w:sz="4" w:space="0" w:color="000000"/>
              <w:right w:val="single" w:sz="4" w:space="0" w:color="000000"/>
            </w:tcBorders>
            <w:vAlign w:val="center"/>
          </w:tcPr>
          <w:p w14:paraId="2B12F4D7"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 xml:space="preserve">Nom et prénom du soumissionnaire ou dénomination de la société et forme juridique </w:t>
            </w:r>
          </w:p>
          <w:p w14:paraId="11479774" w14:textId="77777777" w:rsidR="001D2840" w:rsidRPr="005A7E9B" w:rsidRDefault="001D2840" w:rsidP="00E17580">
            <w:pPr>
              <w:rPr>
                <w:rFonts w:cs="Arial"/>
                <w:sz w:val="22"/>
                <w:szCs w:val="22"/>
              </w:rPr>
            </w:pPr>
          </w:p>
        </w:tc>
        <w:tc>
          <w:tcPr>
            <w:tcW w:w="4180" w:type="dxa"/>
            <w:tcBorders>
              <w:top w:val="single" w:sz="4" w:space="0" w:color="000000"/>
              <w:left w:val="single" w:sz="4" w:space="0" w:color="000000"/>
              <w:bottom w:val="single" w:sz="4" w:space="0" w:color="000000"/>
              <w:right w:val="single" w:sz="4" w:space="0" w:color="000000"/>
            </w:tcBorders>
            <w:vAlign w:val="center"/>
          </w:tcPr>
          <w:p w14:paraId="0289EB3A"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0BB70020" w14:textId="77777777" w:rsidTr="00E17580">
        <w:trPr>
          <w:cantSplit/>
          <w:trHeight w:val="818"/>
        </w:trPr>
        <w:tc>
          <w:tcPr>
            <w:tcW w:w="3690" w:type="dxa"/>
            <w:tcBorders>
              <w:top w:val="single" w:sz="4" w:space="0" w:color="000000"/>
              <w:left w:val="single" w:sz="4" w:space="0" w:color="000000"/>
              <w:bottom w:val="single" w:sz="4" w:space="0" w:color="000000"/>
              <w:right w:val="single" w:sz="4" w:space="0" w:color="000000"/>
            </w:tcBorders>
            <w:vAlign w:val="center"/>
          </w:tcPr>
          <w:p w14:paraId="42DB56CE"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Nationalité du soumissionnaire et du personnel (en cas de différence)</w:t>
            </w:r>
          </w:p>
        </w:tc>
        <w:tc>
          <w:tcPr>
            <w:tcW w:w="4180" w:type="dxa"/>
            <w:tcBorders>
              <w:top w:val="single" w:sz="4" w:space="0" w:color="000000"/>
              <w:left w:val="single" w:sz="4" w:space="0" w:color="000000"/>
              <w:bottom w:val="single" w:sz="4" w:space="0" w:color="000000"/>
              <w:right w:val="single" w:sz="4" w:space="0" w:color="000000"/>
            </w:tcBorders>
            <w:vAlign w:val="center"/>
          </w:tcPr>
          <w:p w14:paraId="739DE715"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11FC1A8C" w14:textId="77777777" w:rsidTr="00E17580">
        <w:trPr>
          <w:cantSplit/>
          <w:trHeight w:val="436"/>
        </w:trPr>
        <w:tc>
          <w:tcPr>
            <w:tcW w:w="3690" w:type="dxa"/>
            <w:tcBorders>
              <w:top w:val="single" w:sz="4" w:space="0" w:color="000000"/>
              <w:left w:val="single" w:sz="4" w:space="0" w:color="000000"/>
              <w:bottom w:val="single" w:sz="4" w:space="0" w:color="000000"/>
              <w:right w:val="single" w:sz="4" w:space="0" w:color="000000"/>
            </w:tcBorders>
            <w:vAlign w:val="center"/>
          </w:tcPr>
          <w:p w14:paraId="068C89E5"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 xml:space="preserve">Domicile / Siège social/ </w:t>
            </w:r>
            <w:r w:rsidRPr="005A7E9B">
              <w:rPr>
                <w:rFonts w:ascii="Arial" w:hAnsi="Arial" w:cs="Arial"/>
                <w:sz w:val="22"/>
                <w:szCs w:val="22"/>
              </w:rPr>
              <w:t>(quartier, avenue, no, Tel, e-mail)</w:t>
            </w:r>
          </w:p>
        </w:tc>
        <w:tc>
          <w:tcPr>
            <w:tcW w:w="4180" w:type="dxa"/>
            <w:tcBorders>
              <w:top w:val="single" w:sz="4" w:space="0" w:color="000000"/>
              <w:left w:val="single" w:sz="4" w:space="0" w:color="000000"/>
              <w:bottom w:val="single" w:sz="4" w:space="0" w:color="000000"/>
              <w:right w:val="single" w:sz="4" w:space="0" w:color="000000"/>
            </w:tcBorders>
            <w:vAlign w:val="center"/>
          </w:tcPr>
          <w:p w14:paraId="5892C77E"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51F65A9A" w14:textId="77777777" w:rsidTr="00E17580">
        <w:trPr>
          <w:cantSplit/>
          <w:trHeight w:val="612"/>
        </w:trPr>
        <w:tc>
          <w:tcPr>
            <w:tcW w:w="3690" w:type="dxa"/>
            <w:tcBorders>
              <w:top w:val="single" w:sz="4" w:space="0" w:color="000000"/>
              <w:left w:val="single" w:sz="4" w:space="0" w:color="000000"/>
              <w:bottom w:val="single" w:sz="4" w:space="0" w:color="000000"/>
              <w:right w:val="single" w:sz="4" w:space="0" w:color="000000"/>
            </w:tcBorders>
            <w:vAlign w:val="center"/>
          </w:tcPr>
          <w:p w14:paraId="0F93244F"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Numéro de téléphone et de télécopieur</w:t>
            </w:r>
          </w:p>
        </w:tc>
        <w:tc>
          <w:tcPr>
            <w:tcW w:w="4180" w:type="dxa"/>
            <w:tcBorders>
              <w:top w:val="single" w:sz="4" w:space="0" w:color="000000"/>
              <w:left w:val="single" w:sz="4" w:space="0" w:color="000000"/>
              <w:bottom w:val="single" w:sz="4" w:space="0" w:color="000000"/>
              <w:right w:val="single" w:sz="4" w:space="0" w:color="000000"/>
            </w:tcBorders>
            <w:vAlign w:val="center"/>
          </w:tcPr>
          <w:p w14:paraId="1AE4AE10"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21EFE6AA" w14:textId="77777777" w:rsidTr="00E17580">
        <w:trPr>
          <w:cantSplit/>
          <w:trHeight w:val="698"/>
        </w:trPr>
        <w:tc>
          <w:tcPr>
            <w:tcW w:w="3690" w:type="dxa"/>
            <w:tcBorders>
              <w:top w:val="single" w:sz="4" w:space="0" w:color="000000"/>
              <w:left w:val="single" w:sz="4" w:space="0" w:color="000000"/>
              <w:bottom w:val="single" w:sz="4" w:space="0" w:color="000000"/>
              <w:right w:val="single" w:sz="4" w:space="0" w:color="000000"/>
            </w:tcBorders>
            <w:vAlign w:val="center"/>
          </w:tcPr>
          <w:p w14:paraId="72FEA806"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Numéro d’identification fiscale (NIF)</w:t>
            </w:r>
          </w:p>
        </w:tc>
        <w:tc>
          <w:tcPr>
            <w:tcW w:w="4180" w:type="dxa"/>
            <w:tcBorders>
              <w:top w:val="single" w:sz="4" w:space="0" w:color="000000"/>
              <w:left w:val="single" w:sz="4" w:space="0" w:color="000000"/>
              <w:bottom w:val="single" w:sz="4" w:space="0" w:color="000000"/>
              <w:right w:val="single" w:sz="4" w:space="0" w:color="000000"/>
            </w:tcBorders>
            <w:vAlign w:val="center"/>
          </w:tcPr>
          <w:p w14:paraId="2E80E578"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5ADB83DE" w14:textId="77777777" w:rsidTr="00E17580">
        <w:trPr>
          <w:cantSplit/>
          <w:trHeight w:val="1297"/>
        </w:trPr>
        <w:tc>
          <w:tcPr>
            <w:tcW w:w="3690" w:type="dxa"/>
            <w:tcBorders>
              <w:top w:val="single" w:sz="4" w:space="0" w:color="000000"/>
              <w:left w:val="single" w:sz="4" w:space="0" w:color="000000"/>
              <w:bottom w:val="single" w:sz="4" w:space="0" w:color="000000"/>
              <w:right w:val="single" w:sz="4" w:space="0" w:color="000000"/>
            </w:tcBorders>
            <w:vAlign w:val="center"/>
          </w:tcPr>
          <w:p w14:paraId="0B70D8D5"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Représenté(e) par le(s) soussigné(s)</w:t>
            </w:r>
          </w:p>
          <w:p w14:paraId="033B2B64"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w:t>
            </w:r>
            <w:proofErr w:type="gramStart"/>
            <w:r w:rsidRPr="005A7E9B">
              <w:rPr>
                <w:rFonts w:ascii="Arial" w:eastAsia="DejaVu Sans" w:hAnsi="Arial" w:cs="Arial"/>
                <w:kern w:val="18"/>
                <w:sz w:val="22"/>
                <w:szCs w:val="22"/>
                <w:lang w:val="fr-FR"/>
              </w:rPr>
              <w:t>nom</w:t>
            </w:r>
            <w:proofErr w:type="gramEnd"/>
            <w:r w:rsidRPr="005A7E9B">
              <w:rPr>
                <w:rFonts w:ascii="Arial" w:eastAsia="DejaVu Sans" w:hAnsi="Arial" w:cs="Arial"/>
                <w:kern w:val="18"/>
                <w:sz w:val="22"/>
                <w:szCs w:val="22"/>
                <w:lang w:val="fr-FR"/>
              </w:rPr>
              <w:t>, prénom et qualité)</w:t>
            </w:r>
          </w:p>
        </w:tc>
        <w:tc>
          <w:tcPr>
            <w:tcW w:w="4180" w:type="dxa"/>
            <w:tcBorders>
              <w:top w:val="single" w:sz="4" w:space="0" w:color="000000"/>
              <w:left w:val="single" w:sz="4" w:space="0" w:color="000000"/>
              <w:bottom w:val="single" w:sz="4" w:space="0" w:color="000000"/>
              <w:right w:val="single" w:sz="4" w:space="0" w:color="000000"/>
            </w:tcBorders>
            <w:vAlign w:val="center"/>
          </w:tcPr>
          <w:p w14:paraId="0FFC3DCC"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1F978A8D" w14:textId="77777777" w:rsidTr="00E17580">
        <w:trPr>
          <w:cantSplit/>
          <w:trHeight w:val="436"/>
        </w:trPr>
        <w:tc>
          <w:tcPr>
            <w:tcW w:w="3690" w:type="dxa"/>
            <w:tcBorders>
              <w:top w:val="single" w:sz="4" w:space="0" w:color="000000"/>
              <w:left w:val="single" w:sz="4" w:space="0" w:color="000000"/>
              <w:bottom w:val="single" w:sz="4" w:space="0" w:color="000000"/>
              <w:right w:val="single" w:sz="4" w:space="0" w:color="000000"/>
            </w:tcBorders>
            <w:vAlign w:val="center"/>
          </w:tcPr>
          <w:p w14:paraId="325EB471"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Personne de contact (adresse physique, numéro de téléphone, numéro, adresse e-mail)</w:t>
            </w:r>
          </w:p>
        </w:tc>
        <w:tc>
          <w:tcPr>
            <w:tcW w:w="4180" w:type="dxa"/>
            <w:tcBorders>
              <w:top w:val="single" w:sz="4" w:space="0" w:color="000000"/>
              <w:left w:val="single" w:sz="4" w:space="0" w:color="000000"/>
              <w:bottom w:val="single" w:sz="4" w:space="0" w:color="000000"/>
              <w:right w:val="single" w:sz="4" w:space="0" w:color="000000"/>
            </w:tcBorders>
            <w:vAlign w:val="center"/>
          </w:tcPr>
          <w:p w14:paraId="763D0FE4" w14:textId="77777777" w:rsidR="001D2840" w:rsidRPr="005A7E9B" w:rsidRDefault="001D2840" w:rsidP="00E17580">
            <w:pPr>
              <w:pStyle w:val="BTCtextCTB"/>
              <w:rPr>
                <w:rFonts w:ascii="Arial" w:eastAsia="DejaVu Sans" w:hAnsi="Arial" w:cs="Arial"/>
                <w:kern w:val="18"/>
                <w:sz w:val="22"/>
                <w:szCs w:val="22"/>
                <w:lang w:val="fr-FR"/>
              </w:rPr>
            </w:pPr>
          </w:p>
        </w:tc>
      </w:tr>
      <w:tr w:rsidR="001D2840" w:rsidRPr="005A7E9B" w14:paraId="64FC061A" w14:textId="77777777" w:rsidTr="00E17580">
        <w:trPr>
          <w:cantSplit/>
          <w:trHeight w:val="436"/>
        </w:trPr>
        <w:tc>
          <w:tcPr>
            <w:tcW w:w="3690" w:type="dxa"/>
            <w:tcBorders>
              <w:top w:val="single" w:sz="4" w:space="0" w:color="000000"/>
              <w:left w:val="single" w:sz="4" w:space="0" w:color="000000"/>
              <w:bottom w:val="single" w:sz="4" w:space="0" w:color="000000"/>
              <w:right w:val="single" w:sz="4" w:space="0" w:color="000000"/>
            </w:tcBorders>
            <w:vAlign w:val="center"/>
          </w:tcPr>
          <w:p w14:paraId="13AB0C48"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Numéro de compte pour les paiements</w:t>
            </w:r>
          </w:p>
          <w:p w14:paraId="2402DD75"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Institution financière</w:t>
            </w:r>
          </w:p>
          <w:p w14:paraId="1CF686EE" w14:textId="77777777" w:rsidR="001D2840" w:rsidRPr="005A7E9B" w:rsidRDefault="001D2840" w:rsidP="00E17580">
            <w:pPr>
              <w:pStyle w:val="BTCtextCTB"/>
              <w:rPr>
                <w:rFonts w:ascii="Arial" w:eastAsia="DejaVu Sans" w:hAnsi="Arial" w:cs="Arial"/>
                <w:kern w:val="18"/>
                <w:sz w:val="22"/>
                <w:szCs w:val="22"/>
                <w:lang w:val="fr-FR"/>
              </w:rPr>
            </w:pPr>
            <w:r w:rsidRPr="005A7E9B">
              <w:rPr>
                <w:rFonts w:ascii="Arial" w:eastAsia="DejaVu Sans" w:hAnsi="Arial" w:cs="Arial"/>
                <w:kern w:val="18"/>
                <w:sz w:val="22"/>
                <w:szCs w:val="22"/>
                <w:lang w:val="fr-FR"/>
              </w:rPr>
              <w:t xml:space="preserve">Ouvert au nom de </w:t>
            </w:r>
          </w:p>
        </w:tc>
        <w:tc>
          <w:tcPr>
            <w:tcW w:w="4180" w:type="dxa"/>
            <w:tcBorders>
              <w:top w:val="single" w:sz="4" w:space="0" w:color="000000"/>
              <w:left w:val="single" w:sz="4" w:space="0" w:color="000000"/>
              <w:bottom w:val="single" w:sz="4" w:space="0" w:color="000000"/>
              <w:right w:val="single" w:sz="4" w:space="0" w:color="000000"/>
            </w:tcBorders>
            <w:vAlign w:val="center"/>
          </w:tcPr>
          <w:p w14:paraId="38A31F7E" w14:textId="77777777" w:rsidR="001D2840" w:rsidRPr="005A7E9B" w:rsidRDefault="001D2840" w:rsidP="00E17580">
            <w:pPr>
              <w:pStyle w:val="BTCtextCTB"/>
              <w:rPr>
                <w:rFonts w:ascii="Arial" w:eastAsia="DejaVu Sans" w:hAnsi="Arial" w:cs="Arial"/>
                <w:kern w:val="18"/>
                <w:sz w:val="22"/>
                <w:szCs w:val="22"/>
                <w:lang w:val="fr-FR"/>
              </w:rPr>
            </w:pPr>
          </w:p>
        </w:tc>
      </w:tr>
    </w:tbl>
    <w:p w14:paraId="338311C7" w14:textId="77777777" w:rsidR="001D2840" w:rsidRPr="005A7E9B" w:rsidRDefault="001D2840" w:rsidP="001D2840">
      <w:pPr>
        <w:pStyle w:val="BTCtextCTB"/>
        <w:rPr>
          <w:rFonts w:ascii="Arial" w:eastAsia="DejaVu Sans" w:hAnsi="Arial" w:cs="Arial"/>
          <w:kern w:val="18"/>
          <w:sz w:val="22"/>
          <w:szCs w:val="22"/>
          <w:lang w:val="fr-FR"/>
        </w:rPr>
      </w:pPr>
    </w:p>
    <w:p w14:paraId="464DBC36" w14:textId="77777777" w:rsidR="001D2840" w:rsidRPr="005A7E9B" w:rsidRDefault="001D2840" w:rsidP="001D2840">
      <w:pPr>
        <w:pStyle w:val="BTCtextCTB"/>
        <w:rPr>
          <w:rFonts w:ascii="Arial" w:eastAsia="DejaVu Sans" w:hAnsi="Arial" w:cs="Arial"/>
          <w:kern w:val="18"/>
          <w:sz w:val="22"/>
          <w:szCs w:val="22"/>
          <w:lang w:val="fr-FR"/>
        </w:rPr>
      </w:pPr>
    </w:p>
    <w:p w14:paraId="2F3A30F2" w14:textId="77777777" w:rsidR="001D2840" w:rsidRPr="005A7E9B" w:rsidRDefault="001D2840" w:rsidP="001D2840">
      <w:pPr>
        <w:autoSpaceDE w:val="0"/>
        <w:autoSpaceDN w:val="0"/>
        <w:adjustRightInd w:val="0"/>
        <w:jc w:val="both"/>
        <w:rPr>
          <w:rFonts w:cs="Arial"/>
          <w:kern w:val="0"/>
          <w:sz w:val="22"/>
          <w:szCs w:val="22"/>
        </w:rPr>
      </w:pPr>
    </w:p>
    <w:p w14:paraId="667478C5" w14:textId="77777777" w:rsidR="001D2840" w:rsidRPr="005A7E9B" w:rsidRDefault="001D2840" w:rsidP="001D2840">
      <w:pPr>
        <w:autoSpaceDE w:val="0"/>
        <w:autoSpaceDN w:val="0"/>
        <w:adjustRightInd w:val="0"/>
        <w:jc w:val="both"/>
        <w:rPr>
          <w:rFonts w:cs="Arial"/>
          <w:kern w:val="0"/>
          <w:sz w:val="22"/>
          <w:szCs w:val="22"/>
        </w:rPr>
      </w:pPr>
    </w:p>
    <w:p w14:paraId="1D4A1B00" w14:textId="77777777" w:rsidR="001D2840" w:rsidRPr="005A7E9B" w:rsidRDefault="001D2840" w:rsidP="001D2840">
      <w:pPr>
        <w:autoSpaceDE w:val="0"/>
        <w:autoSpaceDN w:val="0"/>
        <w:adjustRightInd w:val="0"/>
        <w:jc w:val="both"/>
        <w:rPr>
          <w:rFonts w:cs="Arial"/>
          <w:kern w:val="0"/>
          <w:sz w:val="22"/>
          <w:szCs w:val="22"/>
        </w:rPr>
      </w:pPr>
    </w:p>
    <w:p w14:paraId="3EFA8506" w14:textId="77777777" w:rsidR="001D2840" w:rsidRPr="005A7E9B" w:rsidRDefault="001D2840" w:rsidP="001D2840">
      <w:pPr>
        <w:autoSpaceDE w:val="0"/>
        <w:autoSpaceDN w:val="0"/>
        <w:adjustRightInd w:val="0"/>
        <w:jc w:val="both"/>
        <w:rPr>
          <w:rFonts w:cs="Arial"/>
          <w:kern w:val="0"/>
          <w:sz w:val="22"/>
          <w:szCs w:val="22"/>
        </w:rPr>
      </w:pPr>
    </w:p>
    <w:p w14:paraId="2BCE0F99"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Signature + cachet</w:t>
      </w:r>
    </w:p>
    <w:p w14:paraId="1B3920F3" w14:textId="77777777" w:rsidR="001D2840" w:rsidRPr="005A7E9B" w:rsidRDefault="001D2840" w:rsidP="001D2840">
      <w:pPr>
        <w:autoSpaceDE w:val="0"/>
        <w:autoSpaceDN w:val="0"/>
        <w:adjustRightInd w:val="0"/>
        <w:jc w:val="both"/>
        <w:rPr>
          <w:rFonts w:cs="Arial"/>
          <w:b/>
          <w:bCs/>
          <w:kern w:val="0"/>
          <w:sz w:val="22"/>
          <w:szCs w:val="22"/>
          <w:lang w:eastAsia="fr-FR"/>
        </w:rPr>
      </w:pPr>
    </w:p>
    <w:p w14:paraId="79B1BEE0" w14:textId="77777777" w:rsidR="001D2840" w:rsidRPr="005A7E9B" w:rsidRDefault="001D2840" w:rsidP="001D2840">
      <w:pPr>
        <w:pStyle w:val="BTCtextCTB"/>
        <w:rPr>
          <w:rFonts w:ascii="Arial" w:eastAsia="DejaVu Sans" w:hAnsi="Arial" w:cs="Arial"/>
          <w:kern w:val="18"/>
          <w:sz w:val="22"/>
          <w:szCs w:val="22"/>
          <w:lang w:val="fr-FR"/>
        </w:rPr>
      </w:pPr>
    </w:p>
    <w:p w14:paraId="30C35A8C" w14:textId="77777777" w:rsidR="00A74DBB" w:rsidRPr="005A7E9B" w:rsidRDefault="00A74DBB" w:rsidP="003E407D">
      <w:pPr>
        <w:pStyle w:val="Corpsdetexte"/>
        <w:rPr>
          <w:rFonts w:cs="Arial"/>
          <w:sz w:val="22"/>
          <w:szCs w:val="22"/>
        </w:rPr>
      </w:pPr>
    </w:p>
    <w:p w14:paraId="517571A5" w14:textId="77777777" w:rsidR="00A74DBB" w:rsidRPr="005A7E9B" w:rsidRDefault="00A74DBB" w:rsidP="00A74DBB">
      <w:pPr>
        <w:pStyle w:val="Corpsdetexte"/>
        <w:tabs>
          <w:tab w:val="left" w:pos="5850"/>
        </w:tabs>
        <w:rPr>
          <w:rFonts w:cs="Arial"/>
          <w:sz w:val="22"/>
          <w:szCs w:val="22"/>
        </w:rPr>
      </w:pPr>
    </w:p>
    <w:p w14:paraId="2195AE0B" w14:textId="77777777" w:rsidR="00A74DBB" w:rsidRPr="005A7E9B" w:rsidRDefault="00A74DBB" w:rsidP="00A74DBB">
      <w:pPr>
        <w:pStyle w:val="Corpsdetexte"/>
        <w:tabs>
          <w:tab w:val="left" w:pos="5850"/>
        </w:tabs>
        <w:rPr>
          <w:rFonts w:cs="Arial"/>
          <w:sz w:val="22"/>
          <w:szCs w:val="22"/>
        </w:rPr>
      </w:pPr>
    </w:p>
    <w:p w14:paraId="0642B371" w14:textId="77777777" w:rsidR="00A74DBB" w:rsidRPr="005A7E9B" w:rsidRDefault="00A74DBB" w:rsidP="00A74DBB">
      <w:pPr>
        <w:pStyle w:val="Corpsdetexte"/>
        <w:tabs>
          <w:tab w:val="left" w:pos="5850"/>
        </w:tabs>
        <w:rPr>
          <w:rFonts w:cs="Arial"/>
          <w:sz w:val="22"/>
          <w:szCs w:val="22"/>
        </w:rPr>
      </w:pPr>
      <w:r w:rsidRPr="005A7E9B">
        <w:rPr>
          <w:rFonts w:cs="Arial"/>
          <w:sz w:val="22"/>
          <w:szCs w:val="22"/>
        </w:rPr>
        <w:tab/>
      </w:r>
    </w:p>
    <w:p w14:paraId="47EAA88D" w14:textId="77777777" w:rsidR="00A74DBB" w:rsidRPr="005A7E9B" w:rsidRDefault="00A74DBB" w:rsidP="00A74DBB">
      <w:pPr>
        <w:pStyle w:val="Corpsdetexte"/>
        <w:rPr>
          <w:rFonts w:cs="Arial"/>
          <w:sz w:val="22"/>
          <w:szCs w:val="22"/>
        </w:rPr>
      </w:pPr>
    </w:p>
    <w:p w14:paraId="1161F24B" w14:textId="77777777" w:rsidR="00A74DBB" w:rsidRPr="005A7E9B" w:rsidRDefault="00A74DBB" w:rsidP="001D2840">
      <w:pPr>
        <w:pStyle w:val="Titre2"/>
        <w:widowControl/>
        <w:suppressAutoHyphens w:val="0"/>
        <w:spacing w:after="120"/>
        <w:rPr>
          <w:rFonts w:ascii="Arial" w:eastAsia="Times New Roman" w:hAnsi="Arial" w:cs="Arial"/>
          <w:bCs/>
          <w:iCs/>
          <w:color w:val="0070C0"/>
          <w:kern w:val="0"/>
          <w:sz w:val="22"/>
          <w:szCs w:val="22"/>
          <w:lang w:val="fr-BE"/>
        </w:rPr>
        <w:sectPr w:rsidR="00A74DBB" w:rsidRPr="005A7E9B" w:rsidSect="00A74DBB">
          <w:pgSz w:w="11905" w:h="16837"/>
          <w:pgMar w:top="1514" w:right="2552" w:bottom="992" w:left="1412" w:header="720" w:footer="720" w:gutter="0"/>
          <w:cols w:space="708"/>
          <w:docGrid w:linePitch="326"/>
        </w:sectPr>
      </w:pPr>
      <w:bookmarkStart w:id="419" w:name="_Toc257039878"/>
      <w:bookmarkStart w:id="420" w:name="_Toc9436461"/>
      <w:bookmarkEnd w:id="77"/>
      <w:bookmarkEnd w:id="78"/>
    </w:p>
    <w:p w14:paraId="49EBCEF1" w14:textId="77777777" w:rsidR="001D2840" w:rsidRPr="005A7E9B" w:rsidRDefault="001D2840" w:rsidP="001D2840">
      <w:pPr>
        <w:pStyle w:val="Titre2"/>
        <w:widowControl/>
        <w:suppressAutoHyphens w:val="0"/>
        <w:spacing w:after="120"/>
        <w:ind w:left="576" w:hanging="576"/>
        <w:rPr>
          <w:rFonts w:ascii="Arial" w:eastAsia="Times New Roman" w:hAnsi="Arial" w:cs="Arial"/>
          <w:b/>
          <w:iCs/>
          <w:color w:val="0070C0"/>
          <w:kern w:val="0"/>
          <w:sz w:val="22"/>
          <w:szCs w:val="22"/>
          <w:lang w:val="fr-BE"/>
        </w:rPr>
      </w:pPr>
      <w:bookmarkStart w:id="421" w:name="_Toc297123702"/>
      <w:bookmarkStart w:id="422" w:name="_Toc9436464"/>
      <w:bookmarkStart w:id="423" w:name="_Toc257039879"/>
      <w:bookmarkStart w:id="424" w:name="_Toc9436462"/>
      <w:bookmarkEnd w:id="419"/>
      <w:bookmarkEnd w:id="420"/>
      <w:r w:rsidRPr="005A7E9B">
        <w:rPr>
          <w:rFonts w:ascii="Arial" w:eastAsia="Times New Roman" w:hAnsi="Arial" w:cs="Arial"/>
          <w:b/>
          <w:iCs/>
          <w:color w:val="auto"/>
          <w:kern w:val="0"/>
          <w:sz w:val="22"/>
          <w:szCs w:val="22"/>
          <w:lang w:val="fr-BE"/>
        </w:rPr>
        <w:lastRenderedPageBreak/>
        <w:t>ANNEXE 3 : DÉCLARATION D’INTÉGRITÉ POUR LES</w:t>
      </w:r>
      <w:r w:rsidRPr="005A7E9B">
        <w:rPr>
          <w:rFonts w:ascii="Arial" w:eastAsia="Times New Roman" w:hAnsi="Arial" w:cs="Arial"/>
          <w:b/>
          <w:iCs/>
          <w:color w:val="0070C0"/>
          <w:kern w:val="0"/>
          <w:sz w:val="22"/>
          <w:szCs w:val="22"/>
          <w:lang w:val="fr-BE"/>
        </w:rPr>
        <w:t xml:space="preserve"> </w:t>
      </w:r>
      <w:r w:rsidRPr="005A7E9B">
        <w:rPr>
          <w:rFonts w:ascii="Arial" w:eastAsia="Times New Roman" w:hAnsi="Arial" w:cs="Arial"/>
          <w:b/>
          <w:iCs/>
          <w:color w:val="auto"/>
          <w:kern w:val="0"/>
          <w:sz w:val="22"/>
          <w:szCs w:val="22"/>
          <w:lang w:val="fr-BE"/>
        </w:rPr>
        <w:t>SOUMISSIONNAIRES</w:t>
      </w:r>
      <w:bookmarkEnd w:id="421"/>
      <w:bookmarkEnd w:id="422"/>
      <w:r w:rsidRPr="005A7E9B">
        <w:rPr>
          <w:rFonts w:ascii="Arial" w:eastAsia="Times New Roman" w:hAnsi="Arial" w:cs="Arial"/>
          <w:b/>
          <w:iCs/>
          <w:color w:val="0070C0"/>
          <w:kern w:val="0"/>
          <w:sz w:val="22"/>
          <w:szCs w:val="22"/>
          <w:lang w:val="fr-BE"/>
        </w:rPr>
        <w:t xml:space="preserve"> </w:t>
      </w:r>
    </w:p>
    <w:p w14:paraId="766EC2E6" w14:textId="77777777" w:rsidR="001D2840" w:rsidRPr="005A7E9B" w:rsidRDefault="001D2840" w:rsidP="001D2840">
      <w:pPr>
        <w:pStyle w:val="Corpsdetexte2"/>
        <w:rPr>
          <w:sz w:val="22"/>
          <w:szCs w:val="22"/>
        </w:rPr>
      </w:pPr>
    </w:p>
    <w:p w14:paraId="1237D91C"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Concerne le soumissionnaire :</w:t>
      </w:r>
    </w:p>
    <w:p w14:paraId="0390BBDA"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Domicile / Siège social :</w:t>
      </w:r>
    </w:p>
    <w:p w14:paraId="628341E8" w14:textId="77777777" w:rsidR="001D2840" w:rsidRPr="005A7E9B" w:rsidRDefault="001D2840" w:rsidP="001D2840">
      <w:pPr>
        <w:pStyle w:val="Corpsdetexte2"/>
        <w:rPr>
          <w:rFonts w:eastAsia="Calibri"/>
          <w:sz w:val="22"/>
          <w:szCs w:val="22"/>
          <w:lang w:val="fr-BE"/>
        </w:rPr>
      </w:pPr>
    </w:p>
    <w:p w14:paraId="60844575" w14:textId="77777777" w:rsidR="001D2840" w:rsidRPr="001D2840" w:rsidRDefault="001D2840" w:rsidP="001D2840">
      <w:pPr>
        <w:pStyle w:val="Corpsdetexte2"/>
        <w:rPr>
          <w:rFonts w:eastAsia="Calibri"/>
          <w:sz w:val="22"/>
          <w:szCs w:val="22"/>
        </w:rPr>
      </w:pPr>
      <w:r w:rsidRPr="005A7E9B">
        <w:rPr>
          <w:rFonts w:eastAsia="Calibri"/>
          <w:sz w:val="22"/>
          <w:szCs w:val="22"/>
          <w:lang w:val="fr-BE"/>
        </w:rPr>
        <w:t>Référence du marché public :</w:t>
      </w:r>
    </w:p>
    <w:p w14:paraId="4D699416" w14:textId="77777777" w:rsidR="001D2840" w:rsidRPr="005A7E9B" w:rsidRDefault="001D2840" w:rsidP="001D2840">
      <w:pPr>
        <w:pStyle w:val="Corpsdetexte2"/>
        <w:rPr>
          <w:rFonts w:eastAsia="Calibri"/>
          <w:sz w:val="22"/>
          <w:szCs w:val="22"/>
          <w:lang w:val="fr-BE"/>
        </w:rPr>
      </w:pPr>
    </w:p>
    <w:p w14:paraId="6662F020" w14:textId="77777777" w:rsidR="001D2840" w:rsidRPr="005A7E9B" w:rsidRDefault="001D2840" w:rsidP="001D2840">
      <w:pPr>
        <w:pStyle w:val="Corpsdetexte2"/>
        <w:rPr>
          <w:rFonts w:eastAsia="Calibri"/>
          <w:sz w:val="22"/>
          <w:szCs w:val="22"/>
          <w:lang w:val="fr-BE"/>
        </w:rPr>
      </w:pPr>
    </w:p>
    <w:p w14:paraId="7CA2D72F" w14:textId="77777777" w:rsidR="001D2840" w:rsidRPr="005A7E9B" w:rsidRDefault="001D2840" w:rsidP="001D2840">
      <w:pPr>
        <w:pStyle w:val="Corpsdetexte2"/>
        <w:rPr>
          <w:rFonts w:eastAsia="Calibri"/>
          <w:sz w:val="22"/>
          <w:szCs w:val="22"/>
          <w:lang w:val="fr-BE"/>
        </w:rPr>
      </w:pPr>
    </w:p>
    <w:p w14:paraId="0E2624EE"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 xml:space="preserve">À l’attention de </w:t>
      </w:r>
      <w:proofErr w:type="spellStart"/>
      <w:r w:rsidRPr="005A7E9B">
        <w:rPr>
          <w:rFonts w:eastAsia="Calibri"/>
          <w:sz w:val="22"/>
          <w:szCs w:val="22"/>
          <w:lang w:val="fr-BE"/>
        </w:rPr>
        <w:t>Cordaid</w:t>
      </w:r>
      <w:proofErr w:type="spellEnd"/>
      <w:r w:rsidRPr="005A7E9B">
        <w:rPr>
          <w:rFonts w:eastAsia="Calibri"/>
          <w:sz w:val="22"/>
          <w:szCs w:val="22"/>
          <w:lang w:val="fr-BE"/>
        </w:rPr>
        <w:t xml:space="preserve">-Burundi, </w:t>
      </w:r>
    </w:p>
    <w:p w14:paraId="686385DE" w14:textId="77777777" w:rsidR="001D2840" w:rsidRPr="005A7E9B" w:rsidRDefault="001D2840" w:rsidP="001D2840">
      <w:pPr>
        <w:pStyle w:val="Corpsdetexte2"/>
        <w:rPr>
          <w:rFonts w:eastAsia="Calibri"/>
          <w:sz w:val="22"/>
          <w:szCs w:val="22"/>
          <w:lang w:val="fr-BE"/>
        </w:rPr>
      </w:pPr>
    </w:p>
    <w:p w14:paraId="4D137375" w14:textId="77777777" w:rsidR="001D2840" w:rsidRPr="005A7E9B" w:rsidRDefault="001D2840" w:rsidP="001D2840">
      <w:pPr>
        <w:pStyle w:val="Corpsdetexte2"/>
        <w:rPr>
          <w:rFonts w:eastAsia="Calibri"/>
          <w:sz w:val="22"/>
          <w:szCs w:val="22"/>
          <w:lang w:val="fr-BE"/>
        </w:rPr>
      </w:pPr>
    </w:p>
    <w:p w14:paraId="7E413939" w14:textId="77777777" w:rsidR="001D2840" w:rsidRPr="005A7E9B" w:rsidRDefault="001D2840" w:rsidP="001D2840">
      <w:pPr>
        <w:pStyle w:val="Corpsdetexte2"/>
        <w:rPr>
          <w:rFonts w:eastAsia="Calibri"/>
          <w:sz w:val="22"/>
          <w:szCs w:val="22"/>
          <w:lang w:val="fr-BE"/>
        </w:rPr>
      </w:pPr>
    </w:p>
    <w:p w14:paraId="273D4B3A"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Par la présente, je / nous, agissant en ma/notre qualité de représentant(s) légal/légaux du soumissionnaire précité, déclare/</w:t>
      </w:r>
      <w:proofErr w:type="spellStart"/>
      <w:r w:rsidRPr="005A7E9B">
        <w:rPr>
          <w:rFonts w:eastAsia="Calibri"/>
          <w:sz w:val="22"/>
          <w:szCs w:val="22"/>
          <w:lang w:val="fr-BE"/>
        </w:rPr>
        <w:t>rons</w:t>
      </w:r>
      <w:proofErr w:type="spellEnd"/>
      <w:r w:rsidRPr="005A7E9B">
        <w:rPr>
          <w:rFonts w:eastAsia="Calibri"/>
          <w:sz w:val="22"/>
          <w:szCs w:val="22"/>
          <w:lang w:val="fr-BE"/>
        </w:rPr>
        <w:t xml:space="preserve"> ce qui suit : </w:t>
      </w:r>
    </w:p>
    <w:p w14:paraId="757BABEF" w14:textId="77777777" w:rsidR="001D2840" w:rsidRPr="005A7E9B" w:rsidRDefault="001D2840" w:rsidP="001D2840">
      <w:pPr>
        <w:pStyle w:val="Corpsdetexte2"/>
        <w:rPr>
          <w:rFonts w:eastAsia="Calibri"/>
          <w:sz w:val="22"/>
          <w:szCs w:val="22"/>
          <w:lang w:val="fr-BE"/>
        </w:rPr>
      </w:pPr>
    </w:p>
    <w:p w14:paraId="247FF50C" w14:textId="77777777" w:rsidR="001D2840" w:rsidRPr="005A7E9B" w:rsidRDefault="001D2840" w:rsidP="001D2840">
      <w:pPr>
        <w:pStyle w:val="Corpsdetexte2"/>
        <w:numPr>
          <w:ilvl w:val="0"/>
          <w:numId w:val="8"/>
        </w:numPr>
        <w:rPr>
          <w:rFonts w:eastAsia="Calibri"/>
          <w:sz w:val="22"/>
          <w:szCs w:val="22"/>
          <w:lang w:val="fr-BE"/>
        </w:rPr>
      </w:pPr>
      <w:r w:rsidRPr="005A7E9B">
        <w:rPr>
          <w:rFonts w:eastAsia="Calibri"/>
          <w:sz w:val="22"/>
          <w:szCs w:val="22"/>
          <w:lang w:val="fr-BE"/>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5A7E9B">
        <w:rPr>
          <w:rFonts w:eastAsia="Calibri"/>
          <w:sz w:val="22"/>
          <w:szCs w:val="22"/>
          <w:lang w:val="fr-BE"/>
        </w:rPr>
        <w:t>Cordaid</w:t>
      </w:r>
      <w:proofErr w:type="spellEnd"/>
      <w:r w:rsidRPr="005A7E9B">
        <w:rPr>
          <w:rFonts w:eastAsia="Calibri"/>
          <w:sz w:val="22"/>
          <w:szCs w:val="22"/>
          <w:lang w:val="fr-BE"/>
        </w:rPr>
        <w:t>-Burundi.</w:t>
      </w:r>
    </w:p>
    <w:p w14:paraId="5BE8A5B3" w14:textId="77777777" w:rsidR="001D2840" w:rsidRPr="005A7E9B" w:rsidRDefault="001D2840" w:rsidP="001D2840">
      <w:pPr>
        <w:pStyle w:val="Corpsdetexte2"/>
        <w:numPr>
          <w:ilvl w:val="0"/>
          <w:numId w:val="8"/>
        </w:numPr>
        <w:rPr>
          <w:rFonts w:eastAsia="Calibri"/>
          <w:sz w:val="22"/>
          <w:szCs w:val="22"/>
          <w:lang w:val="fr-BE"/>
        </w:rPr>
      </w:pPr>
      <w:r w:rsidRPr="005A7E9B">
        <w:rPr>
          <w:rFonts w:eastAsia="Calibri"/>
          <w:sz w:val="22"/>
          <w:szCs w:val="22"/>
          <w:lang w:val="fr-BE"/>
        </w:rPr>
        <w:t xml:space="preserve">Les administrateurs, collaborateurs ou leurs partenaires n'ont pas d'intérêts financiers ou autres dans les entreprises, organisations, etc. ayant un lien direct ou indirect avec </w:t>
      </w:r>
      <w:proofErr w:type="spellStart"/>
      <w:r w:rsidRPr="005A7E9B">
        <w:rPr>
          <w:rFonts w:eastAsia="Calibri"/>
          <w:sz w:val="22"/>
          <w:szCs w:val="22"/>
          <w:lang w:val="fr-BE"/>
        </w:rPr>
        <w:t>Cordaid</w:t>
      </w:r>
      <w:proofErr w:type="spellEnd"/>
      <w:r w:rsidRPr="005A7E9B">
        <w:rPr>
          <w:rFonts w:eastAsia="Calibri"/>
          <w:sz w:val="22"/>
          <w:szCs w:val="22"/>
          <w:lang w:val="fr-BE"/>
        </w:rPr>
        <w:t xml:space="preserve">-Burundi (ce qui pourrait, par exemple, entraîner un conflit d'intérêts). </w:t>
      </w:r>
    </w:p>
    <w:p w14:paraId="0729A3CA" w14:textId="77777777" w:rsidR="001D2840" w:rsidRPr="005A7E9B" w:rsidRDefault="001D2840" w:rsidP="001D2840">
      <w:pPr>
        <w:pStyle w:val="Corpsdetexte2"/>
        <w:numPr>
          <w:ilvl w:val="0"/>
          <w:numId w:val="8"/>
        </w:numPr>
        <w:rPr>
          <w:rFonts w:eastAsia="Calibri"/>
          <w:sz w:val="22"/>
          <w:szCs w:val="22"/>
          <w:lang w:val="fr-BE"/>
        </w:rPr>
      </w:pPr>
      <w:r w:rsidRPr="005A7E9B">
        <w:rPr>
          <w:rFonts w:eastAsia="Calibri"/>
          <w:sz w:val="22"/>
          <w:szCs w:val="22"/>
          <w:lang w:val="fr-BE"/>
        </w:rPr>
        <w:t>J'ai / nous avons pris connaissance des articles relatifs à la déontologie et à la lutte contre la corruption repris dans le DAO et je / nous déclare/</w:t>
      </w:r>
      <w:proofErr w:type="spellStart"/>
      <w:r w:rsidRPr="005A7E9B">
        <w:rPr>
          <w:rFonts w:eastAsia="Calibri"/>
          <w:sz w:val="22"/>
          <w:szCs w:val="22"/>
          <w:lang w:val="fr-BE"/>
        </w:rPr>
        <w:t>rons</w:t>
      </w:r>
      <w:proofErr w:type="spellEnd"/>
      <w:r w:rsidRPr="005A7E9B">
        <w:rPr>
          <w:rFonts w:eastAsia="Calibri"/>
          <w:sz w:val="22"/>
          <w:szCs w:val="22"/>
          <w:lang w:val="fr-BE"/>
        </w:rPr>
        <w:t xml:space="preserve"> souscrire et respecter entièrement ces articles.</w:t>
      </w:r>
    </w:p>
    <w:p w14:paraId="637D351A"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br/>
        <w:t xml:space="preserve">Je suis / nous sommes de même conscient(s) du fait que les membres du personnel de </w:t>
      </w:r>
      <w:proofErr w:type="spellStart"/>
      <w:r w:rsidRPr="005A7E9B">
        <w:rPr>
          <w:rFonts w:eastAsia="Calibri"/>
          <w:sz w:val="22"/>
          <w:szCs w:val="22"/>
          <w:lang w:val="fr-BE"/>
        </w:rPr>
        <w:t>Cordaid</w:t>
      </w:r>
      <w:proofErr w:type="spellEnd"/>
      <w:r w:rsidRPr="005A7E9B">
        <w:rPr>
          <w:rFonts w:eastAsia="Calibri"/>
          <w:sz w:val="22"/>
          <w:szCs w:val="22"/>
          <w:lang w:val="fr-BE"/>
        </w:rPr>
        <w:t>-Burundi sont liés aux dispositions d’un code éthique qui précise ce qui suit : “Afin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p>
    <w:p w14:paraId="556B138A" w14:textId="77777777" w:rsidR="001D2840" w:rsidRPr="005A7E9B" w:rsidRDefault="001D2840" w:rsidP="001D2840">
      <w:pPr>
        <w:pStyle w:val="Corpsdetexte2"/>
        <w:rPr>
          <w:rFonts w:eastAsia="Calibri"/>
          <w:sz w:val="22"/>
          <w:szCs w:val="22"/>
          <w:lang w:val="fr-BE"/>
        </w:rPr>
      </w:pPr>
    </w:p>
    <w:p w14:paraId="07D980F5"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Si le marché précité devait être attribué au soumissionnaire, je/nous déclare/</w:t>
      </w:r>
      <w:proofErr w:type="spellStart"/>
      <w:r w:rsidRPr="005A7E9B">
        <w:rPr>
          <w:rFonts w:eastAsia="Calibri"/>
          <w:sz w:val="22"/>
          <w:szCs w:val="22"/>
          <w:lang w:val="fr-BE"/>
        </w:rPr>
        <w:t>rons</w:t>
      </w:r>
      <w:proofErr w:type="spellEnd"/>
      <w:r w:rsidRPr="005A7E9B">
        <w:rPr>
          <w:rFonts w:eastAsia="Calibri"/>
          <w:sz w:val="22"/>
          <w:szCs w:val="22"/>
          <w:lang w:val="fr-BE"/>
        </w:rPr>
        <w:t xml:space="preserve">, par ailleurs, marquer mon/notre accord avec les dispositions suivantes : </w:t>
      </w:r>
    </w:p>
    <w:p w14:paraId="3E34F917" w14:textId="77777777" w:rsidR="001D2840" w:rsidRPr="005A7E9B" w:rsidRDefault="001D2840" w:rsidP="001D2840">
      <w:pPr>
        <w:pStyle w:val="Corpsdetexte2"/>
        <w:rPr>
          <w:rFonts w:eastAsia="Calibri"/>
          <w:sz w:val="22"/>
          <w:szCs w:val="22"/>
          <w:lang w:val="fr-BE"/>
        </w:rPr>
      </w:pPr>
    </w:p>
    <w:p w14:paraId="1144C924" w14:textId="77777777" w:rsidR="001D2840" w:rsidRPr="005A7E9B" w:rsidRDefault="001D2840" w:rsidP="001D2840">
      <w:pPr>
        <w:pStyle w:val="Corpsdetexte2"/>
        <w:numPr>
          <w:ilvl w:val="0"/>
          <w:numId w:val="9"/>
        </w:numPr>
        <w:rPr>
          <w:rFonts w:eastAsia="Calibri"/>
          <w:sz w:val="22"/>
          <w:szCs w:val="22"/>
          <w:lang w:val="fr-BE"/>
        </w:rPr>
      </w:pPr>
      <w:r w:rsidRPr="005A7E9B">
        <w:rPr>
          <w:rFonts w:eastAsia="Calibri"/>
          <w:sz w:val="22"/>
          <w:szCs w:val="22"/>
          <w:lang w:val="fr-BE"/>
        </w:rPr>
        <w:t xml:space="preserve">Afin d’éviter toute impression de risque de partialité ou de connivence dans le suivi et le contrôle de l’exécution du marché, il est strictement interdit à l’adjudicataire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5A7E9B">
        <w:rPr>
          <w:rFonts w:eastAsia="Calibri"/>
          <w:sz w:val="22"/>
          <w:szCs w:val="22"/>
          <w:lang w:val="fr-BE"/>
        </w:rPr>
        <w:t>Cordaid</w:t>
      </w:r>
      <w:proofErr w:type="spellEnd"/>
      <w:r w:rsidRPr="005A7E9B">
        <w:rPr>
          <w:rFonts w:eastAsia="Calibri"/>
          <w:sz w:val="22"/>
          <w:szCs w:val="22"/>
          <w:lang w:val="fr-BE"/>
        </w:rPr>
        <w:t xml:space="preserve">-Burundi, qui </w:t>
      </w:r>
      <w:r w:rsidRPr="005A7E9B">
        <w:rPr>
          <w:rFonts w:eastAsia="Calibri"/>
          <w:sz w:val="22"/>
          <w:szCs w:val="22"/>
          <w:lang w:val="fr-BE"/>
        </w:rPr>
        <w:lastRenderedPageBreak/>
        <w:t>sont directement ou indirectement concernés par le suivi et/ou le contrôle de l'exécution du marché, quel que soit leur rang hiérarchique.</w:t>
      </w:r>
    </w:p>
    <w:p w14:paraId="16E51F21" w14:textId="77777777" w:rsidR="001D2840" w:rsidRPr="005A7E9B" w:rsidRDefault="001D2840" w:rsidP="001D2840">
      <w:pPr>
        <w:pStyle w:val="Corpsdetexte2"/>
        <w:ind w:left="360"/>
        <w:rPr>
          <w:rFonts w:eastAsia="Calibri"/>
          <w:sz w:val="22"/>
          <w:szCs w:val="22"/>
          <w:lang w:val="fr-BE"/>
        </w:rPr>
      </w:pPr>
    </w:p>
    <w:p w14:paraId="6EE7FF8A" w14:textId="77777777" w:rsidR="001D2840" w:rsidRPr="005A7E9B" w:rsidRDefault="001D2840" w:rsidP="001D2840">
      <w:pPr>
        <w:pStyle w:val="Corpsdetexte2"/>
        <w:numPr>
          <w:ilvl w:val="0"/>
          <w:numId w:val="9"/>
        </w:numPr>
        <w:rPr>
          <w:rFonts w:eastAsia="Calibri"/>
          <w:sz w:val="22"/>
          <w:szCs w:val="22"/>
          <w:lang w:val="fr-BE"/>
        </w:rPr>
      </w:pPr>
      <w:r w:rsidRPr="005A7E9B">
        <w:rPr>
          <w:rFonts w:eastAsia="Calibri"/>
          <w:sz w:val="22"/>
          <w:szCs w:val="22"/>
          <w:lang w:val="fr-BE"/>
        </w:rPr>
        <w:t>Tout contrat (marché public) sera résilié, dès lors qu’il s’avérerait que l’attribution du contrat ou son exécution aurait donné lieu à l’obtention ou l’offre des avantages appréciables en argent précités.</w:t>
      </w:r>
    </w:p>
    <w:p w14:paraId="55434712" w14:textId="77777777" w:rsidR="001D2840" w:rsidRPr="005A7E9B" w:rsidRDefault="001D2840" w:rsidP="001D2840">
      <w:pPr>
        <w:pStyle w:val="Corpsdetexte2"/>
        <w:numPr>
          <w:ilvl w:val="0"/>
          <w:numId w:val="9"/>
        </w:numPr>
        <w:rPr>
          <w:rFonts w:eastAsia="Calibri"/>
          <w:sz w:val="22"/>
          <w:szCs w:val="22"/>
          <w:lang w:val="fr-BE"/>
        </w:rPr>
      </w:pPr>
      <w:r w:rsidRPr="005A7E9B">
        <w:rPr>
          <w:rFonts w:eastAsia="Calibri"/>
          <w:sz w:val="22"/>
          <w:szCs w:val="22"/>
          <w:lang w:val="fr-BE"/>
        </w:rPr>
        <w:t xml:space="preserve">Tout manquement à se conformer à une ou plusieurs des clauses déontologiques peut aboutir à l’exclusion de l’adjudicataire du présent marché et d’autres marchés publics pour </w:t>
      </w:r>
      <w:proofErr w:type="spellStart"/>
      <w:r w:rsidRPr="005A7E9B">
        <w:rPr>
          <w:rFonts w:eastAsia="Calibri"/>
          <w:sz w:val="22"/>
          <w:szCs w:val="22"/>
          <w:lang w:val="fr-BE"/>
        </w:rPr>
        <w:t>Cordaid</w:t>
      </w:r>
      <w:proofErr w:type="spellEnd"/>
      <w:r w:rsidRPr="005A7E9B">
        <w:rPr>
          <w:rFonts w:eastAsia="Calibri"/>
          <w:sz w:val="22"/>
          <w:szCs w:val="22"/>
          <w:lang w:val="fr-BE"/>
        </w:rPr>
        <w:t>-Burundi.</w:t>
      </w:r>
    </w:p>
    <w:p w14:paraId="110A53C9" w14:textId="77777777" w:rsidR="001D2840" w:rsidRPr="005A7E9B" w:rsidRDefault="001D2840" w:rsidP="001D2840">
      <w:pPr>
        <w:pStyle w:val="Corpsdetexte2"/>
        <w:numPr>
          <w:ilvl w:val="0"/>
          <w:numId w:val="9"/>
        </w:numPr>
        <w:rPr>
          <w:rFonts w:eastAsia="Calibri"/>
          <w:sz w:val="22"/>
          <w:szCs w:val="22"/>
          <w:lang w:val="fr-BE"/>
        </w:rPr>
      </w:pPr>
      <w:r w:rsidRPr="005A7E9B">
        <w:rPr>
          <w:rFonts w:eastAsia="Calibri"/>
          <w:sz w:val="22"/>
          <w:szCs w:val="22"/>
          <w:lang w:val="fr-BE"/>
        </w:rPr>
        <w:t xml:space="preserve">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543CFC1E" w14:textId="77777777" w:rsidR="001D2840" w:rsidRPr="005A7E9B" w:rsidRDefault="001D2840" w:rsidP="001D2840">
      <w:pPr>
        <w:pStyle w:val="Corpsdetexte2"/>
        <w:rPr>
          <w:rFonts w:eastAsia="Calibri"/>
          <w:sz w:val="22"/>
          <w:szCs w:val="22"/>
          <w:lang w:val="fr-BE"/>
        </w:rPr>
      </w:pPr>
    </w:p>
    <w:p w14:paraId="42A0EA48"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 xml:space="preserve">Le soumissionnaire prend enfin connaissance du fait que </w:t>
      </w:r>
      <w:proofErr w:type="spellStart"/>
      <w:r w:rsidRPr="005A7E9B">
        <w:rPr>
          <w:rFonts w:eastAsia="Calibri"/>
          <w:sz w:val="22"/>
          <w:szCs w:val="22"/>
          <w:lang w:val="fr-BE"/>
        </w:rPr>
        <w:t>Cordaid</w:t>
      </w:r>
      <w:proofErr w:type="spellEnd"/>
      <w:r w:rsidRPr="005A7E9B">
        <w:rPr>
          <w:rFonts w:eastAsia="Calibri"/>
          <w:sz w:val="22"/>
          <w:szCs w:val="22"/>
          <w:lang w:val="fr-BE"/>
        </w:rPr>
        <w:t>-Burundi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3248AEC3" w14:textId="77777777" w:rsidR="001D2840" w:rsidRPr="005A7E9B" w:rsidRDefault="001D2840" w:rsidP="001D2840">
      <w:pPr>
        <w:pStyle w:val="Corpsdetexte2"/>
        <w:rPr>
          <w:rFonts w:eastAsia="Calibri"/>
          <w:sz w:val="22"/>
          <w:szCs w:val="22"/>
          <w:lang w:val="fr-BE"/>
        </w:rPr>
      </w:pPr>
    </w:p>
    <w:p w14:paraId="29654A2E" w14:textId="77777777" w:rsidR="001D2840" w:rsidRPr="005A7E9B" w:rsidRDefault="001D2840" w:rsidP="001D2840">
      <w:pPr>
        <w:pStyle w:val="Corpsdetexte2"/>
        <w:rPr>
          <w:rFonts w:eastAsia="Calibri"/>
          <w:sz w:val="22"/>
          <w:szCs w:val="22"/>
          <w:lang w:val="fr-BE"/>
        </w:rPr>
      </w:pPr>
    </w:p>
    <w:p w14:paraId="2DDB8A4C" w14:textId="77777777" w:rsidR="001D2840" w:rsidRPr="005A7E9B" w:rsidRDefault="001D2840" w:rsidP="001D2840">
      <w:pPr>
        <w:pStyle w:val="Corpsdetexte2"/>
        <w:rPr>
          <w:rFonts w:eastAsia="Calibri"/>
          <w:sz w:val="22"/>
          <w:szCs w:val="22"/>
          <w:lang w:val="fr-BE"/>
        </w:rPr>
      </w:pPr>
    </w:p>
    <w:p w14:paraId="5A55594E"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Signature précédée de la mention manuscrite "Lu et approuvé" par :</w:t>
      </w:r>
    </w:p>
    <w:p w14:paraId="174FDB0F" w14:textId="77777777" w:rsidR="001D2840" w:rsidRPr="005A7E9B" w:rsidRDefault="001D2840" w:rsidP="001D2840">
      <w:pPr>
        <w:pStyle w:val="Corpsdetexte2"/>
        <w:rPr>
          <w:rFonts w:eastAsia="Calibri"/>
          <w:sz w:val="22"/>
          <w:szCs w:val="22"/>
          <w:lang w:val="fr-BE"/>
        </w:rPr>
      </w:pPr>
    </w:p>
    <w:p w14:paraId="6D937A21" w14:textId="77777777" w:rsidR="001D2840" w:rsidRPr="005A7E9B" w:rsidRDefault="001D2840" w:rsidP="001D2840">
      <w:pPr>
        <w:pStyle w:val="Corpsdetexte2"/>
        <w:rPr>
          <w:rFonts w:eastAsia="Calibri"/>
          <w:sz w:val="22"/>
          <w:szCs w:val="22"/>
          <w:lang w:val="fr-BE"/>
        </w:rPr>
      </w:pPr>
      <w:proofErr w:type="gramStart"/>
      <w:r w:rsidRPr="005A7E9B">
        <w:rPr>
          <w:rFonts w:eastAsia="Calibri"/>
          <w:sz w:val="22"/>
          <w:szCs w:val="22"/>
          <w:lang w:val="fr-BE"/>
        </w:rPr>
        <w:t>avec</w:t>
      </w:r>
      <w:proofErr w:type="gramEnd"/>
      <w:r w:rsidRPr="005A7E9B">
        <w:rPr>
          <w:rFonts w:eastAsia="Calibri"/>
          <w:sz w:val="22"/>
          <w:szCs w:val="22"/>
          <w:lang w:val="fr-BE"/>
        </w:rPr>
        <w:t xml:space="preserve"> mention du nom et de la fonction</w:t>
      </w:r>
    </w:p>
    <w:p w14:paraId="4DC14038" w14:textId="77777777" w:rsidR="001D2840" w:rsidRPr="005A7E9B" w:rsidRDefault="001D2840" w:rsidP="001D2840">
      <w:pPr>
        <w:pStyle w:val="Corpsdetexte2"/>
        <w:rPr>
          <w:rFonts w:eastAsia="Calibri"/>
          <w:sz w:val="22"/>
          <w:szCs w:val="22"/>
          <w:lang w:val="fr-BE"/>
        </w:rPr>
      </w:pPr>
    </w:p>
    <w:p w14:paraId="09C9847B" w14:textId="77777777" w:rsidR="001D2840" w:rsidRPr="005A7E9B" w:rsidRDefault="001D2840" w:rsidP="001D2840">
      <w:pPr>
        <w:pStyle w:val="Corpsdetexte2"/>
        <w:rPr>
          <w:rFonts w:eastAsia="Calibri"/>
          <w:sz w:val="22"/>
          <w:szCs w:val="22"/>
          <w:lang w:val="fr-BE"/>
        </w:rPr>
      </w:pPr>
    </w:p>
    <w:p w14:paraId="12EC17E3" w14:textId="77777777" w:rsidR="001D2840" w:rsidRPr="005A7E9B" w:rsidRDefault="001D2840" w:rsidP="001D2840">
      <w:pPr>
        <w:pStyle w:val="Corpsdetexte2"/>
        <w:rPr>
          <w:rFonts w:eastAsia="Calibri"/>
          <w:sz w:val="22"/>
          <w:szCs w:val="22"/>
          <w:lang w:val="fr-BE"/>
        </w:rPr>
      </w:pPr>
    </w:p>
    <w:p w14:paraId="065D1199"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w:t>
      </w:r>
    </w:p>
    <w:p w14:paraId="3B78BB8D" w14:textId="77777777" w:rsidR="001D2840" w:rsidRPr="005A7E9B" w:rsidRDefault="001D2840" w:rsidP="001D2840">
      <w:pPr>
        <w:pStyle w:val="Corpsdetexte2"/>
        <w:rPr>
          <w:rFonts w:eastAsia="Calibri"/>
          <w:sz w:val="22"/>
          <w:szCs w:val="22"/>
          <w:lang w:val="fr-BE"/>
        </w:rPr>
      </w:pPr>
      <w:r w:rsidRPr="005A7E9B">
        <w:rPr>
          <w:rFonts w:eastAsia="Calibri"/>
          <w:sz w:val="22"/>
          <w:szCs w:val="22"/>
          <w:lang w:val="fr-BE"/>
        </w:rPr>
        <w:t>Lieu, date</w:t>
      </w:r>
    </w:p>
    <w:p w14:paraId="21BFE711" w14:textId="77777777" w:rsidR="001D2840" w:rsidRPr="005A7E9B" w:rsidRDefault="001D2840" w:rsidP="001D2840">
      <w:pPr>
        <w:pStyle w:val="Titre21"/>
        <w:rPr>
          <w:rFonts w:ascii="Arial" w:hAnsi="Arial" w:cs="Arial"/>
          <w:sz w:val="22"/>
          <w:szCs w:val="22"/>
        </w:rPr>
      </w:pPr>
    </w:p>
    <w:p w14:paraId="5A103EA8" w14:textId="77777777" w:rsidR="001D2840" w:rsidRPr="005A7E9B" w:rsidRDefault="001D2840" w:rsidP="001D2840">
      <w:pPr>
        <w:pStyle w:val="BTCtextCTB"/>
        <w:rPr>
          <w:rFonts w:ascii="Arial" w:hAnsi="Arial" w:cs="Arial"/>
          <w:sz w:val="22"/>
          <w:szCs w:val="22"/>
          <w:lang w:val="fr-FR" w:eastAsia="ar-SA"/>
        </w:rPr>
      </w:pPr>
    </w:p>
    <w:p w14:paraId="3C4097CF" w14:textId="77777777" w:rsidR="001D2840" w:rsidRPr="005A7E9B" w:rsidRDefault="001D2840" w:rsidP="001D2840">
      <w:pPr>
        <w:jc w:val="both"/>
        <w:rPr>
          <w:rFonts w:cs="Arial"/>
          <w:kern w:val="0"/>
          <w:sz w:val="22"/>
          <w:szCs w:val="22"/>
        </w:rPr>
      </w:pPr>
    </w:p>
    <w:p w14:paraId="460690EA" w14:textId="77777777" w:rsidR="001D2840" w:rsidRDefault="001D2840" w:rsidP="001D2840">
      <w:pPr>
        <w:autoSpaceDE w:val="0"/>
        <w:autoSpaceDN w:val="0"/>
        <w:adjustRightInd w:val="0"/>
        <w:jc w:val="both"/>
        <w:rPr>
          <w:rFonts w:eastAsia="Calibri" w:cs="Arial"/>
          <w:b/>
          <w:bCs/>
          <w:kern w:val="0"/>
          <w:sz w:val="22"/>
          <w:szCs w:val="22"/>
        </w:rPr>
      </w:pPr>
    </w:p>
    <w:p w14:paraId="5CD0DC9B" w14:textId="77777777" w:rsidR="001D2840" w:rsidRDefault="001D2840" w:rsidP="001D2840">
      <w:pPr>
        <w:autoSpaceDE w:val="0"/>
        <w:autoSpaceDN w:val="0"/>
        <w:adjustRightInd w:val="0"/>
        <w:jc w:val="both"/>
        <w:rPr>
          <w:rFonts w:eastAsia="Calibri" w:cs="Arial"/>
          <w:b/>
          <w:bCs/>
          <w:kern w:val="0"/>
          <w:sz w:val="22"/>
          <w:szCs w:val="22"/>
        </w:rPr>
      </w:pPr>
    </w:p>
    <w:p w14:paraId="0929BC7F" w14:textId="77777777" w:rsidR="001D2840" w:rsidRDefault="001D2840" w:rsidP="001D2840">
      <w:pPr>
        <w:autoSpaceDE w:val="0"/>
        <w:autoSpaceDN w:val="0"/>
        <w:adjustRightInd w:val="0"/>
        <w:jc w:val="both"/>
        <w:rPr>
          <w:rFonts w:eastAsia="Calibri" w:cs="Arial"/>
          <w:b/>
          <w:bCs/>
          <w:kern w:val="0"/>
          <w:sz w:val="22"/>
          <w:szCs w:val="22"/>
        </w:rPr>
      </w:pPr>
    </w:p>
    <w:p w14:paraId="7211D74A" w14:textId="77777777" w:rsidR="001D2840" w:rsidRDefault="001D2840" w:rsidP="001D2840">
      <w:pPr>
        <w:autoSpaceDE w:val="0"/>
        <w:autoSpaceDN w:val="0"/>
        <w:adjustRightInd w:val="0"/>
        <w:jc w:val="both"/>
        <w:rPr>
          <w:rFonts w:eastAsia="Calibri" w:cs="Arial"/>
          <w:b/>
          <w:bCs/>
          <w:kern w:val="0"/>
          <w:sz w:val="22"/>
          <w:szCs w:val="22"/>
        </w:rPr>
      </w:pPr>
    </w:p>
    <w:p w14:paraId="291A1D35" w14:textId="77777777" w:rsidR="001D2840" w:rsidRDefault="001D2840" w:rsidP="001D2840">
      <w:pPr>
        <w:autoSpaceDE w:val="0"/>
        <w:autoSpaceDN w:val="0"/>
        <w:adjustRightInd w:val="0"/>
        <w:jc w:val="both"/>
        <w:rPr>
          <w:rFonts w:eastAsia="Calibri" w:cs="Arial"/>
          <w:b/>
          <w:bCs/>
          <w:kern w:val="0"/>
          <w:sz w:val="22"/>
          <w:szCs w:val="22"/>
        </w:rPr>
      </w:pPr>
    </w:p>
    <w:p w14:paraId="37ACCE43" w14:textId="77777777" w:rsidR="001D2840" w:rsidRDefault="001D2840" w:rsidP="001D2840">
      <w:pPr>
        <w:autoSpaceDE w:val="0"/>
        <w:autoSpaceDN w:val="0"/>
        <w:adjustRightInd w:val="0"/>
        <w:jc w:val="both"/>
        <w:rPr>
          <w:rFonts w:eastAsia="Calibri" w:cs="Arial"/>
          <w:b/>
          <w:bCs/>
          <w:kern w:val="0"/>
          <w:sz w:val="22"/>
          <w:szCs w:val="22"/>
        </w:rPr>
      </w:pPr>
    </w:p>
    <w:p w14:paraId="5450F045" w14:textId="77777777" w:rsidR="001D2840" w:rsidRDefault="001D2840" w:rsidP="001D2840">
      <w:pPr>
        <w:autoSpaceDE w:val="0"/>
        <w:autoSpaceDN w:val="0"/>
        <w:adjustRightInd w:val="0"/>
        <w:jc w:val="both"/>
        <w:rPr>
          <w:rFonts w:eastAsia="Calibri" w:cs="Arial"/>
          <w:b/>
          <w:bCs/>
          <w:kern w:val="0"/>
          <w:sz w:val="22"/>
          <w:szCs w:val="22"/>
        </w:rPr>
      </w:pPr>
    </w:p>
    <w:p w14:paraId="6B979200" w14:textId="77777777" w:rsidR="001D2840" w:rsidRDefault="001D2840" w:rsidP="001D2840">
      <w:pPr>
        <w:autoSpaceDE w:val="0"/>
        <w:autoSpaceDN w:val="0"/>
        <w:adjustRightInd w:val="0"/>
        <w:jc w:val="both"/>
        <w:rPr>
          <w:rFonts w:eastAsia="Calibri" w:cs="Arial"/>
          <w:b/>
          <w:bCs/>
          <w:kern w:val="0"/>
          <w:sz w:val="22"/>
          <w:szCs w:val="22"/>
        </w:rPr>
      </w:pPr>
    </w:p>
    <w:p w14:paraId="26917894" w14:textId="77777777" w:rsidR="001D2840" w:rsidRDefault="001D2840" w:rsidP="001D2840">
      <w:pPr>
        <w:autoSpaceDE w:val="0"/>
        <w:autoSpaceDN w:val="0"/>
        <w:adjustRightInd w:val="0"/>
        <w:jc w:val="both"/>
        <w:rPr>
          <w:rFonts w:eastAsia="Calibri" w:cs="Arial"/>
          <w:b/>
          <w:bCs/>
          <w:kern w:val="0"/>
          <w:sz w:val="22"/>
          <w:szCs w:val="22"/>
        </w:rPr>
      </w:pPr>
    </w:p>
    <w:p w14:paraId="5BA91DAA" w14:textId="77777777" w:rsidR="001D2840" w:rsidRDefault="001D2840" w:rsidP="001D2840">
      <w:pPr>
        <w:autoSpaceDE w:val="0"/>
        <w:autoSpaceDN w:val="0"/>
        <w:adjustRightInd w:val="0"/>
        <w:jc w:val="both"/>
        <w:rPr>
          <w:rFonts w:eastAsia="Calibri" w:cs="Arial"/>
          <w:b/>
          <w:bCs/>
          <w:kern w:val="0"/>
          <w:sz w:val="22"/>
          <w:szCs w:val="22"/>
        </w:rPr>
      </w:pPr>
    </w:p>
    <w:p w14:paraId="21FC586E" w14:textId="77777777" w:rsidR="001D2840" w:rsidRDefault="001D2840" w:rsidP="001D2840">
      <w:pPr>
        <w:autoSpaceDE w:val="0"/>
        <w:autoSpaceDN w:val="0"/>
        <w:adjustRightInd w:val="0"/>
        <w:jc w:val="both"/>
        <w:rPr>
          <w:rFonts w:eastAsia="Calibri" w:cs="Arial"/>
          <w:b/>
          <w:bCs/>
          <w:kern w:val="0"/>
          <w:sz w:val="22"/>
          <w:szCs w:val="22"/>
        </w:rPr>
      </w:pPr>
    </w:p>
    <w:p w14:paraId="723A4947" w14:textId="77777777" w:rsidR="001D2840" w:rsidRDefault="001D2840" w:rsidP="001D2840">
      <w:pPr>
        <w:autoSpaceDE w:val="0"/>
        <w:autoSpaceDN w:val="0"/>
        <w:adjustRightInd w:val="0"/>
        <w:jc w:val="both"/>
        <w:rPr>
          <w:rFonts w:eastAsia="Calibri" w:cs="Arial"/>
          <w:b/>
          <w:bCs/>
          <w:kern w:val="0"/>
          <w:sz w:val="22"/>
          <w:szCs w:val="22"/>
        </w:rPr>
      </w:pPr>
    </w:p>
    <w:p w14:paraId="1FBB3D64" w14:textId="77777777" w:rsidR="001D2840" w:rsidRDefault="001D2840" w:rsidP="001D2840">
      <w:pPr>
        <w:autoSpaceDE w:val="0"/>
        <w:autoSpaceDN w:val="0"/>
        <w:adjustRightInd w:val="0"/>
        <w:jc w:val="both"/>
        <w:rPr>
          <w:rFonts w:eastAsia="Calibri" w:cs="Arial"/>
          <w:b/>
          <w:bCs/>
          <w:kern w:val="0"/>
          <w:sz w:val="22"/>
          <w:szCs w:val="22"/>
        </w:rPr>
      </w:pPr>
    </w:p>
    <w:p w14:paraId="3C6DA3E9" w14:textId="77777777" w:rsidR="001D2840" w:rsidRDefault="001D2840" w:rsidP="001D2840">
      <w:pPr>
        <w:autoSpaceDE w:val="0"/>
        <w:autoSpaceDN w:val="0"/>
        <w:adjustRightInd w:val="0"/>
        <w:jc w:val="both"/>
        <w:rPr>
          <w:rFonts w:eastAsia="Calibri" w:cs="Arial"/>
          <w:b/>
          <w:bCs/>
          <w:kern w:val="0"/>
          <w:sz w:val="22"/>
          <w:szCs w:val="22"/>
        </w:rPr>
      </w:pPr>
    </w:p>
    <w:p w14:paraId="10A1F0E1" w14:textId="77777777" w:rsidR="001D2840" w:rsidRDefault="001D2840" w:rsidP="001D2840">
      <w:pPr>
        <w:autoSpaceDE w:val="0"/>
        <w:autoSpaceDN w:val="0"/>
        <w:adjustRightInd w:val="0"/>
        <w:jc w:val="both"/>
        <w:rPr>
          <w:rFonts w:eastAsia="Calibri" w:cs="Arial"/>
          <w:b/>
          <w:bCs/>
          <w:kern w:val="0"/>
          <w:sz w:val="22"/>
          <w:szCs w:val="22"/>
        </w:rPr>
      </w:pPr>
    </w:p>
    <w:p w14:paraId="0F4E3A72" w14:textId="77777777" w:rsidR="001D2840" w:rsidRDefault="001D2840" w:rsidP="001D2840">
      <w:pPr>
        <w:autoSpaceDE w:val="0"/>
        <w:autoSpaceDN w:val="0"/>
        <w:adjustRightInd w:val="0"/>
        <w:jc w:val="both"/>
        <w:rPr>
          <w:rFonts w:eastAsia="Calibri" w:cs="Arial"/>
          <w:b/>
          <w:bCs/>
          <w:kern w:val="0"/>
          <w:sz w:val="22"/>
          <w:szCs w:val="22"/>
        </w:rPr>
      </w:pPr>
    </w:p>
    <w:p w14:paraId="150CC5CE" w14:textId="2FA2B032" w:rsidR="001D2840" w:rsidRPr="005A7E9B" w:rsidRDefault="001D2840" w:rsidP="001D2840">
      <w:pPr>
        <w:autoSpaceDE w:val="0"/>
        <w:autoSpaceDN w:val="0"/>
        <w:adjustRightInd w:val="0"/>
        <w:jc w:val="both"/>
        <w:rPr>
          <w:rFonts w:eastAsia="Calibri" w:cs="Arial"/>
          <w:b/>
          <w:bCs/>
          <w:kern w:val="0"/>
          <w:sz w:val="22"/>
          <w:szCs w:val="22"/>
        </w:rPr>
      </w:pPr>
      <w:r w:rsidRPr="005A7E9B">
        <w:rPr>
          <w:rFonts w:eastAsia="Calibri" w:cs="Arial"/>
          <w:b/>
          <w:bCs/>
          <w:kern w:val="0"/>
          <w:sz w:val="22"/>
          <w:szCs w:val="22"/>
        </w:rPr>
        <w:lastRenderedPageBreak/>
        <w:t xml:space="preserve">Annexe 4. Modèle de garantie bancaire de soumission </w:t>
      </w:r>
    </w:p>
    <w:p w14:paraId="260D2F01" w14:textId="77777777" w:rsidR="001D2840" w:rsidRPr="005A7E9B" w:rsidRDefault="001D2840" w:rsidP="001D2840">
      <w:pPr>
        <w:autoSpaceDE w:val="0"/>
        <w:autoSpaceDN w:val="0"/>
        <w:adjustRightInd w:val="0"/>
        <w:jc w:val="both"/>
        <w:rPr>
          <w:rFonts w:eastAsia="Calibri" w:cs="Arial"/>
          <w:kern w:val="0"/>
          <w:sz w:val="22"/>
          <w:szCs w:val="22"/>
        </w:rPr>
      </w:pPr>
    </w:p>
    <w:p w14:paraId="62D0F18F"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Date : -----------------------------------------------</w:t>
      </w:r>
    </w:p>
    <w:p w14:paraId="04CFDDA2"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Avis d’Appel d’offres No. :-----------------------</w:t>
      </w:r>
    </w:p>
    <w:p w14:paraId="35764BCC" w14:textId="77777777" w:rsidR="001D2840" w:rsidRPr="005A7E9B" w:rsidRDefault="001D2840" w:rsidP="001D2840">
      <w:pPr>
        <w:autoSpaceDE w:val="0"/>
        <w:autoSpaceDN w:val="0"/>
        <w:adjustRightInd w:val="0"/>
        <w:jc w:val="both"/>
        <w:rPr>
          <w:rFonts w:eastAsia="Calibri" w:cs="Arial"/>
          <w:kern w:val="0"/>
          <w:sz w:val="22"/>
          <w:szCs w:val="22"/>
        </w:rPr>
      </w:pPr>
    </w:p>
    <w:p w14:paraId="16469094"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[Nom de la banque et adresse de la banque d’émission] : -------------------------------------------------------</w:t>
      </w:r>
    </w:p>
    <w:p w14:paraId="2C252B79" w14:textId="77777777" w:rsidR="001D2840" w:rsidRPr="005A7E9B" w:rsidRDefault="001D2840" w:rsidP="001D2840">
      <w:pPr>
        <w:autoSpaceDE w:val="0"/>
        <w:autoSpaceDN w:val="0"/>
        <w:adjustRightInd w:val="0"/>
        <w:jc w:val="both"/>
        <w:rPr>
          <w:rFonts w:eastAsia="Calibri" w:cs="Arial"/>
          <w:kern w:val="0"/>
          <w:sz w:val="22"/>
          <w:szCs w:val="22"/>
        </w:rPr>
      </w:pPr>
    </w:p>
    <w:p w14:paraId="29019328"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b/>
          <w:bCs/>
          <w:kern w:val="0"/>
          <w:sz w:val="22"/>
          <w:szCs w:val="22"/>
        </w:rPr>
        <w:t>Bénéficiaire : ----------------------------------------</w:t>
      </w:r>
      <w:r w:rsidRPr="005A7E9B">
        <w:rPr>
          <w:rFonts w:eastAsia="Calibri" w:cs="Arial"/>
          <w:kern w:val="0"/>
          <w:sz w:val="22"/>
          <w:szCs w:val="22"/>
        </w:rPr>
        <w:t>[nom et adresse de l’Acheteur]</w:t>
      </w:r>
    </w:p>
    <w:p w14:paraId="3C7722F9" w14:textId="77777777" w:rsidR="001D2840" w:rsidRPr="005A7E9B" w:rsidRDefault="001D2840" w:rsidP="001D2840">
      <w:pPr>
        <w:autoSpaceDE w:val="0"/>
        <w:autoSpaceDN w:val="0"/>
        <w:adjustRightInd w:val="0"/>
        <w:jc w:val="both"/>
        <w:rPr>
          <w:rFonts w:eastAsia="Calibri" w:cs="Arial"/>
          <w:b/>
          <w:bCs/>
          <w:kern w:val="0"/>
          <w:sz w:val="22"/>
          <w:szCs w:val="22"/>
        </w:rPr>
      </w:pPr>
    </w:p>
    <w:p w14:paraId="41858233" w14:textId="77777777" w:rsidR="001D2840" w:rsidRPr="005A7E9B" w:rsidRDefault="001D2840" w:rsidP="001D2840">
      <w:pPr>
        <w:autoSpaceDE w:val="0"/>
        <w:autoSpaceDN w:val="0"/>
        <w:adjustRightInd w:val="0"/>
        <w:jc w:val="both"/>
        <w:rPr>
          <w:rFonts w:eastAsia="Calibri" w:cs="Arial"/>
          <w:kern w:val="0"/>
          <w:sz w:val="22"/>
          <w:szCs w:val="22"/>
        </w:rPr>
      </w:pPr>
    </w:p>
    <w:p w14:paraId="39E0ACE7"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Nous avons été informés que ------------------------------------[nom du Soumissionnaire] (ci-après dénommé « le Soumissionnaire ») a répondu à votre appel d’offres no. ----------- pour la fourniture de ----------------------[description des fournitures] et vous a soumis son offre en date du---------------------- [date du dépôt de l’offre] (ci-après dénommée « l’Offre »).</w:t>
      </w:r>
    </w:p>
    <w:p w14:paraId="7B55F39B" w14:textId="77777777" w:rsidR="001D2840" w:rsidRPr="005A7E9B" w:rsidRDefault="001D2840" w:rsidP="001D2840">
      <w:pPr>
        <w:autoSpaceDE w:val="0"/>
        <w:autoSpaceDN w:val="0"/>
        <w:adjustRightInd w:val="0"/>
        <w:jc w:val="both"/>
        <w:rPr>
          <w:rFonts w:eastAsia="Calibri" w:cs="Arial"/>
          <w:kern w:val="0"/>
          <w:sz w:val="22"/>
          <w:szCs w:val="22"/>
        </w:rPr>
      </w:pPr>
    </w:p>
    <w:p w14:paraId="2B6F6B69"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CONSIDERANT que vous avez stipulé que le Soumissionnaire devait vous fournir une garantie bancaire émise par une banque reconnue et du montant y indiqué à titre de garantie au cas où le Soumissionnaire : </w:t>
      </w:r>
    </w:p>
    <w:p w14:paraId="6C785669" w14:textId="77777777" w:rsidR="001D2840" w:rsidRPr="005A7E9B" w:rsidRDefault="001D2840" w:rsidP="001D2840">
      <w:pPr>
        <w:widowControl/>
        <w:numPr>
          <w:ilvl w:val="0"/>
          <w:numId w:val="42"/>
        </w:numPr>
        <w:suppressAutoHyphens w:val="0"/>
        <w:autoSpaceDE w:val="0"/>
        <w:autoSpaceDN w:val="0"/>
        <w:adjustRightInd w:val="0"/>
        <w:jc w:val="both"/>
        <w:rPr>
          <w:rFonts w:eastAsia="Calibri" w:cs="Arial"/>
          <w:kern w:val="0"/>
          <w:sz w:val="22"/>
          <w:szCs w:val="22"/>
        </w:rPr>
      </w:pPr>
      <w:r w:rsidRPr="005A7E9B">
        <w:rPr>
          <w:rFonts w:eastAsia="Calibri" w:cs="Arial"/>
          <w:kern w:val="0"/>
          <w:sz w:val="22"/>
          <w:szCs w:val="22"/>
        </w:rPr>
        <w:t xml:space="preserve">S’abstiendrait de signer le contrat, s’il est tenu de le faire ; </w:t>
      </w:r>
    </w:p>
    <w:p w14:paraId="5F97EDFB" w14:textId="77777777" w:rsidR="001D2840" w:rsidRPr="005A7E9B" w:rsidRDefault="001D2840" w:rsidP="001D2840">
      <w:pPr>
        <w:widowControl/>
        <w:numPr>
          <w:ilvl w:val="0"/>
          <w:numId w:val="42"/>
        </w:numPr>
        <w:suppressAutoHyphens w:val="0"/>
        <w:autoSpaceDE w:val="0"/>
        <w:autoSpaceDN w:val="0"/>
        <w:adjustRightInd w:val="0"/>
        <w:spacing w:before="120"/>
        <w:jc w:val="both"/>
        <w:rPr>
          <w:rFonts w:eastAsia="Calibri" w:cs="Arial"/>
          <w:kern w:val="0"/>
          <w:sz w:val="22"/>
          <w:szCs w:val="22"/>
        </w:rPr>
      </w:pPr>
      <w:r w:rsidRPr="005A7E9B">
        <w:rPr>
          <w:rFonts w:eastAsia="Calibri" w:cs="Arial"/>
          <w:kern w:val="0"/>
          <w:sz w:val="22"/>
          <w:szCs w:val="22"/>
        </w:rPr>
        <w:t>Rétracterait sa soumission postérieurement à la date d’ouverture des soumissions ;</w:t>
      </w:r>
    </w:p>
    <w:p w14:paraId="6291AF7E" w14:textId="77777777" w:rsidR="001D2840" w:rsidRPr="005A7E9B" w:rsidRDefault="001D2840" w:rsidP="001D2840">
      <w:pPr>
        <w:widowControl/>
        <w:numPr>
          <w:ilvl w:val="0"/>
          <w:numId w:val="42"/>
        </w:numPr>
        <w:suppressAutoHyphens w:val="0"/>
        <w:autoSpaceDE w:val="0"/>
        <w:autoSpaceDN w:val="0"/>
        <w:adjustRightInd w:val="0"/>
        <w:jc w:val="both"/>
        <w:rPr>
          <w:rFonts w:eastAsia="Calibri" w:cs="Arial"/>
          <w:kern w:val="0"/>
          <w:sz w:val="22"/>
          <w:szCs w:val="22"/>
        </w:rPr>
      </w:pPr>
      <w:r w:rsidRPr="005A7E9B">
        <w:rPr>
          <w:rFonts w:eastAsia="Calibri" w:cs="Arial"/>
          <w:kern w:val="0"/>
          <w:sz w:val="22"/>
          <w:szCs w:val="22"/>
        </w:rPr>
        <w:t xml:space="preserve">Ne se conformerait pas à une modification des exigences décidée par </w:t>
      </w:r>
      <w:proofErr w:type="spellStart"/>
      <w:r w:rsidRPr="005A7E9B">
        <w:rPr>
          <w:rFonts w:eastAsia="Calibri" w:cs="Arial"/>
          <w:kern w:val="0"/>
          <w:sz w:val="22"/>
          <w:szCs w:val="22"/>
        </w:rPr>
        <w:t>Cordaid</w:t>
      </w:r>
      <w:proofErr w:type="spellEnd"/>
      <w:r w:rsidRPr="005A7E9B">
        <w:rPr>
          <w:rFonts w:eastAsia="Calibri" w:cs="Arial"/>
          <w:kern w:val="0"/>
          <w:sz w:val="22"/>
          <w:szCs w:val="22"/>
        </w:rPr>
        <w:t xml:space="preserve"> Burundi en application des instructions aux Soumissionnaires ; </w:t>
      </w:r>
    </w:p>
    <w:p w14:paraId="0A06518A" w14:textId="77777777" w:rsidR="001D2840" w:rsidRPr="005A7E9B" w:rsidRDefault="001D2840" w:rsidP="001D2840">
      <w:pPr>
        <w:widowControl/>
        <w:numPr>
          <w:ilvl w:val="0"/>
          <w:numId w:val="42"/>
        </w:numPr>
        <w:suppressAutoHyphens w:val="0"/>
        <w:autoSpaceDE w:val="0"/>
        <w:autoSpaceDN w:val="0"/>
        <w:adjustRightInd w:val="0"/>
        <w:jc w:val="both"/>
        <w:rPr>
          <w:rFonts w:eastAsia="Calibri" w:cs="Arial"/>
          <w:kern w:val="0"/>
          <w:sz w:val="22"/>
          <w:szCs w:val="22"/>
        </w:rPr>
      </w:pPr>
      <w:r w:rsidRPr="005A7E9B">
        <w:rPr>
          <w:rFonts w:eastAsia="Calibri" w:cs="Arial"/>
          <w:kern w:val="0"/>
          <w:sz w:val="22"/>
          <w:szCs w:val="22"/>
        </w:rPr>
        <w:t>S’abstiendrait de fournir une garantie de bonne exécution, ainsi qu’il est prévu dans les Instructions aux Soumissionnaires.</w:t>
      </w:r>
    </w:p>
    <w:p w14:paraId="2F72C9AA" w14:textId="77777777" w:rsidR="001D2840" w:rsidRPr="005A7E9B" w:rsidRDefault="001D2840" w:rsidP="001D2840">
      <w:pPr>
        <w:autoSpaceDE w:val="0"/>
        <w:autoSpaceDN w:val="0"/>
        <w:adjustRightInd w:val="0"/>
        <w:spacing w:before="120"/>
        <w:jc w:val="both"/>
        <w:rPr>
          <w:rFonts w:eastAsia="Calibri" w:cs="Arial"/>
          <w:kern w:val="0"/>
          <w:sz w:val="22"/>
          <w:szCs w:val="22"/>
        </w:rPr>
      </w:pPr>
      <w:r w:rsidRPr="005A7E9B">
        <w:rPr>
          <w:rFonts w:eastAsia="Calibri" w:cs="Arial"/>
          <w:kern w:val="0"/>
          <w:sz w:val="22"/>
          <w:szCs w:val="22"/>
        </w:rPr>
        <w:t>ET CONSIDERANT que nous avons accepté de délivrer au Soumissionnaire une telle garantie bancaire.</w:t>
      </w:r>
    </w:p>
    <w:p w14:paraId="61AF50E1" w14:textId="77777777" w:rsidR="001D2840" w:rsidRPr="005A7E9B" w:rsidRDefault="001D2840" w:rsidP="001D2840">
      <w:pPr>
        <w:spacing w:before="120"/>
        <w:jc w:val="both"/>
        <w:rPr>
          <w:rFonts w:eastAsia="Calibri" w:cs="Arial"/>
          <w:snapToGrid w:val="0"/>
          <w:kern w:val="0"/>
          <w:sz w:val="22"/>
          <w:szCs w:val="22"/>
        </w:rPr>
      </w:pPr>
      <w:r w:rsidRPr="005A7E9B">
        <w:rPr>
          <w:rFonts w:eastAsia="Calibri" w:cs="Arial"/>
          <w:kern w:val="0"/>
          <w:sz w:val="22"/>
          <w:szCs w:val="22"/>
        </w:rPr>
        <w:t>CECI ETANT RAPPELE, nous déclarons par les présentes que nous nous portons garants et que nous sommes</w:t>
      </w:r>
      <w:r w:rsidRPr="005A7E9B">
        <w:rPr>
          <w:rFonts w:eastAsia="Calibri" w:cs="Arial"/>
          <w:snapToGrid w:val="0"/>
          <w:kern w:val="0"/>
          <w:sz w:val="22"/>
          <w:szCs w:val="22"/>
        </w:rPr>
        <w:t xml:space="preserve"> </w:t>
      </w:r>
      <w:r w:rsidRPr="005A7E9B">
        <w:rPr>
          <w:rFonts w:eastAsia="Calibri" w:cs="Arial"/>
          <w:kern w:val="0"/>
          <w:sz w:val="22"/>
          <w:szCs w:val="22"/>
        </w:rPr>
        <w:t>responsables envers vous, pour le compte du Soumissionnaire, dans la limite de [montant de la garantie] [en lettres et en chiffres],</w:t>
      </w:r>
      <w:r w:rsidRPr="005A7E9B">
        <w:rPr>
          <w:rFonts w:eastAsia="Calibri" w:cs="Arial"/>
          <w:snapToGrid w:val="0"/>
          <w:kern w:val="0"/>
          <w:sz w:val="22"/>
          <w:szCs w:val="22"/>
        </w:rPr>
        <w:t xml:space="preserve"> </w:t>
      </w:r>
      <w:r w:rsidRPr="005A7E9B">
        <w:rPr>
          <w:rFonts w:eastAsia="Calibri" w:cs="Arial"/>
          <w:kern w:val="0"/>
          <w:sz w:val="22"/>
          <w:szCs w:val="22"/>
        </w:rPr>
        <w:t>ladite somme étant payable dans les devises et les proportions de devises dans lesquelles le prix offert est payable, et nous nous engageons à vous payer, à première demande écrite de votre part et sans objection ou discussion, toute somme dans la limite de</w:t>
      </w:r>
      <w:r w:rsidRPr="005A7E9B">
        <w:rPr>
          <w:rFonts w:eastAsia="Calibri" w:cs="Arial"/>
          <w:snapToGrid w:val="0"/>
          <w:kern w:val="0"/>
          <w:sz w:val="22"/>
          <w:szCs w:val="22"/>
        </w:rPr>
        <w:t xml:space="preserve"> </w:t>
      </w:r>
      <w:r w:rsidRPr="005A7E9B">
        <w:rPr>
          <w:rFonts w:eastAsia="Calibri" w:cs="Arial"/>
          <w:kern w:val="0"/>
          <w:sz w:val="22"/>
          <w:szCs w:val="22"/>
        </w:rPr>
        <w:t>[montant de la garantie susmentionné]</w:t>
      </w:r>
      <w:r w:rsidRPr="005A7E9B">
        <w:rPr>
          <w:rFonts w:eastAsia="Calibri" w:cs="Arial"/>
          <w:snapToGrid w:val="0"/>
          <w:kern w:val="0"/>
          <w:sz w:val="22"/>
          <w:szCs w:val="22"/>
        </w:rPr>
        <w:t xml:space="preserve"> </w:t>
      </w:r>
      <w:r w:rsidRPr="005A7E9B">
        <w:rPr>
          <w:rFonts w:eastAsia="Calibri" w:cs="Arial"/>
          <w:kern w:val="0"/>
          <w:sz w:val="22"/>
          <w:szCs w:val="22"/>
        </w:rPr>
        <w:t>sans que vous ayez à prouver ou motiver votre demande en paiement</w:t>
      </w:r>
      <w:r w:rsidRPr="005A7E9B">
        <w:rPr>
          <w:rFonts w:eastAsia="Calibri" w:cs="Arial"/>
          <w:snapToGrid w:val="0"/>
          <w:kern w:val="0"/>
          <w:sz w:val="22"/>
          <w:szCs w:val="22"/>
        </w:rPr>
        <w:t>.</w:t>
      </w:r>
    </w:p>
    <w:p w14:paraId="1DBEA494"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 xml:space="preserve">La présente garantie sera valable pendant quarante-cinq (45) jours suivant l’expiration de l’Offre. </w:t>
      </w:r>
    </w:p>
    <w:p w14:paraId="35BC7744" w14:textId="77777777" w:rsidR="001D2840" w:rsidRPr="005A7E9B" w:rsidRDefault="001D2840" w:rsidP="001D2840">
      <w:pPr>
        <w:jc w:val="both"/>
        <w:rPr>
          <w:rFonts w:eastAsia="Calibri" w:cs="Arial"/>
          <w:snapToGrid w:val="0"/>
          <w:kern w:val="0"/>
          <w:sz w:val="22"/>
          <w:szCs w:val="22"/>
        </w:rPr>
      </w:pPr>
    </w:p>
    <w:p w14:paraId="1A3839B5" w14:textId="77777777" w:rsidR="001D2840" w:rsidRPr="005A7E9B" w:rsidRDefault="001D2840" w:rsidP="001D2840">
      <w:pPr>
        <w:autoSpaceDE w:val="0"/>
        <w:autoSpaceDN w:val="0"/>
        <w:adjustRightInd w:val="0"/>
        <w:jc w:val="both"/>
        <w:rPr>
          <w:rFonts w:eastAsia="Calibri" w:cs="Arial"/>
          <w:kern w:val="0"/>
          <w:sz w:val="22"/>
          <w:szCs w:val="22"/>
        </w:rPr>
      </w:pPr>
    </w:p>
    <w:p w14:paraId="7A0A8B99"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Nom du représentant de la banque garante : -----------------------------------------------------------------------</w:t>
      </w:r>
    </w:p>
    <w:p w14:paraId="019A6B4A" w14:textId="77777777" w:rsidR="001D2840" w:rsidRPr="005A7E9B" w:rsidRDefault="001D2840" w:rsidP="001D2840">
      <w:pPr>
        <w:autoSpaceDE w:val="0"/>
        <w:autoSpaceDN w:val="0"/>
        <w:adjustRightInd w:val="0"/>
        <w:jc w:val="both"/>
        <w:rPr>
          <w:rFonts w:eastAsia="Calibri" w:cs="Arial"/>
          <w:kern w:val="0"/>
          <w:sz w:val="22"/>
          <w:szCs w:val="22"/>
        </w:rPr>
      </w:pPr>
    </w:p>
    <w:p w14:paraId="1C12AF5B" w14:textId="77777777" w:rsidR="001D2840" w:rsidRPr="005A7E9B" w:rsidRDefault="001D2840" w:rsidP="001D2840">
      <w:pPr>
        <w:autoSpaceDE w:val="0"/>
        <w:autoSpaceDN w:val="0"/>
        <w:adjustRightInd w:val="0"/>
        <w:jc w:val="both"/>
        <w:rPr>
          <w:rFonts w:eastAsia="Calibri" w:cs="Arial"/>
          <w:kern w:val="0"/>
          <w:sz w:val="22"/>
          <w:szCs w:val="22"/>
        </w:rPr>
      </w:pPr>
      <w:r w:rsidRPr="005A7E9B">
        <w:rPr>
          <w:rFonts w:eastAsia="Calibri" w:cs="Arial"/>
          <w:kern w:val="0"/>
          <w:sz w:val="22"/>
          <w:szCs w:val="22"/>
        </w:rPr>
        <w:t>Fonction : ---------------------------------------------------------------------------------------------------------------------</w:t>
      </w:r>
    </w:p>
    <w:p w14:paraId="13DDF5C0" w14:textId="77777777" w:rsidR="001D2840" w:rsidRPr="005A7E9B" w:rsidRDefault="001D2840" w:rsidP="001D2840">
      <w:pPr>
        <w:autoSpaceDE w:val="0"/>
        <w:autoSpaceDN w:val="0"/>
        <w:adjustRightInd w:val="0"/>
        <w:jc w:val="both"/>
        <w:rPr>
          <w:rFonts w:eastAsia="Calibri" w:cs="Arial"/>
          <w:kern w:val="0"/>
          <w:sz w:val="22"/>
          <w:szCs w:val="22"/>
        </w:rPr>
      </w:pPr>
    </w:p>
    <w:p w14:paraId="452994DD" w14:textId="77777777" w:rsidR="001D2840" w:rsidRPr="005A7E9B" w:rsidRDefault="001D2840" w:rsidP="001D2840">
      <w:pPr>
        <w:autoSpaceDE w:val="0"/>
        <w:autoSpaceDN w:val="0"/>
        <w:adjustRightInd w:val="0"/>
        <w:jc w:val="both"/>
        <w:rPr>
          <w:rFonts w:eastAsia="Calibri" w:cs="Arial"/>
          <w:kern w:val="0"/>
          <w:sz w:val="22"/>
          <w:szCs w:val="22"/>
        </w:rPr>
        <w:sectPr w:rsidR="001D2840" w:rsidRPr="005A7E9B" w:rsidSect="001D2840">
          <w:pgSz w:w="11906" w:h="16838"/>
          <w:pgMar w:top="1134" w:right="1134" w:bottom="1134" w:left="1134" w:header="720" w:footer="720" w:gutter="0"/>
          <w:cols w:space="720"/>
          <w:titlePg/>
          <w:docGrid w:linePitch="360"/>
        </w:sectPr>
      </w:pPr>
      <w:r w:rsidRPr="005A7E9B">
        <w:rPr>
          <w:rFonts w:eastAsia="Calibri" w:cs="Arial"/>
          <w:kern w:val="0"/>
          <w:sz w:val="22"/>
          <w:szCs w:val="22"/>
        </w:rPr>
        <w:t>Signature et cachet de la banque garant</w:t>
      </w:r>
    </w:p>
    <w:p w14:paraId="6740B6C4" w14:textId="77777777" w:rsidR="001D2840" w:rsidRPr="005A7E9B" w:rsidRDefault="001D2840" w:rsidP="001D2840">
      <w:pPr>
        <w:jc w:val="both"/>
        <w:rPr>
          <w:rFonts w:eastAsia="Calibri" w:cs="Arial"/>
          <w:snapToGrid w:val="0"/>
          <w:kern w:val="0"/>
          <w:sz w:val="22"/>
          <w:szCs w:val="22"/>
        </w:rPr>
        <w:sectPr w:rsidR="001D2840" w:rsidRPr="005A7E9B" w:rsidSect="001D2840">
          <w:type w:val="continuous"/>
          <w:pgSz w:w="11906" w:h="16838"/>
          <w:pgMar w:top="1134" w:right="1134" w:bottom="1134" w:left="1134" w:header="720" w:footer="720" w:gutter="0"/>
          <w:cols w:space="720"/>
          <w:titlePg/>
          <w:docGrid w:linePitch="360"/>
        </w:sectPr>
      </w:pPr>
    </w:p>
    <w:p w14:paraId="4A8F1651" w14:textId="77777777" w:rsidR="001D2840" w:rsidRPr="005A7E9B" w:rsidRDefault="001D2840" w:rsidP="001D2840">
      <w:pPr>
        <w:autoSpaceDE w:val="0"/>
        <w:autoSpaceDN w:val="0"/>
        <w:adjustRightInd w:val="0"/>
        <w:jc w:val="both"/>
        <w:rPr>
          <w:rFonts w:cs="Arial"/>
          <w:b/>
          <w:bCs/>
          <w:kern w:val="0"/>
          <w:sz w:val="22"/>
          <w:szCs w:val="22"/>
        </w:rPr>
      </w:pPr>
      <w:r w:rsidRPr="005A7E9B">
        <w:rPr>
          <w:rFonts w:cs="Arial"/>
          <w:b/>
          <w:bCs/>
          <w:kern w:val="0"/>
          <w:sz w:val="22"/>
          <w:szCs w:val="22"/>
        </w:rPr>
        <w:lastRenderedPageBreak/>
        <w:t xml:space="preserve">Annexe 5. Modèle de garantie bancaire de bonne exécution </w:t>
      </w:r>
    </w:p>
    <w:p w14:paraId="6E580873" w14:textId="77777777" w:rsidR="001D2840" w:rsidRPr="005A7E9B" w:rsidRDefault="001D2840" w:rsidP="001D2840">
      <w:pPr>
        <w:autoSpaceDE w:val="0"/>
        <w:autoSpaceDN w:val="0"/>
        <w:adjustRightInd w:val="0"/>
        <w:jc w:val="both"/>
        <w:rPr>
          <w:rFonts w:cs="Arial"/>
          <w:b/>
          <w:bCs/>
          <w:kern w:val="0"/>
          <w:sz w:val="22"/>
          <w:szCs w:val="22"/>
        </w:rPr>
      </w:pPr>
    </w:p>
    <w:p w14:paraId="42491A9D" w14:textId="77777777" w:rsidR="001D2840" w:rsidRPr="005A7E9B" w:rsidRDefault="001D2840" w:rsidP="001D2840">
      <w:pPr>
        <w:autoSpaceDE w:val="0"/>
        <w:autoSpaceDN w:val="0"/>
        <w:adjustRightInd w:val="0"/>
        <w:jc w:val="both"/>
        <w:rPr>
          <w:rFonts w:cs="Arial"/>
          <w:b/>
          <w:bCs/>
          <w:kern w:val="0"/>
          <w:sz w:val="22"/>
          <w:szCs w:val="22"/>
        </w:rPr>
      </w:pPr>
    </w:p>
    <w:p w14:paraId="098ED62D"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Date : -------------------------</w:t>
      </w:r>
    </w:p>
    <w:p w14:paraId="47BB275B" w14:textId="77777777" w:rsidR="001D2840" w:rsidRPr="005A7E9B" w:rsidRDefault="001D2840" w:rsidP="001D2840">
      <w:pPr>
        <w:autoSpaceDE w:val="0"/>
        <w:autoSpaceDN w:val="0"/>
        <w:adjustRightInd w:val="0"/>
        <w:spacing w:before="120"/>
        <w:jc w:val="both"/>
        <w:rPr>
          <w:rFonts w:cs="Arial"/>
          <w:kern w:val="0"/>
          <w:sz w:val="22"/>
          <w:szCs w:val="22"/>
        </w:rPr>
      </w:pPr>
      <w:r w:rsidRPr="005A7E9B">
        <w:rPr>
          <w:rFonts w:cs="Arial"/>
          <w:kern w:val="0"/>
          <w:sz w:val="22"/>
          <w:szCs w:val="22"/>
        </w:rPr>
        <w:t>Avis d’Appel d’offres no : -------------------------------------------------------------------------------------------------</w:t>
      </w:r>
    </w:p>
    <w:p w14:paraId="71E1B1EF" w14:textId="77777777" w:rsidR="001D2840" w:rsidRPr="005A7E9B" w:rsidRDefault="001D2840" w:rsidP="001D2840">
      <w:pPr>
        <w:autoSpaceDE w:val="0"/>
        <w:autoSpaceDN w:val="0"/>
        <w:adjustRightInd w:val="0"/>
        <w:ind w:left="4320" w:firstLine="720"/>
        <w:jc w:val="both"/>
        <w:rPr>
          <w:rFonts w:cs="Arial"/>
          <w:kern w:val="0"/>
          <w:sz w:val="22"/>
          <w:szCs w:val="22"/>
        </w:rPr>
      </w:pPr>
    </w:p>
    <w:p w14:paraId="7A7422E5"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 [nom de la banque et adresse de la banque d’émission]</w:t>
      </w:r>
    </w:p>
    <w:p w14:paraId="546B9BCF" w14:textId="77777777" w:rsidR="001D2840" w:rsidRPr="005A7E9B" w:rsidRDefault="001D2840" w:rsidP="001D2840">
      <w:pPr>
        <w:autoSpaceDE w:val="0"/>
        <w:autoSpaceDN w:val="0"/>
        <w:adjustRightInd w:val="0"/>
        <w:jc w:val="both"/>
        <w:rPr>
          <w:rFonts w:cs="Arial"/>
          <w:kern w:val="0"/>
          <w:sz w:val="22"/>
          <w:szCs w:val="22"/>
        </w:rPr>
      </w:pPr>
    </w:p>
    <w:p w14:paraId="3F452E57" w14:textId="77777777" w:rsidR="001D2840" w:rsidRPr="005A7E9B" w:rsidRDefault="001D2840" w:rsidP="001D2840">
      <w:pPr>
        <w:autoSpaceDE w:val="0"/>
        <w:autoSpaceDN w:val="0"/>
        <w:adjustRightInd w:val="0"/>
        <w:jc w:val="both"/>
        <w:rPr>
          <w:rFonts w:cs="Arial"/>
          <w:kern w:val="0"/>
          <w:sz w:val="22"/>
          <w:szCs w:val="22"/>
        </w:rPr>
      </w:pPr>
      <w:r w:rsidRPr="005A7E9B">
        <w:rPr>
          <w:rFonts w:cs="Arial"/>
          <w:b/>
          <w:bCs/>
          <w:kern w:val="0"/>
          <w:sz w:val="22"/>
          <w:szCs w:val="22"/>
        </w:rPr>
        <w:t xml:space="preserve">Bénéficiaire </w:t>
      </w:r>
      <w:r w:rsidRPr="005A7E9B">
        <w:rPr>
          <w:rFonts w:cs="Arial"/>
          <w:kern w:val="0"/>
          <w:sz w:val="22"/>
          <w:szCs w:val="22"/>
        </w:rPr>
        <w:t>: ------------------------------------- [nom et adresse de l’Acheteur]</w:t>
      </w:r>
    </w:p>
    <w:p w14:paraId="5C0F86C9" w14:textId="77777777" w:rsidR="001D2840" w:rsidRPr="005A7E9B" w:rsidRDefault="001D2840" w:rsidP="001D2840">
      <w:pPr>
        <w:autoSpaceDE w:val="0"/>
        <w:autoSpaceDN w:val="0"/>
        <w:adjustRightInd w:val="0"/>
        <w:jc w:val="both"/>
        <w:rPr>
          <w:rFonts w:cs="Arial"/>
          <w:kern w:val="0"/>
          <w:sz w:val="22"/>
          <w:szCs w:val="22"/>
        </w:rPr>
      </w:pPr>
    </w:p>
    <w:p w14:paraId="5AB2BC49" w14:textId="77777777" w:rsidR="001D2840" w:rsidRPr="005A7E9B" w:rsidRDefault="001D2840" w:rsidP="001D2840">
      <w:pPr>
        <w:autoSpaceDE w:val="0"/>
        <w:autoSpaceDN w:val="0"/>
        <w:adjustRightInd w:val="0"/>
        <w:jc w:val="both"/>
        <w:rPr>
          <w:rFonts w:cs="Arial"/>
          <w:b/>
          <w:bCs/>
          <w:kern w:val="0"/>
          <w:sz w:val="22"/>
          <w:szCs w:val="22"/>
        </w:rPr>
      </w:pPr>
    </w:p>
    <w:p w14:paraId="15EE329C"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Garantie de bonne exécution N</w:t>
      </w:r>
      <w:r w:rsidRPr="005A7E9B">
        <w:rPr>
          <w:rFonts w:cs="Arial"/>
          <w:kern w:val="0"/>
          <w:sz w:val="22"/>
          <w:szCs w:val="22"/>
          <w:vertAlign w:val="superscript"/>
        </w:rPr>
        <w:t>o</w:t>
      </w:r>
      <w:r w:rsidRPr="005A7E9B">
        <w:rPr>
          <w:rFonts w:cs="Arial"/>
          <w:kern w:val="0"/>
          <w:sz w:val="22"/>
          <w:szCs w:val="22"/>
        </w:rPr>
        <w:t>. :----------------------------</w:t>
      </w:r>
    </w:p>
    <w:p w14:paraId="6E184856" w14:textId="77777777" w:rsidR="001D2840" w:rsidRPr="005A7E9B" w:rsidRDefault="001D2840" w:rsidP="001D2840">
      <w:pPr>
        <w:autoSpaceDE w:val="0"/>
        <w:autoSpaceDN w:val="0"/>
        <w:adjustRightInd w:val="0"/>
        <w:spacing w:before="120"/>
        <w:jc w:val="both"/>
        <w:rPr>
          <w:rFonts w:cs="Arial"/>
          <w:kern w:val="0"/>
          <w:sz w:val="22"/>
          <w:szCs w:val="22"/>
        </w:rPr>
      </w:pPr>
      <w:r w:rsidRPr="005A7E9B">
        <w:rPr>
          <w:rFonts w:cs="Arial"/>
          <w:kern w:val="0"/>
          <w:sz w:val="22"/>
          <w:szCs w:val="22"/>
        </w:rPr>
        <w:t>Nous avons été informés que -------------------------------[nom du Fournisseur] (ci-après dénommé « le Fournisseur ») a conclu avec vous le Marché no. --------- en date du ------- pour la fourniture de ------------------------- [description des fournitures] (ci-après dénommée « le Marché »).</w:t>
      </w:r>
    </w:p>
    <w:p w14:paraId="349BF7E4" w14:textId="77777777" w:rsidR="001D2840" w:rsidRPr="005A7E9B" w:rsidRDefault="001D2840" w:rsidP="001D2840">
      <w:pPr>
        <w:autoSpaceDE w:val="0"/>
        <w:autoSpaceDN w:val="0"/>
        <w:adjustRightInd w:val="0"/>
        <w:spacing w:before="120"/>
        <w:jc w:val="both"/>
        <w:rPr>
          <w:rFonts w:cs="Arial"/>
          <w:kern w:val="0"/>
          <w:sz w:val="22"/>
          <w:szCs w:val="22"/>
        </w:rPr>
      </w:pPr>
      <w:r w:rsidRPr="005A7E9B">
        <w:rPr>
          <w:rFonts w:cs="Arial"/>
          <w:b/>
          <w:bCs/>
          <w:kern w:val="0"/>
          <w:sz w:val="22"/>
          <w:szCs w:val="22"/>
        </w:rPr>
        <w:t>De plus, nous comprenons qu’une garantie de bonne exécution est exigée en vertu des conditions du Marché</w:t>
      </w:r>
      <w:r w:rsidRPr="005A7E9B">
        <w:rPr>
          <w:rFonts w:cs="Arial"/>
          <w:kern w:val="0"/>
          <w:sz w:val="22"/>
          <w:szCs w:val="22"/>
        </w:rPr>
        <w:t>.</w:t>
      </w:r>
    </w:p>
    <w:p w14:paraId="5E81A7FD"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 xml:space="preserve">A la demande du Fournisseur, nous ------------------- [nom de la banque] nous engageons par la présente, sans réserve et irrévocablement, à vous payer à première demande, toute somme d’argent que vous pourriez réclamer dans la limite de -----------------[insérer la somme en chiffres] ---------------- [insérer la somme en lettres]. </w:t>
      </w:r>
    </w:p>
    <w:p w14:paraId="2F167DA9" w14:textId="77777777" w:rsidR="001D2840" w:rsidRPr="005A7E9B" w:rsidRDefault="001D2840" w:rsidP="001D2840">
      <w:pPr>
        <w:autoSpaceDE w:val="0"/>
        <w:autoSpaceDN w:val="0"/>
        <w:adjustRightInd w:val="0"/>
        <w:spacing w:before="120"/>
        <w:jc w:val="both"/>
        <w:rPr>
          <w:rFonts w:cs="Arial"/>
          <w:kern w:val="0"/>
          <w:sz w:val="22"/>
          <w:szCs w:val="22"/>
        </w:rPr>
      </w:pPr>
      <w:r w:rsidRPr="005A7E9B">
        <w:rPr>
          <w:rFonts w:cs="Arial"/>
          <w:kern w:val="0"/>
          <w:sz w:val="22"/>
          <w:szCs w:val="22"/>
        </w:rPr>
        <w:t>Votre demande en paiement doit être accompagnée d’une déclaration attestant que le soumissionnaire ne se conforme pas aux conditions du Marché, sans que vous ayez à prouver ou à donner les raisons ou le motif de votre demande ou du montant indiqué dans votre demande.</w:t>
      </w:r>
    </w:p>
    <w:p w14:paraId="0CDF93B0"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La présente garantie expire au plus tard le ----------------, et toute demande de paiement doit être reçue à cette date au plus tard.</w:t>
      </w:r>
    </w:p>
    <w:p w14:paraId="783191DD" w14:textId="77777777" w:rsidR="001D2840" w:rsidRPr="005A7E9B" w:rsidRDefault="001D2840" w:rsidP="001D2840">
      <w:pPr>
        <w:autoSpaceDE w:val="0"/>
        <w:autoSpaceDN w:val="0"/>
        <w:adjustRightInd w:val="0"/>
        <w:jc w:val="both"/>
        <w:rPr>
          <w:rFonts w:cs="Arial"/>
          <w:kern w:val="0"/>
          <w:sz w:val="22"/>
          <w:szCs w:val="22"/>
        </w:rPr>
      </w:pPr>
    </w:p>
    <w:p w14:paraId="20B5BDB4" w14:textId="77777777" w:rsidR="001D2840" w:rsidRPr="005A7E9B" w:rsidRDefault="001D2840" w:rsidP="001D2840">
      <w:pPr>
        <w:autoSpaceDE w:val="0"/>
        <w:autoSpaceDN w:val="0"/>
        <w:adjustRightInd w:val="0"/>
        <w:jc w:val="both"/>
        <w:rPr>
          <w:rFonts w:cs="Arial"/>
          <w:kern w:val="0"/>
          <w:sz w:val="22"/>
          <w:szCs w:val="22"/>
        </w:rPr>
      </w:pPr>
    </w:p>
    <w:p w14:paraId="773B63F3"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Nom du représentant de la banque garante : -----------------------------------------------------------------------</w:t>
      </w:r>
    </w:p>
    <w:p w14:paraId="3C765F02" w14:textId="77777777" w:rsidR="001D2840" w:rsidRPr="005A7E9B" w:rsidRDefault="001D2840" w:rsidP="001D2840">
      <w:pPr>
        <w:autoSpaceDE w:val="0"/>
        <w:autoSpaceDN w:val="0"/>
        <w:adjustRightInd w:val="0"/>
        <w:jc w:val="both"/>
        <w:rPr>
          <w:rFonts w:cs="Arial"/>
          <w:kern w:val="0"/>
          <w:sz w:val="22"/>
          <w:szCs w:val="22"/>
        </w:rPr>
      </w:pPr>
    </w:p>
    <w:p w14:paraId="2427A1C6"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Fonction : ---------------------------------------------------------------------------------------------------------------------</w:t>
      </w:r>
    </w:p>
    <w:p w14:paraId="1F75FECD" w14:textId="77777777" w:rsidR="001D2840" w:rsidRPr="005A7E9B" w:rsidRDefault="001D2840" w:rsidP="001D2840">
      <w:pPr>
        <w:autoSpaceDE w:val="0"/>
        <w:autoSpaceDN w:val="0"/>
        <w:adjustRightInd w:val="0"/>
        <w:jc w:val="both"/>
        <w:rPr>
          <w:rFonts w:cs="Arial"/>
          <w:kern w:val="0"/>
          <w:sz w:val="22"/>
          <w:szCs w:val="22"/>
        </w:rPr>
      </w:pPr>
    </w:p>
    <w:p w14:paraId="0CBCB819" w14:textId="77777777" w:rsidR="001D2840" w:rsidRPr="005A7E9B" w:rsidRDefault="001D2840" w:rsidP="001D2840">
      <w:pPr>
        <w:autoSpaceDE w:val="0"/>
        <w:autoSpaceDN w:val="0"/>
        <w:adjustRightInd w:val="0"/>
        <w:jc w:val="both"/>
        <w:rPr>
          <w:rFonts w:cs="Arial"/>
          <w:kern w:val="0"/>
          <w:sz w:val="22"/>
          <w:szCs w:val="22"/>
        </w:rPr>
      </w:pPr>
      <w:r w:rsidRPr="005A7E9B">
        <w:rPr>
          <w:rFonts w:cs="Arial"/>
          <w:kern w:val="0"/>
          <w:sz w:val="22"/>
          <w:szCs w:val="22"/>
        </w:rPr>
        <w:t>Signature et cachet de la banque garante</w:t>
      </w:r>
    </w:p>
    <w:p w14:paraId="3EEF3E58" w14:textId="77777777" w:rsidR="001D2840" w:rsidRPr="005A7E9B" w:rsidRDefault="001D2840" w:rsidP="001D2840">
      <w:pPr>
        <w:autoSpaceDE w:val="0"/>
        <w:autoSpaceDN w:val="0"/>
        <w:adjustRightInd w:val="0"/>
        <w:jc w:val="both"/>
        <w:rPr>
          <w:rFonts w:cs="Arial"/>
          <w:kern w:val="0"/>
          <w:sz w:val="22"/>
          <w:szCs w:val="22"/>
        </w:rPr>
      </w:pPr>
    </w:p>
    <w:p w14:paraId="7B3796B3" w14:textId="77777777" w:rsidR="001D2840" w:rsidRPr="005A7E9B" w:rsidRDefault="001D2840" w:rsidP="001D2840">
      <w:pPr>
        <w:autoSpaceDE w:val="0"/>
        <w:autoSpaceDN w:val="0"/>
        <w:adjustRightInd w:val="0"/>
        <w:jc w:val="both"/>
        <w:rPr>
          <w:rFonts w:cs="Arial"/>
          <w:kern w:val="0"/>
          <w:sz w:val="22"/>
          <w:szCs w:val="22"/>
        </w:rPr>
      </w:pPr>
    </w:p>
    <w:p w14:paraId="1E9D3DFA" w14:textId="77777777" w:rsidR="001D2840" w:rsidRPr="005A7E9B" w:rsidRDefault="001D2840" w:rsidP="001D2840">
      <w:pPr>
        <w:autoSpaceDE w:val="0"/>
        <w:autoSpaceDN w:val="0"/>
        <w:adjustRightInd w:val="0"/>
        <w:jc w:val="both"/>
        <w:rPr>
          <w:rFonts w:cs="Arial"/>
          <w:kern w:val="0"/>
          <w:sz w:val="22"/>
          <w:szCs w:val="22"/>
        </w:rPr>
      </w:pPr>
    </w:p>
    <w:p w14:paraId="115F577F" w14:textId="77777777" w:rsidR="001D2840" w:rsidRPr="005A7E9B" w:rsidRDefault="001D2840" w:rsidP="001D2840">
      <w:pPr>
        <w:autoSpaceDE w:val="0"/>
        <w:autoSpaceDN w:val="0"/>
        <w:adjustRightInd w:val="0"/>
        <w:jc w:val="both"/>
        <w:rPr>
          <w:rFonts w:cs="Arial"/>
          <w:kern w:val="0"/>
          <w:sz w:val="22"/>
          <w:szCs w:val="22"/>
        </w:rPr>
      </w:pPr>
    </w:p>
    <w:p w14:paraId="11AC550B" w14:textId="77777777" w:rsidR="001D2840" w:rsidRPr="005A7E9B" w:rsidRDefault="001D2840" w:rsidP="001D2840">
      <w:pPr>
        <w:autoSpaceDE w:val="0"/>
        <w:autoSpaceDN w:val="0"/>
        <w:adjustRightInd w:val="0"/>
        <w:jc w:val="both"/>
        <w:rPr>
          <w:rFonts w:cs="Arial"/>
          <w:kern w:val="0"/>
          <w:sz w:val="22"/>
          <w:szCs w:val="22"/>
        </w:rPr>
      </w:pPr>
    </w:p>
    <w:p w14:paraId="1B47396D" w14:textId="77777777" w:rsidR="001D2840" w:rsidRPr="005A7E9B" w:rsidRDefault="001D2840" w:rsidP="001D2840">
      <w:pPr>
        <w:autoSpaceDE w:val="0"/>
        <w:autoSpaceDN w:val="0"/>
        <w:adjustRightInd w:val="0"/>
        <w:jc w:val="both"/>
        <w:rPr>
          <w:rFonts w:cs="Arial"/>
          <w:kern w:val="0"/>
          <w:sz w:val="22"/>
          <w:szCs w:val="22"/>
        </w:rPr>
      </w:pPr>
    </w:p>
    <w:p w14:paraId="1672C771" w14:textId="77777777" w:rsidR="001D2840" w:rsidRPr="005A7E9B" w:rsidRDefault="001D2840" w:rsidP="001D2840">
      <w:pPr>
        <w:autoSpaceDE w:val="0"/>
        <w:autoSpaceDN w:val="0"/>
        <w:adjustRightInd w:val="0"/>
        <w:jc w:val="both"/>
        <w:rPr>
          <w:rFonts w:cs="Arial"/>
          <w:kern w:val="0"/>
          <w:sz w:val="22"/>
          <w:szCs w:val="22"/>
        </w:rPr>
      </w:pPr>
    </w:p>
    <w:p w14:paraId="4C5A0068" w14:textId="77777777" w:rsidR="001D2840" w:rsidRPr="005A7E9B" w:rsidRDefault="001D2840" w:rsidP="001D2840">
      <w:pPr>
        <w:autoSpaceDE w:val="0"/>
        <w:autoSpaceDN w:val="0"/>
        <w:adjustRightInd w:val="0"/>
        <w:jc w:val="both"/>
        <w:rPr>
          <w:rFonts w:cs="Arial"/>
          <w:kern w:val="0"/>
          <w:sz w:val="22"/>
          <w:szCs w:val="22"/>
        </w:rPr>
      </w:pPr>
    </w:p>
    <w:p w14:paraId="33CE8520" w14:textId="77777777" w:rsidR="001D2840" w:rsidRPr="005A7E9B" w:rsidRDefault="001D2840" w:rsidP="001D2840">
      <w:pPr>
        <w:autoSpaceDE w:val="0"/>
        <w:autoSpaceDN w:val="0"/>
        <w:adjustRightInd w:val="0"/>
        <w:jc w:val="both"/>
        <w:rPr>
          <w:rFonts w:cs="Arial"/>
          <w:kern w:val="0"/>
          <w:sz w:val="22"/>
          <w:szCs w:val="22"/>
        </w:rPr>
      </w:pPr>
    </w:p>
    <w:bookmarkEnd w:id="423"/>
    <w:bookmarkEnd w:id="424"/>
    <w:p w14:paraId="7C40228D" w14:textId="18CFC747" w:rsidR="00345E3F" w:rsidRDefault="00345E3F" w:rsidP="00F84C1D">
      <w:pPr>
        <w:pStyle w:val="BTCtextCTB"/>
        <w:rPr>
          <w:rStyle w:val="normaltextrun"/>
          <w:rFonts w:ascii="Arial" w:eastAsia="DejaVu Sans" w:hAnsi="Arial" w:cs="Arial"/>
          <w:kern w:val="18"/>
          <w:sz w:val="22"/>
          <w:szCs w:val="22"/>
          <w:lang w:val="fr-FR"/>
        </w:rPr>
      </w:pPr>
    </w:p>
    <w:p w14:paraId="58B8C865" w14:textId="77777777" w:rsidR="00F84C1D" w:rsidRPr="00F84C1D" w:rsidRDefault="00F84C1D" w:rsidP="00F84C1D">
      <w:pPr>
        <w:pStyle w:val="BTCtextCTB"/>
        <w:rPr>
          <w:rStyle w:val="normaltextrun"/>
          <w:rFonts w:ascii="Arial" w:eastAsia="DejaVu Sans" w:hAnsi="Arial" w:cs="Arial"/>
          <w:kern w:val="18"/>
          <w:sz w:val="22"/>
          <w:szCs w:val="22"/>
          <w:lang w:val="fr-FR"/>
        </w:rPr>
      </w:pPr>
    </w:p>
    <w:p w14:paraId="437A726F" w14:textId="77777777" w:rsidR="00345E3F" w:rsidRPr="005A7E9B" w:rsidRDefault="00345E3F" w:rsidP="00345E3F">
      <w:pPr>
        <w:jc w:val="both"/>
        <w:rPr>
          <w:rStyle w:val="normaltextrun"/>
          <w:rFonts w:cs="Arial"/>
          <w:b/>
          <w:bCs/>
          <w:sz w:val="22"/>
          <w:szCs w:val="22"/>
          <w:lang w:eastAsia="de-DE"/>
        </w:rPr>
      </w:pPr>
    </w:p>
    <w:p w14:paraId="4B84E5DD" w14:textId="77777777" w:rsidR="00345E3F" w:rsidRPr="005A7E9B" w:rsidRDefault="00345E3F" w:rsidP="00345E3F">
      <w:pPr>
        <w:jc w:val="both"/>
        <w:rPr>
          <w:rStyle w:val="normaltextrun"/>
          <w:rFonts w:cs="Arial"/>
          <w:b/>
          <w:bCs/>
          <w:sz w:val="22"/>
          <w:szCs w:val="22"/>
          <w:lang w:eastAsia="de-DE"/>
        </w:rPr>
      </w:pPr>
    </w:p>
    <w:p w14:paraId="44732B72" w14:textId="2AC4BFBB" w:rsidR="00345E3F" w:rsidRPr="005A7E9B" w:rsidRDefault="00345E3F" w:rsidP="00345E3F">
      <w:pPr>
        <w:jc w:val="both"/>
        <w:rPr>
          <w:rFonts w:cs="Arial"/>
          <w:b/>
          <w:bCs/>
          <w:sz w:val="22"/>
          <w:szCs w:val="22"/>
          <w:lang w:eastAsia="de-DE"/>
        </w:rPr>
      </w:pPr>
      <w:r w:rsidRPr="005A7E9B">
        <w:rPr>
          <w:rStyle w:val="normaltextrun"/>
          <w:rFonts w:cs="Arial"/>
          <w:b/>
          <w:bCs/>
          <w:sz w:val="22"/>
          <w:szCs w:val="22"/>
          <w:lang w:eastAsia="de-DE"/>
        </w:rPr>
        <w:t xml:space="preserve">Annexe </w:t>
      </w:r>
      <w:r w:rsidR="001D2840">
        <w:rPr>
          <w:rStyle w:val="normaltextrun"/>
          <w:rFonts w:cs="Arial"/>
          <w:b/>
          <w:bCs/>
          <w:sz w:val="22"/>
          <w:szCs w:val="22"/>
          <w:lang w:eastAsia="de-DE"/>
        </w:rPr>
        <w:t>6</w:t>
      </w:r>
      <w:r w:rsidRPr="005A7E9B">
        <w:rPr>
          <w:rStyle w:val="normaltextrun"/>
          <w:rFonts w:cs="Arial"/>
          <w:b/>
          <w:bCs/>
          <w:sz w:val="22"/>
          <w:szCs w:val="22"/>
          <w:lang w:eastAsia="de-DE"/>
        </w:rPr>
        <w:t xml:space="preserve">. </w:t>
      </w:r>
      <w:r w:rsidRPr="005A7E9B">
        <w:rPr>
          <w:rFonts w:cs="Arial"/>
          <w:b/>
          <w:bCs/>
          <w:sz w:val="22"/>
          <w:szCs w:val="22"/>
          <w:lang w:eastAsia="de-DE"/>
        </w:rPr>
        <w:t>DÉCLARATION POUR LES CANDIDATS ET SOUMISSIONNAIRES</w:t>
      </w:r>
    </w:p>
    <w:p w14:paraId="11569E4A" w14:textId="77777777" w:rsidR="00345E3F" w:rsidRPr="005A7E9B" w:rsidRDefault="00345E3F" w:rsidP="00345E3F">
      <w:pPr>
        <w:jc w:val="both"/>
        <w:rPr>
          <w:rFonts w:cs="Arial"/>
          <w:sz w:val="22"/>
          <w:szCs w:val="22"/>
          <w:lang w:eastAsia="de-DE"/>
        </w:rPr>
      </w:pPr>
    </w:p>
    <w:p w14:paraId="4303499C"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Je/nous déclarons par la présente que [nom complet du candidat, soumissionnaire], établi à [ville et pays d’établissement] accepte de participer à la préparation de [la procédure d'appel d'offres/de passation de marché ouverte]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702BBF82" w14:textId="77777777" w:rsidR="00345E3F" w:rsidRPr="005A7E9B" w:rsidRDefault="00345E3F" w:rsidP="00345E3F">
      <w:pPr>
        <w:jc w:val="both"/>
        <w:rPr>
          <w:rStyle w:val="normaltextrun"/>
          <w:rFonts w:cs="Arial"/>
          <w:b/>
          <w:bCs/>
          <w:sz w:val="22"/>
          <w:szCs w:val="22"/>
          <w:lang w:eastAsia="de-DE"/>
        </w:rPr>
      </w:pPr>
    </w:p>
    <w:p w14:paraId="595ED643"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NORMES ENVIRONNEMENTALES</w:t>
      </w:r>
    </w:p>
    <w:p w14:paraId="264EA1E2" w14:textId="77777777" w:rsidR="00345E3F" w:rsidRPr="005A7E9B" w:rsidRDefault="00345E3F" w:rsidP="00345E3F">
      <w:pPr>
        <w:jc w:val="both"/>
        <w:rPr>
          <w:rFonts w:cs="Arial"/>
          <w:sz w:val="22"/>
          <w:szCs w:val="22"/>
          <w:lang w:eastAsia="de-DE"/>
        </w:rPr>
      </w:pPr>
    </w:p>
    <w:p w14:paraId="31A510E7" w14:textId="77777777" w:rsidR="00345E3F" w:rsidRPr="005A7E9B" w:rsidRDefault="00345E3F" w:rsidP="00345E3F">
      <w:pPr>
        <w:jc w:val="both"/>
        <w:rPr>
          <w:rFonts w:cs="Arial"/>
          <w:sz w:val="22"/>
          <w:szCs w:val="22"/>
          <w:lang w:eastAsia="de-DE"/>
        </w:rPr>
      </w:pPr>
      <w:r w:rsidRPr="005A7E9B">
        <w:rPr>
          <w:rFonts w:cs="Arial"/>
          <w:sz w:val="22"/>
          <w:szCs w:val="22"/>
          <w:lang w:eastAsia="de-DE"/>
        </w:rPr>
        <w:t>Les fournisseurs doivent au minimum se conformer à toutes les exigences légales et autres exigences réglementaires relatives aux impacts environnementaux de leur activité et doivent viser à répondre au moins aux points suivants :</w:t>
      </w:r>
    </w:p>
    <w:p w14:paraId="2486316E" w14:textId="77777777" w:rsidR="00345E3F" w:rsidRPr="005A7E9B" w:rsidRDefault="00345E3F" w:rsidP="00345E3F">
      <w:pPr>
        <w:jc w:val="both"/>
        <w:rPr>
          <w:rFonts w:cs="Arial"/>
          <w:b/>
          <w:bCs/>
          <w:sz w:val="22"/>
          <w:szCs w:val="22"/>
          <w:lang w:eastAsia="de-DE"/>
        </w:rPr>
      </w:pPr>
    </w:p>
    <w:p w14:paraId="4B2315B0"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Consommation d'énergie</w:t>
      </w:r>
    </w:p>
    <w:p w14:paraId="1C03DAC7" w14:textId="77777777" w:rsidR="00345E3F" w:rsidRPr="005A7E9B" w:rsidRDefault="00345E3F" w:rsidP="00345E3F">
      <w:pPr>
        <w:jc w:val="both"/>
        <w:rPr>
          <w:rFonts w:cs="Arial"/>
          <w:b/>
          <w:bCs/>
          <w:sz w:val="22"/>
          <w:szCs w:val="22"/>
          <w:lang w:eastAsia="de-DE"/>
        </w:rPr>
      </w:pPr>
    </w:p>
    <w:p w14:paraId="5AECD5F7" w14:textId="77777777" w:rsidR="00345E3F" w:rsidRPr="005A7E9B" w:rsidRDefault="00345E3F" w:rsidP="00345E3F">
      <w:pPr>
        <w:jc w:val="both"/>
        <w:rPr>
          <w:rFonts w:cs="Arial"/>
          <w:sz w:val="22"/>
          <w:szCs w:val="22"/>
          <w:lang w:eastAsia="de-DE"/>
        </w:rPr>
      </w:pPr>
      <w:r w:rsidRPr="005A7E9B">
        <w:rPr>
          <w:rFonts w:cs="Arial"/>
          <w:sz w:val="22"/>
          <w:szCs w:val="22"/>
          <w:lang w:eastAsia="de-DE"/>
        </w:rPr>
        <w:t>Tous les processus de production et de livraison, y compris l’utilisation du chauffage, de la ventilation, de l’éclairage, des systèmes informatiques et du transport, sont basés sur la nécessité de maximiser l’utilisation efficace de l’énergie et de minimiser les émissions nocives.</w:t>
      </w:r>
    </w:p>
    <w:p w14:paraId="4AD93E1F" w14:textId="77777777" w:rsidR="00345E3F" w:rsidRPr="005A7E9B" w:rsidRDefault="00345E3F" w:rsidP="00345E3F">
      <w:pPr>
        <w:jc w:val="both"/>
        <w:rPr>
          <w:rFonts w:cs="Arial"/>
          <w:b/>
          <w:bCs/>
          <w:sz w:val="22"/>
          <w:szCs w:val="22"/>
          <w:lang w:eastAsia="de-DE"/>
        </w:rPr>
      </w:pPr>
    </w:p>
    <w:p w14:paraId="0B30F97E"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Gestion des déchets</w:t>
      </w:r>
    </w:p>
    <w:p w14:paraId="70DFFC29" w14:textId="77777777" w:rsidR="00345E3F" w:rsidRPr="005A7E9B" w:rsidRDefault="00345E3F" w:rsidP="00345E3F">
      <w:pPr>
        <w:jc w:val="both"/>
        <w:rPr>
          <w:rFonts w:cs="Arial"/>
          <w:b/>
          <w:bCs/>
          <w:sz w:val="22"/>
          <w:szCs w:val="22"/>
          <w:lang w:eastAsia="de-DE"/>
        </w:rPr>
      </w:pPr>
    </w:p>
    <w:p w14:paraId="5BD9A33C"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Les déchets sont réduits au minimum et les articles sont recyclés chaque fois que cela est possible. Des contrôles efficaces des déchets concernant la pollution du sol, de l'air et de l'eau sont adoptés. Dans le cas de matières dangereuses, des plans d'intervention d'urgence sont en place.</w:t>
      </w:r>
    </w:p>
    <w:p w14:paraId="475815D4" w14:textId="77777777" w:rsidR="00345E3F" w:rsidRPr="005A7E9B" w:rsidRDefault="00345E3F" w:rsidP="00345E3F">
      <w:pPr>
        <w:jc w:val="both"/>
        <w:rPr>
          <w:rStyle w:val="normaltextrun"/>
          <w:rFonts w:cs="Arial"/>
          <w:b/>
          <w:bCs/>
          <w:sz w:val="22"/>
          <w:szCs w:val="22"/>
          <w:lang w:eastAsia="de-DE"/>
        </w:rPr>
      </w:pPr>
    </w:p>
    <w:p w14:paraId="194A4879"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Emballage et papier</w:t>
      </w:r>
    </w:p>
    <w:p w14:paraId="51CB175B" w14:textId="77777777" w:rsidR="00345E3F" w:rsidRPr="005A7E9B" w:rsidRDefault="00345E3F" w:rsidP="00345E3F">
      <w:pPr>
        <w:jc w:val="both"/>
        <w:rPr>
          <w:rFonts w:cs="Arial"/>
          <w:b/>
          <w:bCs/>
          <w:sz w:val="22"/>
          <w:szCs w:val="22"/>
          <w:lang w:eastAsia="de-DE"/>
        </w:rPr>
      </w:pPr>
    </w:p>
    <w:p w14:paraId="774BF03F" w14:textId="77777777" w:rsidR="00345E3F" w:rsidRPr="005A7E9B" w:rsidRDefault="00345E3F" w:rsidP="00345E3F">
      <w:pPr>
        <w:jc w:val="both"/>
        <w:rPr>
          <w:rFonts w:cs="Arial"/>
          <w:sz w:val="22"/>
          <w:szCs w:val="22"/>
          <w:lang w:eastAsia="de-DE"/>
        </w:rPr>
      </w:pPr>
      <w:r w:rsidRPr="005A7E9B">
        <w:rPr>
          <w:rFonts w:cs="Arial"/>
          <w:sz w:val="22"/>
          <w:szCs w:val="22"/>
          <w:lang w:eastAsia="de-DE"/>
        </w:rPr>
        <w:t>L’utilisation excessive et inutile de matériaux est évitée et des matériaux recyclés sont utilisés chaque fois que cela est approprié.</w:t>
      </w:r>
    </w:p>
    <w:p w14:paraId="374C9A32" w14:textId="77777777" w:rsidR="00345E3F" w:rsidRPr="005A7E9B" w:rsidRDefault="00345E3F" w:rsidP="00345E3F">
      <w:pPr>
        <w:jc w:val="both"/>
        <w:rPr>
          <w:rFonts w:cs="Arial"/>
          <w:sz w:val="22"/>
          <w:szCs w:val="22"/>
          <w:lang w:eastAsia="de-DE"/>
        </w:rPr>
      </w:pPr>
      <w:r w:rsidRPr="005A7E9B">
        <w:rPr>
          <w:rFonts w:cs="Arial"/>
          <w:sz w:val="22"/>
          <w:szCs w:val="22"/>
          <w:lang w:eastAsia="de-DE"/>
        </w:rPr>
        <w:t>Dans la mesure du possible, le travail effectué doit s’appuyer sur une relation de travail reconnue, établie par la législation et la pratique nationales.</w:t>
      </w:r>
    </w:p>
    <w:p w14:paraId="10C44D01" w14:textId="77777777" w:rsidR="00345E3F" w:rsidRPr="005A7E9B" w:rsidRDefault="00345E3F" w:rsidP="00345E3F">
      <w:pPr>
        <w:jc w:val="both"/>
        <w:rPr>
          <w:rFonts w:cs="Arial"/>
          <w:b/>
          <w:bCs/>
          <w:sz w:val="22"/>
          <w:szCs w:val="22"/>
          <w:lang w:eastAsia="de-DE"/>
        </w:rPr>
      </w:pPr>
    </w:p>
    <w:p w14:paraId="55CAD4DC"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Conservation</w:t>
      </w:r>
    </w:p>
    <w:p w14:paraId="6154F049" w14:textId="77777777" w:rsidR="00345E3F" w:rsidRPr="005A7E9B" w:rsidRDefault="00345E3F" w:rsidP="00345E3F">
      <w:pPr>
        <w:jc w:val="both"/>
        <w:rPr>
          <w:rFonts w:cs="Arial"/>
          <w:b/>
          <w:bCs/>
          <w:sz w:val="22"/>
          <w:szCs w:val="22"/>
          <w:lang w:eastAsia="de-DE"/>
        </w:rPr>
      </w:pPr>
    </w:p>
    <w:p w14:paraId="1292FDBC"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Les processus et activités sont surveillés et modifiés si nécessaire pour garantir la conservation des ressources rares, notamment l’eau, la flore et la faune et les terres productives dans certaines situations.</w:t>
      </w:r>
    </w:p>
    <w:p w14:paraId="2C1CC747" w14:textId="77777777" w:rsidR="00345E3F" w:rsidRPr="005A7E9B" w:rsidRDefault="00345E3F" w:rsidP="00345E3F">
      <w:pPr>
        <w:jc w:val="both"/>
        <w:rPr>
          <w:rStyle w:val="normaltextrun"/>
          <w:rFonts w:cs="Arial"/>
          <w:b/>
          <w:bCs/>
          <w:sz w:val="22"/>
          <w:szCs w:val="22"/>
          <w:lang w:eastAsia="de-DE"/>
        </w:rPr>
      </w:pPr>
    </w:p>
    <w:p w14:paraId="6715A830"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NORMES DE TRANSPORT ET DE FRET</w:t>
      </w:r>
    </w:p>
    <w:p w14:paraId="44E21886" w14:textId="77777777" w:rsidR="00345E3F" w:rsidRPr="005A7E9B" w:rsidRDefault="00345E3F" w:rsidP="00345E3F">
      <w:pPr>
        <w:jc w:val="both"/>
        <w:rPr>
          <w:rFonts w:cs="Arial"/>
          <w:b/>
          <w:bCs/>
          <w:sz w:val="22"/>
          <w:szCs w:val="22"/>
          <w:lang w:eastAsia="de-DE"/>
        </w:rPr>
      </w:pPr>
    </w:p>
    <w:p w14:paraId="30D3936A" w14:textId="77777777" w:rsidR="00345E3F" w:rsidRPr="005A7E9B" w:rsidRDefault="00345E3F" w:rsidP="00345E3F">
      <w:pPr>
        <w:jc w:val="both"/>
        <w:rPr>
          <w:rFonts w:cs="Arial"/>
          <w:sz w:val="22"/>
          <w:szCs w:val="22"/>
          <w:lang w:eastAsia="de-DE"/>
        </w:rPr>
      </w:pPr>
      <w:r w:rsidRPr="005A7E9B">
        <w:rPr>
          <w:rFonts w:cs="Arial"/>
          <w:sz w:val="22"/>
          <w:szCs w:val="22"/>
          <w:lang w:eastAsia="de-DE"/>
        </w:rPr>
        <w:t>Les services de transport doivent être fournis par une entreprise qui adhère aux normes de sécurité et d’emploi les plus strictes et qui s’engage à respecter les droits de l’homme et le droit international humanitaire. Il est préférable que l’entreprise puisse démontrer qu’elle a mis en place une politique éthique efficace, en particulier si elle est un courtier ou un transitaire, afin de garantir le respect des normes. Si le fournisseur des marchandises organise le transport, il doit s’assurer que les services de transport respectent également ces normes</w:t>
      </w:r>
      <w:proofErr w:type="gramStart"/>
      <w:r w:rsidRPr="005A7E9B">
        <w:rPr>
          <w:rFonts w:cs="Arial"/>
          <w:sz w:val="22"/>
          <w:szCs w:val="22"/>
          <w:lang w:eastAsia="de-DE"/>
        </w:rPr>
        <w:t>3 .</w:t>
      </w:r>
      <w:proofErr w:type="gramEnd"/>
    </w:p>
    <w:p w14:paraId="3FCB0EF7" w14:textId="77777777" w:rsidR="00345E3F" w:rsidRPr="005A7E9B" w:rsidRDefault="00345E3F" w:rsidP="00345E3F">
      <w:pPr>
        <w:jc w:val="both"/>
        <w:rPr>
          <w:rFonts w:cs="Arial"/>
          <w:sz w:val="22"/>
          <w:szCs w:val="22"/>
          <w:lang w:eastAsia="de-DE"/>
        </w:rPr>
      </w:pPr>
    </w:p>
    <w:p w14:paraId="6C0A022E" w14:textId="77777777" w:rsidR="00345E3F" w:rsidRPr="005A7E9B" w:rsidRDefault="00345E3F" w:rsidP="00345E3F">
      <w:pPr>
        <w:jc w:val="both"/>
        <w:rPr>
          <w:rFonts w:cs="Arial"/>
          <w:sz w:val="22"/>
          <w:szCs w:val="22"/>
          <w:lang w:eastAsia="de-DE"/>
        </w:rPr>
      </w:pPr>
      <w:r w:rsidRPr="005A7E9B">
        <w:rPr>
          <w:rFonts w:cs="Arial"/>
          <w:sz w:val="22"/>
          <w:szCs w:val="22"/>
          <w:lang w:eastAsia="de-DE"/>
        </w:rPr>
        <w:t xml:space="preserve">Lorsque le transport aérien est nécessaire, la préférence sera accordée aux prestataires qui ne figurent pas sur la liste des interdictions de sécurité de l'UE4 et </w:t>
      </w:r>
      <w:r w:rsidRPr="005A7E9B">
        <w:rPr>
          <w:rFonts w:cs="Arial"/>
          <w:sz w:val="22"/>
          <w:szCs w:val="22"/>
          <w:lang w:eastAsia="de-DE"/>
        </w:rPr>
        <w:lastRenderedPageBreak/>
        <w:t>dont les aéronefs sont immatriculés dans des pays qui répondent aux normes de l'Organisation de l'aviation civile internationale5.</w:t>
      </w:r>
    </w:p>
    <w:p w14:paraId="5702807E" w14:textId="77777777" w:rsidR="00345E3F" w:rsidRPr="005A7E9B" w:rsidRDefault="00345E3F" w:rsidP="00345E3F">
      <w:pPr>
        <w:jc w:val="both"/>
        <w:rPr>
          <w:rFonts w:cs="Arial"/>
          <w:sz w:val="22"/>
          <w:szCs w:val="22"/>
          <w:lang w:eastAsia="de-DE"/>
        </w:rPr>
      </w:pPr>
      <w:r w:rsidRPr="005A7E9B">
        <w:rPr>
          <w:rFonts w:cs="Arial"/>
          <w:sz w:val="22"/>
          <w:szCs w:val="22"/>
          <w:lang w:eastAsia="de-DE"/>
        </w:rPr>
        <w:t>Le fournisseur ne doit pas recourir aux services d’un prestataire de transport connu pour transporter également des marchandises illicites ou illégales telles que des stupéfiants ou pour transporter des armes, des munitions ou d’autres matières sensibles aux conflits vers ou depuis des territoires soumis à un embargo de l’ONU ou de l’UE.</w:t>
      </w:r>
    </w:p>
    <w:p w14:paraId="16083D44" w14:textId="77777777" w:rsidR="00345E3F" w:rsidRPr="005A7E9B" w:rsidRDefault="00345E3F" w:rsidP="00345E3F">
      <w:pPr>
        <w:jc w:val="both"/>
        <w:rPr>
          <w:rFonts w:cs="Arial"/>
          <w:sz w:val="22"/>
          <w:szCs w:val="22"/>
          <w:lang w:eastAsia="de-DE"/>
        </w:rPr>
      </w:pPr>
    </w:p>
    <w:p w14:paraId="552304DC"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 xml:space="preserve">Le fournisseur ne doit pas s’engager dans la vente ou le transport d’armes ou de fournitures sensibles aux conflits à des gouvernements qui violent systématiquement les droits de l’homme de leurs citoyens </w:t>
      </w:r>
      <w:r w:rsidRPr="005A7E9B">
        <w:rPr>
          <w:rFonts w:cs="Arial"/>
          <w:sz w:val="22"/>
          <w:szCs w:val="22"/>
          <w:lang w:val="en-GB" w:eastAsia="de-DE"/>
        </w:rPr>
        <w:t>;</w:t>
      </w:r>
      <w:r w:rsidRPr="005A7E9B">
        <w:rPr>
          <w:rFonts w:cs="Arial"/>
          <w:sz w:val="22"/>
          <w:szCs w:val="22"/>
          <w:lang w:eastAsia="de-DE"/>
        </w:rPr>
        <w:t xml:space="preserve"> ou dans des pays où sévit un conflit armé interne ou des tensions majeures </w:t>
      </w:r>
      <w:r w:rsidRPr="005A7E9B">
        <w:rPr>
          <w:rFonts w:cs="Arial"/>
          <w:sz w:val="22"/>
          <w:szCs w:val="22"/>
          <w:lang w:val="en-GB" w:eastAsia="de-DE"/>
        </w:rPr>
        <w:t>;</w:t>
      </w:r>
      <w:r w:rsidRPr="005A7E9B">
        <w:rPr>
          <w:rFonts w:cs="Arial"/>
          <w:sz w:val="22"/>
          <w:szCs w:val="22"/>
          <w:lang w:eastAsia="de-DE"/>
        </w:rPr>
        <w:t xml:space="preserve"> ou encore dans des pays où la vente d’armes pourrait mettre en péril la paix et la sécurité régionales.</w:t>
      </w:r>
    </w:p>
    <w:p w14:paraId="3B7E5DBD" w14:textId="77777777" w:rsidR="00345E3F" w:rsidRPr="005A7E9B" w:rsidRDefault="00345E3F" w:rsidP="00345E3F">
      <w:pPr>
        <w:jc w:val="both"/>
        <w:rPr>
          <w:rStyle w:val="normaltextrun"/>
          <w:rFonts w:cs="Arial"/>
          <w:b/>
          <w:bCs/>
          <w:sz w:val="22"/>
          <w:szCs w:val="22"/>
          <w:lang w:eastAsia="de-DE"/>
        </w:rPr>
      </w:pPr>
    </w:p>
    <w:p w14:paraId="79DEF220"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CONFIDENTIALITÉ</w:t>
      </w:r>
    </w:p>
    <w:p w14:paraId="78FBA6FD" w14:textId="77777777" w:rsidR="00345E3F" w:rsidRPr="005A7E9B" w:rsidRDefault="00345E3F" w:rsidP="00345E3F">
      <w:pPr>
        <w:jc w:val="both"/>
        <w:rPr>
          <w:rFonts w:cs="Arial"/>
          <w:b/>
          <w:bCs/>
          <w:sz w:val="22"/>
          <w:szCs w:val="22"/>
          <w:lang w:eastAsia="de-DE"/>
        </w:rPr>
      </w:pPr>
    </w:p>
    <w:p w14:paraId="6942315E"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Le candidat/soumissionnaire s'engage à garder confidentielles toutes les informations ou documents qui lui sont divulgués, découverts par lui ou préparés par lui dans le cadre ou à la suite de sa participation à la procédure de passation de marché susmentionnée, et s'engage à ce qu'ils soient utilisés uniquement aux fins de cette procédure.</w:t>
      </w:r>
    </w:p>
    <w:p w14:paraId="2B6CCDEC" w14:textId="77777777" w:rsidR="00345E3F" w:rsidRPr="005A7E9B" w:rsidRDefault="00345E3F" w:rsidP="00345E3F">
      <w:pPr>
        <w:jc w:val="both"/>
        <w:rPr>
          <w:rStyle w:val="normaltextrun"/>
          <w:rFonts w:cs="Arial"/>
          <w:b/>
          <w:bCs/>
          <w:sz w:val="22"/>
          <w:szCs w:val="22"/>
          <w:lang w:eastAsia="de-DE"/>
        </w:rPr>
      </w:pPr>
    </w:p>
    <w:p w14:paraId="0824AA5C" w14:textId="77777777" w:rsidR="00345E3F" w:rsidRPr="005A7E9B" w:rsidRDefault="00345E3F" w:rsidP="00345E3F">
      <w:pPr>
        <w:jc w:val="both"/>
        <w:rPr>
          <w:rFonts w:cs="Arial"/>
          <w:b/>
          <w:bCs/>
          <w:sz w:val="22"/>
          <w:szCs w:val="22"/>
          <w:lang w:eastAsia="de-DE"/>
        </w:rPr>
      </w:pPr>
      <w:r w:rsidRPr="005A7E9B">
        <w:rPr>
          <w:rFonts w:cs="Arial"/>
          <w:b/>
          <w:bCs/>
          <w:sz w:val="22"/>
          <w:szCs w:val="22"/>
          <w:lang w:eastAsia="de-DE"/>
        </w:rPr>
        <w:t>ÉLIGIBILITÉ AUX RÈGLES FINANCIÈRES DE L’UE6</w:t>
      </w:r>
    </w:p>
    <w:p w14:paraId="01A833D0" w14:textId="77777777" w:rsidR="00345E3F" w:rsidRPr="005A7E9B" w:rsidRDefault="00345E3F" w:rsidP="00345E3F">
      <w:pPr>
        <w:jc w:val="both"/>
        <w:rPr>
          <w:rFonts w:cs="Arial"/>
          <w:b/>
          <w:bCs/>
          <w:sz w:val="22"/>
          <w:szCs w:val="22"/>
          <w:lang w:eastAsia="de-DE"/>
        </w:rPr>
      </w:pPr>
    </w:p>
    <w:p w14:paraId="2CD8625E" w14:textId="77777777" w:rsidR="00345E3F" w:rsidRPr="005A7E9B" w:rsidRDefault="00345E3F" w:rsidP="00345E3F">
      <w:pPr>
        <w:jc w:val="both"/>
        <w:rPr>
          <w:rFonts w:cs="Arial"/>
          <w:sz w:val="22"/>
          <w:szCs w:val="22"/>
          <w:lang w:eastAsia="de-DE"/>
        </w:rPr>
      </w:pPr>
      <w:r w:rsidRPr="005A7E9B">
        <w:rPr>
          <w:rFonts w:cs="Arial"/>
          <w:sz w:val="22"/>
          <w:szCs w:val="22"/>
          <w:lang w:eastAsia="de-DE"/>
        </w:rPr>
        <w:t>Je/nous déclarons en outre par la présente que [nom complet du candidat, du soumissionnaire]</w:t>
      </w:r>
    </w:p>
    <w:p w14:paraId="044285A6" w14:textId="77777777" w:rsidR="00345E3F" w:rsidRPr="005A7E9B" w:rsidRDefault="00345E3F" w:rsidP="00345E3F">
      <w:pPr>
        <w:pStyle w:val="Paragraphedeliste"/>
        <w:widowControl/>
        <w:numPr>
          <w:ilvl w:val="0"/>
          <w:numId w:val="43"/>
        </w:numPr>
        <w:suppressAutoHyphens w:val="0"/>
        <w:jc w:val="both"/>
        <w:rPr>
          <w:rFonts w:cs="Arial"/>
          <w:sz w:val="22"/>
          <w:szCs w:val="22"/>
          <w:lang w:eastAsia="de-DE"/>
        </w:rPr>
      </w:pPr>
      <w:proofErr w:type="gramStart"/>
      <w:r w:rsidRPr="005A7E9B">
        <w:rPr>
          <w:rFonts w:cs="Arial"/>
          <w:sz w:val="22"/>
          <w:szCs w:val="22"/>
          <w:lang w:eastAsia="de-DE"/>
        </w:rPr>
        <w:t>n'est</w:t>
      </w:r>
      <w:proofErr w:type="gramEnd"/>
      <w:r w:rsidRPr="005A7E9B">
        <w:rPr>
          <w:rFonts w:cs="Arial"/>
          <w:sz w:val="22"/>
          <w:szCs w:val="22"/>
          <w:lang w:eastAsia="de-DE"/>
        </w:rPr>
        <w:t xml:space="preserve">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Pr="005A7E9B">
        <w:rPr>
          <w:rStyle w:val="normaltextrun"/>
          <w:rFonts w:cs="Arial"/>
          <w:sz w:val="22"/>
          <w:szCs w:val="22"/>
          <w:lang w:eastAsia="de-DE"/>
        </w:rPr>
        <w:t xml:space="preserve"> </w:t>
      </w:r>
      <w:r w:rsidRPr="005A7E9B">
        <w:rPr>
          <w:rFonts w:cs="Arial"/>
          <w:sz w:val="22"/>
          <w:szCs w:val="22"/>
          <w:lang w:eastAsia="de-DE"/>
        </w:rPr>
        <w:t>soit par l'intermédiaire de toute filiale ou société liée ;</w:t>
      </w:r>
    </w:p>
    <w:p w14:paraId="070DD397" w14:textId="77777777" w:rsidR="00345E3F" w:rsidRPr="005A7E9B" w:rsidRDefault="00345E3F" w:rsidP="00345E3F">
      <w:pPr>
        <w:ind w:left="360"/>
        <w:jc w:val="both"/>
        <w:rPr>
          <w:rFonts w:cs="Arial"/>
          <w:sz w:val="22"/>
          <w:szCs w:val="22"/>
          <w:lang w:eastAsia="de-DE"/>
        </w:rPr>
      </w:pPr>
    </w:p>
    <w:p w14:paraId="387AEC02" w14:textId="77777777" w:rsidR="00345E3F" w:rsidRPr="005A7E9B" w:rsidRDefault="00345E3F" w:rsidP="00345E3F">
      <w:pPr>
        <w:jc w:val="both"/>
        <w:rPr>
          <w:rFonts w:cs="Arial"/>
          <w:sz w:val="22"/>
          <w:szCs w:val="22"/>
          <w:lang w:eastAsia="de-DE"/>
        </w:rPr>
      </w:pPr>
      <w:r w:rsidRPr="005A7E9B">
        <w:rPr>
          <w:rFonts w:cs="Arial"/>
          <w:sz w:val="22"/>
          <w:szCs w:val="22"/>
          <w:lang w:eastAsia="de-DE"/>
        </w:rPr>
        <w:t>b) elle n'est pas en état de faillite, de liquidation ou de règlement judiciaire, n'a pas conclu de concordat préventif, n'a pas suspendu ses activités et ne fait pas l'objet d'une procédure de ce type. Elle ne se trouve pas non plus dans une situation analogue résultant d'une procédure de même nature existant dans les législations et réglementations nationales</w:t>
      </w:r>
      <w:r w:rsidRPr="005A7E9B">
        <w:rPr>
          <w:rFonts w:cs="Arial"/>
          <w:sz w:val="22"/>
          <w:szCs w:val="22"/>
          <w:lang w:val="en-GB" w:eastAsia="de-DE"/>
        </w:rPr>
        <w:t>;</w:t>
      </w:r>
    </w:p>
    <w:p w14:paraId="5EBCE7FF" w14:textId="77777777" w:rsidR="00345E3F" w:rsidRPr="005A7E9B" w:rsidRDefault="00345E3F" w:rsidP="00345E3F">
      <w:pPr>
        <w:jc w:val="both"/>
        <w:rPr>
          <w:rFonts w:cs="Arial"/>
          <w:sz w:val="22"/>
          <w:szCs w:val="22"/>
          <w:lang w:eastAsia="de-DE"/>
        </w:rPr>
      </w:pPr>
    </w:p>
    <w:p w14:paraId="101D0CF0"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 xml:space="preserve">(c) n’a jamais fait l’objet d’une condamnation prononcée par un jugement ayant autorité de chose jugée pour un quelconque délit affectant sa moralité professionnelle </w:t>
      </w:r>
      <w:r w:rsidRPr="005A7E9B">
        <w:rPr>
          <w:rFonts w:cs="Arial"/>
          <w:sz w:val="22"/>
          <w:szCs w:val="22"/>
          <w:lang w:val="en-GB" w:eastAsia="de-DE"/>
        </w:rPr>
        <w:t>;</w:t>
      </w:r>
    </w:p>
    <w:p w14:paraId="45860ADC" w14:textId="77777777" w:rsidR="00345E3F" w:rsidRPr="005A7E9B" w:rsidRDefault="00345E3F" w:rsidP="00345E3F">
      <w:pPr>
        <w:jc w:val="both"/>
        <w:rPr>
          <w:rStyle w:val="normaltextrun"/>
          <w:rFonts w:cs="Arial"/>
          <w:sz w:val="22"/>
          <w:szCs w:val="22"/>
          <w:lang w:eastAsia="de-DE"/>
        </w:rPr>
      </w:pPr>
    </w:p>
    <w:p w14:paraId="425B7230"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(d) n’a jamais été reconnu coupable d’une faute professionnelle grave ;</w:t>
      </w:r>
    </w:p>
    <w:p w14:paraId="4938743A" w14:textId="77777777" w:rsidR="00345E3F" w:rsidRPr="005A7E9B" w:rsidRDefault="00345E3F" w:rsidP="00345E3F">
      <w:pPr>
        <w:jc w:val="both"/>
        <w:rPr>
          <w:rStyle w:val="normaltextrun"/>
          <w:rFonts w:cs="Arial"/>
          <w:sz w:val="22"/>
          <w:szCs w:val="22"/>
          <w:lang w:eastAsia="de-DE"/>
        </w:rPr>
      </w:pPr>
    </w:p>
    <w:p w14:paraId="15CFB847"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 xml:space="preserve">(e) n’a jamais manqué à ses obligations relatives au paiement des cotisations de sécurité sociale ou au paiement des impôts conformément aux dispositions légales applicables </w:t>
      </w:r>
      <w:r w:rsidRPr="005A7E9B">
        <w:rPr>
          <w:rFonts w:cs="Arial"/>
          <w:sz w:val="22"/>
          <w:szCs w:val="22"/>
          <w:lang w:val="en-GB" w:eastAsia="de-DE"/>
        </w:rPr>
        <w:t>;</w:t>
      </w:r>
    </w:p>
    <w:p w14:paraId="5CDD4226" w14:textId="77777777" w:rsidR="00345E3F" w:rsidRPr="005A7E9B" w:rsidRDefault="00345E3F" w:rsidP="00345E3F">
      <w:pPr>
        <w:jc w:val="both"/>
        <w:rPr>
          <w:rStyle w:val="normaltextrun"/>
          <w:rFonts w:cs="Arial"/>
          <w:sz w:val="22"/>
          <w:szCs w:val="22"/>
          <w:lang w:eastAsia="de-DE"/>
        </w:rPr>
      </w:pPr>
    </w:p>
    <w:p w14:paraId="2F3F9B26" w14:textId="77777777" w:rsidR="00345E3F" w:rsidRPr="005A7E9B" w:rsidRDefault="00345E3F" w:rsidP="00345E3F">
      <w:pPr>
        <w:jc w:val="both"/>
        <w:rPr>
          <w:rStyle w:val="normaltextrun"/>
          <w:rFonts w:cs="Arial"/>
          <w:sz w:val="22"/>
          <w:szCs w:val="22"/>
          <w:lang w:eastAsia="de-DE"/>
        </w:rPr>
      </w:pPr>
      <w:r w:rsidRPr="005A7E9B">
        <w:rPr>
          <w:rFonts w:cs="Arial"/>
          <w:sz w:val="22"/>
          <w:szCs w:val="22"/>
          <w:lang w:eastAsia="de-DE"/>
        </w:rPr>
        <w:t>(f) n'a jamais fait l'objet d'un jugement ayant autorité de chose jugée pour fraude, corruption, participation à une organisation criminelle ou toute autre activité illégale, y compris des activités coercitives ou collusoires, portant atteinte aux intérêts financiers de l'Union européenne</w:t>
      </w:r>
      <w:r w:rsidRPr="005A7E9B">
        <w:rPr>
          <w:rFonts w:cs="Arial"/>
          <w:sz w:val="22"/>
          <w:szCs w:val="22"/>
          <w:lang w:val="en-GB" w:eastAsia="de-DE"/>
        </w:rPr>
        <w:t>;</w:t>
      </w:r>
    </w:p>
    <w:p w14:paraId="362FD77F" w14:textId="77777777" w:rsidR="00345E3F" w:rsidRPr="005A7E9B" w:rsidRDefault="00345E3F" w:rsidP="00345E3F">
      <w:pPr>
        <w:jc w:val="both"/>
        <w:rPr>
          <w:rStyle w:val="normaltextrun"/>
          <w:rFonts w:cs="Arial"/>
          <w:sz w:val="22"/>
          <w:szCs w:val="22"/>
          <w:lang w:eastAsia="de-DE"/>
        </w:rPr>
      </w:pPr>
    </w:p>
    <w:p w14:paraId="646B030B" w14:textId="77777777" w:rsidR="00345E3F" w:rsidRPr="005A7E9B" w:rsidRDefault="00345E3F" w:rsidP="00345E3F">
      <w:pPr>
        <w:jc w:val="both"/>
        <w:rPr>
          <w:rFonts w:cs="Arial"/>
          <w:sz w:val="22"/>
          <w:szCs w:val="22"/>
          <w:lang w:eastAsia="de-DE"/>
        </w:rPr>
      </w:pPr>
      <w:r w:rsidRPr="005A7E9B">
        <w:rPr>
          <w:rFonts w:cs="Arial"/>
          <w:sz w:val="22"/>
          <w:szCs w:val="22"/>
          <w:lang w:eastAsia="de-DE"/>
        </w:rPr>
        <w:t xml:space="preserve">(g) n’est actuellement soumis à aucune sanction administrative imposée par un donateur financé par l’UE pour (i) avoir été reconnu coupable de fausse déclaration </w:t>
      </w:r>
      <w:r w:rsidRPr="005A7E9B">
        <w:rPr>
          <w:rFonts w:cs="Arial"/>
          <w:sz w:val="22"/>
          <w:szCs w:val="22"/>
          <w:lang w:eastAsia="de-DE"/>
        </w:rPr>
        <w:lastRenderedPageBreak/>
        <w:t xml:space="preserve">en fournissant les informations requises comme condition de participation à une procédure de passation de marché ou pour ne pas avoir fourni ces informations </w:t>
      </w:r>
      <w:r w:rsidRPr="005A7E9B">
        <w:rPr>
          <w:rFonts w:cs="Arial"/>
          <w:sz w:val="22"/>
          <w:szCs w:val="22"/>
          <w:lang w:val="en-GB" w:eastAsia="de-DE"/>
        </w:rPr>
        <w:t>;</w:t>
      </w:r>
      <w:r w:rsidRPr="005A7E9B">
        <w:rPr>
          <w:rFonts w:cs="Arial"/>
          <w:sz w:val="22"/>
          <w:szCs w:val="22"/>
          <w:lang w:eastAsia="de-DE"/>
        </w:rPr>
        <w:t xml:space="preserve"> ou (ii) avoir été déclaré en violation</w:t>
      </w:r>
    </w:p>
    <w:p w14:paraId="7860AA03" w14:textId="77777777" w:rsidR="00345E3F" w:rsidRPr="005A7E9B" w:rsidRDefault="00345E3F" w:rsidP="00345E3F">
      <w:pPr>
        <w:jc w:val="both"/>
        <w:rPr>
          <w:rStyle w:val="normaltextrun"/>
          <w:rFonts w:cs="Arial"/>
          <w:sz w:val="22"/>
          <w:szCs w:val="22"/>
          <w:lang w:eastAsia="de-DE"/>
        </w:rPr>
      </w:pPr>
      <w:proofErr w:type="gramStart"/>
      <w:r w:rsidRPr="005A7E9B">
        <w:rPr>
          <w:rFonts w:cs="Arial"/>
          <w:sz w:val="22"/>
          <w:szCs w:val="22"/>
          <w:lang w:eastAsia="de-DE"/>
        </w:rPr>
        <w:t>grave</w:t>
      </w:r>
      <w:proofErr w:type="gramEnd"/>
      <w:r w:rsidRPr="005A7E9B">
        <w:rPr>
          <w:rFonts w:cs="Arial"/>
          <w:sz w:val="22"/>
          <w:szCs w:val="22"/>
          <w:lang w:eastAsia="de-DE"/>
        </w:rPr>
        <w:t xml:space="preserve"> de ses obligations au titre de tout contrat couvert par le budget de l’UE.7</w:t>
      </w:r>
    </w:p>
    <w:p w14:paraId="2F67404F" w14:textId="77777777" w:rsidR="00345E3F" w:rsidRPr="005A7E9B" w:rsidRDefault="00345E3F" w:rsidP="00345E3F">
      <w:pPr>
        <w:jc w:val="both"/>
        <w:rPr>
          <w:rStyle w:val="normaltextrun"/>
          <w:rFonts w:cs="Arial"/>
          <w:sz w:val="22"/>
          <w:szCs w:val="22"/>
          <w:lang w:eastAsia="de-DE"/>
        </w:rPr>
      </w:pPr>
    </w:p>
    <w:p w14:paraId="271ADD0F" w14:textId="77777777" w:rsidR="00345E3F" w:rsidRPr="005A7E9B" w:rsidRDefault="00345E3F" w:rsidP="00345E3F">
      <w:pPr>
        <w:jc w:val="both"/>
        <w:rPr>
          <w:rFonts w:cs="Arial"/>
          <w:sz w:val="22"/>
          <w:szCs w:val="22"/>
          <w:lang w:eastAsia="de-DE"/>
        </w:rPr>
      </w:pPr>
      <w:r w:rsidRPr="005A7E9B">
        <w:rPr>
          <w:rFonts w:cs="Arial"/>
          <w:sz w:val="22"/>
          <w:szCs w:val="22"/>
          <w:lang w:eastAsia="de-DE"/>
        </w:rPr>
        <w:t>Signé le ……………</w:t>
      </w:r>
      <w:proofErr w:type="gramStart"/>
      <w:r w:rsidRPr="005A7E9B">
        <w:rPr>
          <w:rFonts w:cs="Arial"/>
          <w:sz w:val="22"/>
          <w:szCs w:val="22"/>
          <w:lang w:eastAsia="de-DE"/>
        </w:rPr>
        <w:t>…….</w:t>
      </w:r>
      <w:proofErr w:type="gramEnd"/>
      <w:r w:rsidRPr="005A7E9B">
        <w:rPr>
          <w:rFonts w:cs="Arial"/>
          <w:sz w:val="22"/>
          <w:szCs w:val="22"/>
          <w:lang w:eastAsia="de-DE"/>
        </w:rPr>
        <w:t>.…….(jj/mm/</w:t>
      </w:r>
      <w:proofErr w:type="spellStart"/>
      <w:r w:rsidRPr="005A7E9B">
        <w:rPr>
          <w:rFonts w:cs="Arial"/>
          <w:sz w:val="22"/>
          <w:szCs w:val="22"/>
          <w:lang w:eastAsia="de-DE"/>
        </w:rPr>
        <w:t>aa</w:t>
      </w:r>
      <w:proofErr w:type="spellEnd"/>
      <w:r w:rsidRPr="005A7E9B">
        <w:rPr>
          <w:rFonts w:cs="Arial"/>
          <w:sz w:val="22"/>
          <w:szCs w:val="22"/>
          <w:lang w:eastAsia="de-DE"/>
        </w:rPr>
        <w:t>), à ……………………………………………..……(lieu, pays)</w:t>
      </w:r>
    </w:p>
    <w:p w14:paraId="4C9F516E" w14:textId="77777777" w:rsidR="00345E3F" w:rsidRPr="005A7E9B" w:rsidRDefault="00345E3F" w:rsidP="00345E3F">
      <w:pPr>
        <w:jc w:val="both"/>
        <w:rPr>
          <w:rFonts w:cs="Arial"/>
          <w:sz w:val="22"/>
          <w:szCs w:val="22"/>
          <w:lang w:eastAsia="de-DE"/>
        </w:rPr>
      </w:pPr>
    </w:p>
    <w:p w14:paraId="1703BFA8" w14:textId="77777777" w:rsidR="00345E3F" w:rsidRPr="005A7E9B" w:rsidRDefault="00345E3F" w:rsidP="00345E3F">
      <w:pPr>
        <w:jc w:val="both"/>
        <w:rPr>
          <w:rFonts w:cs="Arial"/>
          <w:sz w:val="22"/>
          <w:szCs w:val="22"/>
          <w:lang w:eastAsia="de-DE"/>
        </w:rPr>
      </w:pPr>
    </w:p>
    <w:p w14:paraId="05DC4994" w14:textId="77777777" w:rsidR="00345E3F" w:rsidRPr="005A7E9B" w:rsidRDefault="00345E3F" w:rsidP="00345E3F">
      <w:pPr>
        <w:jc w:val="both"/>
        <w:rPr>
          <w:rFonts w:cs="Arial"/>
          <w:sz w:val="22"/>
          <w:szCs w:val="22"/>
          <w:lang w:eastAsia="de-DE"/>
        </w:rPr>
      </w:pPr>
      <w:proofErr w:type="gramStart"/>
      <w:r w:rsidRPr="005A7E9B">
        <w:rPr>
          <w:rFonts w:cs="Arial"/>
          <w:sz w:val="22"/>
          <w:szCs w:val="22"/>
          <w:lang w:eastAsia="de-DE"/>
        </w:rPr>
        <w:t>Nom:</w:t>
      </w:r>
      <w:proofErr w:type="gramEnd"/>
      <w:r w:rsidRPr="005A7E9B">
        <w:rPr>
          <w:rFonts w:cs="Arial"/>
          <w:sz w:val="22"/>
          <w:szCs w:val="22"/>
          <w:lang w:eastAsia="de-DE"/>
        </w:rPr>
        <w:t xml:space="preserve"> ………………………………………………………………………………….…...………….</w:t>
      </w:r>
    </w:p>
    <w:p w14:paraId="6EFF796C" w14:textId="77777777" w:rsidR="00345E3F" w:rsidRPr="005A7E9B" w:rsidRDefault="00345E3F" w:rsidP="00345E3F">
      <w:pPr>
        <w:jc w:val="both"/>
        <w:rPr>
          <w:rFonts w:cs="Arial"/>
          <w:sz w:val="22"/>
          <w:szCs w:val="22"/>
          <w:lang w:eastAsia="de-DE"/>
        </w:rPr>
      </w:pPr>
    </w:p>
    <w:p w14:paraId="59E20916" w14:textId="77777777" w:rsidR="00345E3F" w:rsidRPr="005A7E9B" w:rsidRDefault="00345E3F" w:rsidP="00345E3F">
      <w:pPr>
        <w:jc w:val="both"/>
        <w:rPr>
          <w:rFonts w:cs="Arial"/>
          <w:sz w:val="22"/>
          <w:szCs w:val="22"/>
          <w:lang w:eastAsia="de-DE"/>
        </w:rPr>
      </w:pPr>
    </w:p>
    <w:p w14:paraId="12B3002E" w14:textId="6E86CC77" w:rsidR="00345E3F" w:rsidRPr="005A7E9B" w:rsidRDefault="00345E3F" w:rsidP="00436D52">
      <w:pPr>
        <w:jc w:val="both"/>
        <w:rPr>
          <w:rFonts w:cs="Arial"/>
          <w:sz w:val="22"/>
          <w:szCs w:val="22"/>
          <w:lang w:eastAsia="de-DE"/>
        </w:rPr>
        <w:sectPr w:rsidR="00345E3F" w:rsidRPr="005A7E9B" w:rsidSect="00A74DBB">
          <w:pgSz w:w="11905" w:h="16837"/>
          <w:pgMar w:top="1514" w:right="2552" w:bottom="992" w:left="1412" w:header="720" w:footer="720" w:gutter="0"/>
          <w:cols w:space="708"/>
          <w:docGrid w:linePitch="326"/>
        </w:sectPr>
      </w:pPr>
      <w:proofErr w:type="gramStart"/>
      <w:r w:rsidRPr="005A7E9B">
        <w:rPr>
          <w:rFonts w:cs="Arial"/>
          <w:sz w:val="22"/>
          <w:szCs w:val="22"/>
          <w:lang w:eastAsia="de-DE"/>
        </w:rPr>
        <w:t>Signature:</w:t>
      </w:r>
      <w:proofErr w:type="gramEnd"/>
      <w:r w:rsidRPr="005A7E9B">
        <w:rPr>
          <w:rFonts w:cs="Arial"/>
          <w:sz w:val="22"/>
          <w:szCs w:val="22"/>
          <w:lang w:eastAsia="de-DE"/>
        </w:rPr>
        <w:t xml:space="preserve"> …………………………………………………………………………………………</w:t>
      </w:r>
    </w:p>
    <w:p w14:paraId="32C29347" w14:textId="77777777" w:rsidR="00A74DBB" w:rsidRPr="005A7E9B" w:rsidRDefault="00A74DBB" w:rsidP="00A74DBB">
      <w:pPr>
        <w:pStyle w:val="BTCtextCTB"/>
        <w:rPr>
          <w:rFonts w:ascii="Arial" w:hAnsi="Arial" w:cs="Arial"/>
          <w:sz w:val="22"/>
          <w:szCs w:val="22"/>
          <w:lang w:val="fr-FR"/>
        </w:rPr>
        <w:sectPr w:rsidR="00A74DBB" w:rsidRPr="005A7E9B" w:rsidSect="00A74DBB">
          <w:headerReference w:type="even" r:id="rId19"/>
          <w:headerReference w:type="default" r:id="rId20"/>
          <w:footerReference w:type="even" r:id="rId21"/>
          <w:footerReference w:type="default" r:id="rId22"/>
          <w:headerReference w:type="first" r:id="rId23"/>
          <w:footerReference w:type="first" r:id="rId24"/>
          <w:pgSz w:w="11905" w:h="16837"/>
          <w:pgMar w:top="1514" w:right="2552" w:bottom="992" w:left="1412" w:header="720" w:footer="720" w:gutter="0"/>
          <w:cols w:space="708"/>
          <w:docGrid w:linePitch="326"/>
        </w:sectPr>
      </w:pPr>
    </w:p>
    <w:bookmarkEnd w:id="9"/>
    <w:bookmarkEnd w:id="10"/>
    <w:bookmarkEnd w:id="11"/>
    <w:bookmarkEnd w:id="12"/>
    <w:bookmarkEnd w:id="13"/>
    <w:p w14:paraId="666D2FE0" w14:textId="77777777" w:rsidR="00820B05" w:rsidRPr="005A7E9B" w:rsidRDefault="00820B05">
      <w:pPr>
        <w:rPr>
          <w:rFonts w:cs="Arial"/>
          <w:sz w:val="22"/>
          <w:szCs w:val="22"/>
        </w:rPr>
      </w:pPr>
    </w:p>
    <w:sectPr w:rsidR="00820B05" w:rsidRPr="005A7E9B" w:rsidSect="00A74DBB">
      <w:headerReference w:type="even" r:id="rId25"/>
      <w:pgSz w:w="11905" w:h="16837"/>
      <w:pgMar w:top="1514" w:right="2552" w:bottom="992" w:left="1412"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8CE5" w14:textId="77777777" w:rsidR="00A61F7C" w:rsidRDefault="00A61F7C">
      <w:r>
        <w:separator/>
      </w:r>
    </w:p>
  </w:endnote>
  <w:endnote w:type="continuationSeparator" w:id="0">
    <w:p w14:paraId="172B46E1" w14:textId="77777777" w:rsidR="00A61F7C" w:rsidRDefault="00A6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567173"/>
      <w:docPartObj>
        <w:docPartGallery w:val="Page Numbers (Bottom of Page)"/>
        <w:docPartUnique/>
      </w:docPartObj>
    </w:sdtPr>
    <w:sdtEndPr>
      <w:rPr>
        <w:noProof/>
      </w:rPr>
    </w:sdtEndPr>
    <w:sdtContent>
      <w:p w14:paraId="62BB8203" w14:textId="2F51CD28" w:rsidR="00530A89" w:rsidRDefault="00530A89">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62F911EB" w14:textId="77777777" w:rsidR="00530A89" w:rsidRDefault="00530A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82C1" w14:textId="77777777" w:rsidR="001B4275" w:rsidRDefault="001B42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CBFF47" w14:textId="77777777" w:rsidR="001B4275" w:rsidRDefault="001B427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EE71" w14:textId="77777777" w:rsidR="001B4275" w:rsidRDefault="001B4275">
    <w:pPr>
      <w:pStyle w:val="Pieddepage"/>
      <w:jc w:val="center"/>
    </w:pPr>
    <w:r>
      <w:fldChar w:fldCharType="begin"/>
    </w:r>
    <w:r>
      <w:instrText>PAGE   \* MERGEFORMAT</w:instrText>
    </w:r>
    <w:r>
      <w:fldChar w:fldCharType="separate"/>
    </w:r>
    <w:r>
      <w:rPr>
        <w:lang w:val="nl-NL"/>
      </w:rPr>
      <w:t>2</w:t>
    </w:r>
    <w:r>
      <w:fldChar w:fldCharType="end"/>
    </w:r>
  </w:p>
  <w:p w14:paraId="5D8D098A" w14:textId="77777777" w:rsidR="001B4275" w:rsidRPr="00683B1F" w:rsidRDefault="001B4275">
    <w:pPr>
      <w:pStyle w:val="Pieddepage"/>
      <w:ind w:right="360"/>
      <w:rPr>
        <w:rFonts w:ascii="Garamond" w:hAnsi="Garamond"/>
        <w:color w:val="000000"/>
        <w:sz w:val="20"/>
        <w:szCs w:val="20"/>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C0EF" w14:textId="77777777" w:rsidR="001B4275" w:rsidRDefault="001B427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D771A2" w14:textId="77777777" w:rsidR="001B4275" w:rsidRDefault="001B427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28403"/>
      <w:docPartObj>
        <w:docPartGallery w:val="Page Numbers (Bottom of Page)"/>
        <w:docPartUnique/>
      </w:docPartObj>
    </w:sdtPr>
    <w:sdtEndPr>
      <w:rPr>
        <w:noProof/>
      </w:rPr>
    </w:sdtEndPr>
    <w:sdtContent>
      <w:p w14:paraId="423687FE" w14:textId="386B0935" w:rsidR="00436D52" w:rsidRDefault="00436D52">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7D8E43C6" w14:textId="77777777" w:rsidR="001B4275" w:rsidRDefault="001B4275" w:rsidP="0042128B">
    <w:pPr>
      <w:pStyle w:val="Pieddepage"/>
      <w:ind w:right="360"/>
      <w:rPr>
        <w:rFonts w:ascii="Garamond" w:hAnsi="Garamond"/>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3533" w14:textId="77777777" w:rsidR="001B4275" w:rsidRDefault="001B4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8CDE" w14:textId="77777777" w:rsidR="00A61F7C" w:rsidRDefault="00A61F7C">
      <w:r>
        <w:separator/>
      </w:r>
    </w:p>
  </w:footnote>
  <w:footnote w:type="continuationSeparator" w:id="0">
    <w:p w14:paraId="550E4632" w14:textId="77777777" w:rsidR="00A61F7C" w:rsidRDefault="00A6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BFBD" w14:textId="77777777" w:rsidR="001B4275" w:rsidRDefault="001B42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641E" w14:textId="632C63C7" w:rsidR="001B4275" w:rsidRPr="00205D13" w:rsidRDefault="00A74DBB">
    <w:pPr>
      <w:pStyle w:val="En-tte"/>
      <w:jc w:val="right"/>
      <w:rPr>
        <w:color w:val="8496B0"/>
      </w:rPr>
    </w:pPr>
    <w:r>
      <w:rPr>
        <w:noProof/>
      </w:rPr>
      <mc:AlternateContent>
        <mc:Choice Requires="wpg">
          <w:drawing>
            <wp:anchor distT="0" distB="0" distL="114300" distR="114300" simplePos="0" relativeHeight="251659264" behindDoc="0" locked="0" layoutInCell="1" allowOverlap="1" wp14:anchorId="2288D489" wp14:editId="4FFE205D">
              <wp:simplePos x="0" y="0"/>
              <wp:positionH relativeFrom="page">
                <wp:posOffset>6663690</wp:posOffset>
              </wp:positionH>
              <wp:positionV relativeFrom="page">
                <wp:posOffset>292735</wp:posOffset>
              </wp:positionV>
              <wp:extent cx="731520" cy="740410"/>
              <wp:effectExtent l="5715" t="6985" r="5715" b="5080"/>
              <wp:wrapNone/>
              <wp:docPr id="90591956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740410"/>
                        <a:chOff x="0" y="12192"/>
                        <a:chExt cx="731747" cy="746642"/>
                      </a:xfrm>
                    </wpg:grpSpPr>
                    <wps:wsp>
                      <wps:cNvPr id="1890427798" name="Forme libre 71"/>
                      <wps:cNvSpPr>
                        <a:spLocks/>
                      </wps:cNvSpPr>
                      <wps:spPr bwMode="auto">
                        <a:xfrm>
                          <a:off x="256032" y="12192"/>
                          <a:ext cx="475601" cy="473242"/>
                        </a:xfrm>
                        <a:custGeom>
                          <a:avLst/>
                          <a:gdLst>
                            <a:gd name="T0" fmla="*/ 0 w 420"/>
                            <a:gd name="T1" fmla="*/ 473242 h 420"/>
                            <a:gd name="T2" fmla="*/ 0 w 420"/>
                            <a:gd name="T3" fmla="*/ 473242 h 420"/>
                            <a:gd name="T4" fmla="*/ 471071 w 420"/>
                            <a:gd name="T5" fmla="*/ 0 h 420"/>
                            <a:gd name="T6" fmla="*/ 475601 w 420"/>
                            <a:gd name="T7" fmla="*/ 0 h 420"/>
                            <a:gd name="T8" fmla="*/ 0 w 420"/>
                            <a:gd name="T9" fmla="*/ 473242 h 4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0" h="420">
                              <a:moveTo>
                                <a:pt x="0" y="420"/>
                              </a:moveTo>
                              <a:lnTo>
                                <a:pt x="0" y="420"/>
                              </a:lnTo>
                              <a:lnTo>
                                <a:pt x="416" y="0"/>
                              </a:lnTo>
                              <a:lnTo>
                                <a:pt x="420" y="0"/>
                              </a:lnTo>
                              <a:lnTo>
                                <a:pt x="0" y="420"/>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930827" name="Forme libre 72"/>
                      <wps:cNvSpPr>
                        <a:spLocks/>
                      </wps:cNvSpPr>
                      <wps:spPr bwMode="auto">
                        <a:xfrm>
                          <a:off x="134112" y="48768"/>
                          <a:ext cx="595634" cy="592679"/>
                        </a:xfrm>
                        <a:custGeom>
                          <a:avLst/>
                          <a:gdLst>
                            <a:gd name="T0" fmla="*/ 0 w 526"/>
                            <a:gd name="T1" fmla="*/ 592679 h 526"/>
                            <a:gd name="T2" fmla="*/ 0 w 526"/>
                            <a:gd name="T3" fmla="*/ 592679 h 526"/>
                            <a:gd name="T4" fmla="*/ 591104 w 526"/>
                            <a:gd name="T5" fmla="*/ 0 h 526"/>
                            <a:gd name="T6" fmla="*/ 595634 w 526"/>
                            <a:gd name="T7" fmla="*/ 4507 h 526"/>
                            <a:gd name="T8" fmla="*/ 0 w 526"/>
                            <a:gd name="T9" fmla="*/ 592679 h 5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526">
                              <a:moveTo>
                                <a:pt x="0" y="526"/>
                              </a:moveTo>
                              <a:lnTo>
                                <a:pt x="0" y="526"/>
                              </a:lnTo>
                              <a:lnTo>
                                <a:pt x="522" y="0"/>
                              </a:lnTo>
                              <a:lnTo>
                                <a:pt x="526" y="4"/>
                              </a:lnTo>
                              <a:lnTo>
                                <a:pt x="0" y="526"/>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0017113" name="Forme libre 73"/>
                      <wps:cNvSpPr>
                        <a:spLocks/>
                      </wps:cNvSpPr>
                      <wps:spPr bwMode="auto">
                        <a:xfrm>
                          <a:off x="146304" y="36576"/>
                          <a:ext cx="585443" cy="582539"/>
                        </a:xfrm>
                        <a:custGeom>
                          <a:avLst/>
                          <a:gdLst>
                            <a:gd name="T0" fmla="*/ 0 w 517"/>
                            <a:gd name="T1" fmla="*/ 582539 h 517"/>
                            <a:gd name="T2" fmla="*/ 0 w 517"/>
                            <a:gd name="T3" fmla="*/ 576905 h 517"/>
                            <a:gd name="T4" fmla="*/ 580913 w 517"/>
                            <a:gd name="T5" fmla="*/ 0 h 517"/>
                            <a:gd name="T6" fmla="*/ 585443 w 517"/>
                            <a:gd name="T7" fmla="*/ 0 h 517"/>
                            <a:gd name="T8" fmla="*/ 0 w 517"/>
                            <a:gd name="T9" fmla="*/ 582539 h 5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7" h="517">
                              <a:moveTo>
                                <a:pt x="0" y="517"/>
                              </a:moveTo>
                              <a:lnTo>
                                <a:pt x="0" y="512"/>
                              </a:lnTo>
                              <a:lnTo>
                                <a:pt x="513" y="0"/>
                              </a:lnTo>
                              <a:lnTo>
                                <a:pt x="517" y="0"/>
                              </a:lnTo>
                              <a:lnTo>
                                <a:pt x="0" y="517"/>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402917" name="Forme libre 74"/>
                      <wps:cNvSpPr>
                        <a:spLocks/>
                      </wps:cNvSpPr>
                      <wps:spPr bwMode="auto">
                        <a:xfrm>
                          <a:off x="207264" y="97536"/>
                          <a:ext cx="522029" cy="520566"/>
                        </a:xfrm>
                        <a:custGeom>
                          <a:avLst/>
                          <a:gdLst>
                            <a:gd name="T0" fmla="*/ 0 w 461"/>
                            <a:gd name="T1" fmla="*/ 520566 h 462"/>
                            <a:gd name="T2" fmla="*/ 0 w 461"/>
                            <a:gd name="T3" fmla="*/ 520566 h 462"/>
                            <a:gd name="T4" fmla="*/ 517499 w 461"/>
                            <a:gd name="T5" fmla="*/ 0 h 462"/>
                            <a:gd name="T6" fmla="*/ 522029 w 461"/>
                            <a:gd name="T7" fmla="*/ 5634 h 462"/>
                            <a:gd name="T8" fmla="*/ 0 w 461"/>
                            <a:gd name="T9" fmla="*/ 520566 h 4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1" h="462">
                              <a:moveTo>
                                <a:pt x="0" y="462"/>
                              </a:moveTo>
                              <a:lnTo>
                                <a:pt x="0" y="462"/>
                              </a:lnTo>
                              <a:lnTo>
                                <a:pt x="457" y="0"/>
                              </a:lnTo>
                              <a:lnTo>
                                <a:pt x="461" y="5"/>
                              </a:lnTo>
                              <a:lnTo>
                                <a:pt x="0" y="462"/>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409615" name="Forme libre 75"/>
                      <wps:cNvSpPr>
                        <a:spLocks/>
                      </wps:cNvSpPr>
                      <wps:spPr bwMode="auto">
                        <a:xfrm>
                          <a:off x="0" y="36576"/>
                          <a:ext cx="731520" cy="722258"/>
                        </a:xfrm>
                        <a:custGeom>
                          <a:avLst/>
                          <a:gdLst>
                            <a:gd name="T0" fmla="*/ 5662 w 646"/>
                            <a:gd name="T1" fmla="*/ 722258 h 641"/>
                            <a:gd name="T2" fmla="*/ 0 w 646"/>
                            <a:gd name="T3" fmla="*/ 722258 h 641"/>
                            <a:gd name="T4" fmla="*/ 726990 w 646"/>
                            <a:gd name="T5" fmla="*/ 0 h 641"/>
                            <a:gd name="T6" fmla="*/ 731520 w 646"/>
                            <a:gd name="T7" fmla="*/ 0 h 641"/>
                            <a:gd name="T8" fmla="*/ 5662 w 646"/>
                            <a:gd name="T9" fmla="*/ 722258 h 6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6" h="641">
                              <a:moveTo>
                                <a:pt x="5" y="641"/>
                              </a:moveTo>
                              <a:lnTo>
                                <a:pt x="0" y="641"/>
                              </a:lnTo>
                              <a:lnTo>
                                <a:pt x="642" y="0"/>
                              </a:lnTo>
                              <a:lnTo>
                                <a:pt x="646" y="0"/>
                              </a:lnTo>
                              <a:lnTo>
                                <a:pt x="5" y="641"/>
                              </a:lnTo>
                              <a:close/>
                            </a:path>
                          </a:pathLst>
                        </a:custGeom>
                        <a:solidFill>
                          <a:srgbClr val="8497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168898" name="Zone de texte 76"/>
                      <wps:cNvSpPr txBox="1">
                        <a:spLocks noChangeArrowheads="1"/>
                      </wps:cNvSpPr>
                      <wps:spPr bwMode="auto">
                        <a:xfrm>
                          <a:off x="73152" y="12192"/>
                          <a:ext cx="356346" cy="350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4E50C7" w14:textId="77777777" w:rsidR="001B4275" w:rsidRDefault="001B4275">
                            <w:pPr>
                              <w:jc w:val="right"/>
                            </w:pPr>
                            <w:r w:rsidRPr="00205D13">
                              <w:rPr>
                                <w:color w:val="8496B0"/>
                              </w:rPr>
                              <w:fldChar w:fldCharType="begin"/>
                            </w:r>
                            <w:r w:rsidRPr="00205D13">
                              <w:rPr>
                                <w:color w:val="8496B0"/>
                              </w:rPr>
                              <w:instrText>PAGE   \* MERGEFORMAT</w:instrText>
                            </w:r>
                            <w:r w:rsidRPr="00205D13">
                              <w:rPr>
                                <w:color w:val="8496B0"/>
                              </w:rPr>
                              <w:fldChar w:fldCharType="separate"/>
                            </w:r>
                            <w:r>
                              <w:rPr>
                                <w:noProof/>
                                <w:color w:val="8496B0"/>
                              </w:rPr>
                              <w:t>118</w:t>
                            </w:r>
                            <w:r w:rsidRPr="00205D13">
                              <w:rPr>
                                <w:color w:val="8496B0"/>
                              </w:rPr>
                              <w:fldChar w:fldCharType="end"/>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88D489" id="Group 3" o:spid="_x0000_s1026" style="position:absolute;left:0;text-align:left;margin-left:524.7pt;margin-top:23.05pt;width:57.6pt;height:58.3pt;z-index:251659264;mso-position-horizontal-relative:page;mso-position-vertical-relative:page;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">
              <v:shape id="Forme libre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" path="m,420r,l416,r4,l,420xe" fillcolor="#8497b0" stroked="f">
                <v:path arrowok="t" o:connecttype="custom" o:connectlocs="0,533233311;0,533233311;533432949,0;538562646,0;0,533233311" o:connectangles="0,0,0,0,0"/>
              </v:shape>
              <v:shape id="Forme libre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" path="m,526r,l522,r4,4l,526xe" fillcolor="#8497b0" stroked="f">
                <v:path arrowok="t" o:connecttype="custom" o:connectlocs="0,667810641;0,667810641;669356730,0;674486430,5078335;0,667810641" o:connectangles="0,0,0,0,0"/>
              </v:shape>
              <v:shape id="Forme libre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" path="m,517r,-5l513,r4,l,517xe" fillcolor="#8497b0" stroked="f">
                <v:path arrowok="t" o:connecttype="custom" o:connectlocs="0,656386241;0,650038031;657817117,0;662946821,0;0,656386241" o:connectangles="0,0,0,0,0"/>
              </v:shape>
              <v:shape id="Forme libre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" path="m,462r,l457,r4,5l,462xe" fillcolor="#8497b0" stroked="f">
                <v:path arrowok="t" o:connecttype="custom" o:connectlocs="0,586556191;0,586556191;586007561,0;591137260,6348201;0,586556191" o:connectangles="0,0,0,0,0"/>
              </v:shape>
              <v:shape id="Forme libre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" path="m5,641r-5,l642,r4,l5,641xe" fillcolor="#8497b0" stroked="f">
                <v:path arrowok="t" o:connecttype="custom" o:connectlocs="6411558,813816878;0,813816878;823231772,0;828361471,0;6411558,813816878" o:connectangles="0,0,0,0,0"/>
              </v:shape>
              <v:shapetype id="_x0000_t202" coordsize="21600,21600" o:spt="202" path="m,l,21600r21600,l21600,xe">
                <v:stroke joinstyle="miter"/>
                <v:path gradientshapeok="t" o:connecttype="rect"/>
              </v:shapetype>
              <v:shape id="Zone de texte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" filled="f" stroked="f" strokeweight=".5pt">
                <v:textbox inset="0,0,0,0">
                  <w:txbxContent>
                    <w:p w14:paraId="764E50C7" w14:textId="77777777" w:rsidR="001B4275" w:rsidRDefault="001B4275">
                      <w:pPr>
                        <w:jc w:val="right"/>
                      </w:pPr>
                      <w:r w:rsidRPr="00205D13">
                        <w:rPr>
                          <w:color w:val="8496B0"/>
                        </w:rPr>
                        <w:fldChar w:fldCharType="begin"/>
                      </w:r>
                      <w:r w:rsidRPr="00205D13">
                        <w:rPr>
                          <w:color w:val="8496B0"/>
                        </w:rPr>
                        <w:instrText>PAGE   \* MERGEFORMAT</w:instrText>
                      </w:r>
                      <w:r w:rsidRPr="00205D13">
                        <w:rPr>
                          <w:color w:val="8496B0"/>
                        </w:rPr>
                        <w:fldChar w:fldCharType="separate"/>
                      </w:r>
                      <w:r>
                        <w:rPr>
                          <w:noProof/>
                          <w:color w:val="8496B0"/>
                        </w:rPr>
                        <w:t>118</w:t>
                      </w:r>
                      <w:r w:rsidRPr="00205D13">
                        <w:rPr>
                          <w:color w:val="8496B0"/>
                        </w:rPr>
                        <w:fldChar w:fldCharType="end"/>
                      </w:r>
                    </w:p>
                  </w:txbxContent>
                </v:textbox>
              </v:shape>
              <w10:wrap anchorx="page" anchory="page"/>
            </v:group>
          </w:pict>
        </mc:Fallback>
      </mc:AlternateContent>
    </w:r>
  </w:p>
  <w:p w14:paraId="79DC88B2" w14:textId="77777777" w:rsidR="001B4275" w:rsidRDefault="001B42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DAAF" w14:textId="77777777" w:rsidR="001B4275" w:rsidRDefault="001B42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A1E5" w14:textId="77777777" w:rsidR="001B4275" w:rsidRDefault="001B42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716166D"/>
    <w:multiLevelType w:val="hybridMultilevel"/>
    <w:tmpl w:val="1ADE34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267249"/>
    <w:multiLevelType w:val="hybridMultilevel"/>
    <w:tmpl w:val="6E460572"/>
    <w:lvl w:ilvl="0" w:tplc="7EDA1676">
      <w:start w:val="1"/>
      <w:numFmt w:val="bullet"/>
      <w:lvlText w:val=""/>
      <w:lvlJc w:val="left"/>
      <w:pPr>
        <w:ind w:left="72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8A4CE5"/>
    <w:multiLevelType w:val="multilevel"/>
    <w:tmpl w:val="82487D94"/>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13D76081"/>
    <w:multiLevelType w:val="hybridMultilevel"/>
    <w:tmpl w:val="E644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5627E2"/>
    <w:multiLevelType w:val="hybridMultilevel"/>
    <w:tmpl w:val="D61C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64F56"/>
    <w:multiLevelType w:val="hybridMultilevel"/>
    <w:tmpl w:val="B50A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E274C"/>
    <w:multiLevelType w:val="hybridMultilevel"/>
    <w:tmpl w:val="B26A0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C258D"/>
    <w:multiLevelType w:val="hybridMultilevel"/>
    <w:tmpl w:val="A56A5C08"/>
    <w:lvl w:ilvl="0" w:tplc="A574F9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DD731A"/>
    <w:multiLevelType w:val="hybridMultilevel"/>
    <w:tmpl w:val="6BBC6DD0"/>
    <w:lvl w:ilvl="0" w:tplc="0409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15:restartNumberingAfterBreak="0">
    <w:nsid w:val="25846DD7"/>
    <w:multiLevelType w:val="hybridMultilevel"/>
    <w:tmpl w:val="4B5A3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DF6DEE"/>
    <w:multiLevelType w:val="multilevel"/>
    <w:tmpl w:val="74BCC4F2"/>
    <w:lvl w:ilvl="0">
      <w:start w:val="1"/>
      <w:numFmt w:val="lowerLetter"/>
      <w:pStyle w:val="List-complex"/>
      <w:lvlText w:val="%1)"/>
      <w:lvlJc w:val="left"/>
      <w:pPr>
        <w:tabs>
          <w:tab w:val="num" w:pos="362"/>
        </w:tabs>
        <w:ind w:left="362" w:hanging="362"/>
      </w:pPr>
      <w:rPr>
        <w:rFonts w:hint="default"/>
        <w:b w:val="0"/>
        <w:i w:val="0"/>
      </w:rPr>
    </w:lvl>
    <w:lvl w:ilvl="1">
      <w:start w:val="1"/>
      <w:numFmt w:val="none"/>
      <w:lvlRestart w:val="0"/>
      <w:suff w:val="nothing"/>
      <w:lvlText w:val="%2"/>
      <w:lvlJc w:val="left"/>
      <w:pPr>
        <w:ind w:left="363" w:hanging="1"/>
      </w:pPr>
      <w:rPr>
        <w:rFonts w:hint="default"/>
        <w:b w:val="0"/>
        <w:i w:val="0"/>
      </w:rPr>
    </w:lvl>
    <w:lvl w:ilvl="2">
      <w:start w:val="1"/>
      <w:numFmt w:val="decimal"/>
      <w:lvlRestart w:val="1"/>
      <w:lvlText w:val="%3°"/>
      <w:lvlJc w:val="left"/>
      <w:pPr>
        <w:tabs>
          <w:tab w:val="num" w:pos="737"/>
        </w:tabs>
        <w:ind w:left="737" w:hanging="374"/>
      </w:pPr>
      <w:rPr>
        <w:rFonts w:hint="default"/>
      </w:rPr>
    </w:lvl>
    <w:lvl w:ilvl="3">
      <w:start w:val="1"/>
      <w:numFmt w:val="none"/>
      <w:lvlRestart w:val="0"/>
      <w:suff w:val="nothing"/>
      <w:lvlText w:val=""/>
      <w:lvlJc w:val="left"/>
      <w:pPr>
        <w:ind w:left="737" w:firstLine="0"/>
      </w:pPr>
      <w:rPr>
        <w:rFonts w:hint="default"/>
      </w:rPr>
    </w:lvl>
    <w:lvl w:ilvl="4">
      <w:start w:val="1"/>
      <w:numFmt w:val="bullet"/>
      <w:lvlRestart w:val="0"/>
      <w:lvlText w:val=""/>
      <w:lvlJc w:val="left"/>
      <w:pPr>
        <w:tabs>
          <w:tab w:val="num" w:pos="1134"/>
        </w:tabs>
        <w:ind w:left="1134" w:hanging="397"/>
      </w:pPr>
      <w:rPr>
        <w:rFonts w:ascii="Symbol" w:hAnsi="Symbol" w:hint="default"/>
      </w:rPr>
    </w:lvl>
    <w:lvl w:ilvl="5">
      <w:start w:val="1"/>
      <w:numFmt w:val="none"/>
      <w:lvlRestart w:val="0"/>
      <w:suff w:val="nothing"/>
      <w:lvlText w:val=""/>
      <w:lvlJc w:val="left"/>
      <w:pPr>
        <w:ind w:left="1134" w:firstLine="0"/>
      </w:pPr>
      <w:rPr>
        <w:rFonts w:hint="default"/>
      </w:rPr>
    </w:lvl>
    <w:lvl w:ilvl="6">
      <w:start w:val="1"/>
      <w:numFmt w:val="bullet"/>
      <w:lvlRestart w:val="0"/>
      <w:lvlText w:val=""/>
      <w:lvlJc w:val="left"/>
      <w:pPr>
        <w:tabs>
          <w:tab w:val="num" w:pos="1494"/>
        </w:tabs>
        <w:ind w:left="1418" w:hanging="284"/>
      </w:pPr>
      <w:rPr>
        <w:rFonts w:ascii="Symbol" w:hAnsi="Symbol" w:hint="default"/>
        <w:color w:val="auto"/>
      </w:rPr>
    </w:lvl>
    <w:lvl w:ilvl="7">
      <w:start w:val="1"/>
      <w:numFmt w:val="upperRoman"/>
      <w:lvlRestart w:val="1"/>
      <w:lvlText w:val="Vol. %8"/>
      <w:lvlJc w:val="right"/>
      <w:pPr>
        <w:tabs>
          <w:tab w:val="num" w:pos="1644"/>
        </w:tabs>
        <w:ind w:left="1644" w:hanging="226"/>
      </w:pPr>
      <w:rPr>
        <w:rFonts w:hint="default"/>
      </w:rPr>
    </w:lvl>
    <w:lvl w:ilvl="8">
      <w:start w:val="1"/>
      <w:numFmt w:val="upperLetter"/>
      <w:lvlRestart w:val="1"/>
      <w:lvlText w:val="%9."/>
      <w:lvlJc w:val="left"/>
      <w:pPr>
        <w:tabs>
          <w:tab w:val="num" w:pos="2004"/>
        </w:tabs>
        <w:ind w:left="1984" w:hanging="340"/>
      </w:pPr>
      <w:rPr>
        <w:rFonts w:hint="default"/>
      </w:rPr>
    </w:lvl>
  </w:abstractNum>
  <w:abstractNum w:abstractNumId="1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BC07872"/>
    <w:multiLevelType w:val="hybridMultilevel"/>
    <w:tmpl w:val="73EEE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95406"/>
    <w:multiLevelType w:val="hybridMultilevel"/>
    <w:tmpl w:val="45B6BA4C"/>
    <w:lvl w:ilvl="0" w:tplc="0413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CA97056"/>
    <w:multiLevelType w:val="hybridMultilevel"/>
    <w:tmpl w:val="B6B6022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7F3339"/>
    <w:multiLevelType w:val="multilevel"/>
    <w:tmpl w:val="1A8CDA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hint="default"/>
        <w:sz w:val="20"/>
      </w:rPr>
    </w:lvl>
    <w:lvl w:ilvl="2">
      <w:start w:val="1"/>
      <w:numFmt w:val="decimal"/>
      <w:isLgl/>
      <w:lvlText w:val="%1.%2.%3."/>
      <w:lvlJc w:val="left"/>
      <w:pPr>
        <w:ind w:left="1440" w:hanging="720"/>
      </w:pPr>
      <w:rPr>
        <w:rFonts w:ascii="Times New Roman" w:hAnsi="Times New Roman" w:hint="default"/>
        <w:sz w:val="20"/>
      </w:rPr>
    </w:lvl>
    <w:lvl w:ilvl="3">
      <w:start w:val="1"/>
      <w:numFmt w:val="decimal"/>
      <w:isLgl/>
      <w:lvlText w:val="%1.%2.%3.%4."/>
      <w:lvlJc w:val="left"/>
      <w:pPr>
        <w:ind w:left="1800" w:hanging="1080"/>
      </w:pPr>
      <w:rPr>
        <w:rFonts w:ascii="Times New Roman" w:hAnsi="Times New Roman" w:hint="default"/>
        <w:sz w:val="20"/>
      </w:rPr>
    </w:lvl>
    <w:lvl w:ilvl="4">
      <w:start w:val="1"/>
      <w:numFmt w:val="decimal"/>
      <w:isLgl/>
      <w:lvlText w:val="%1.%2.%3.%4.%5."/>
      <w:lvlJc w:val="left"/>
      <w:pPr>
        <w:ind w:left="1800" w:hanging="1080"/>
      </w:pPr>
      <w:rPr>
        <w:rFonts w:ascii="Times New Roman" w:hAnsi="Times New Roman" w:hint="default"/>
        <w:sz w:val="20"/>
      </w:rPr>
    </w:lvl>
    <w:lvl w:ilvl="5">
      <w:start w:val="1"/>
      <w:numFmt w:val="decimal"/>
      <w:isLgl/>
      <w:lvlText w:val="%1.%2.%3.%4.%5.%6."/>
      <w:lvlJc w:val="left"/>
      <w:pPr>
        <w:ind w:left="2160" w:hanging="1440"/>
      </w:pPr>
      <w:rPr>
        <w:rFonts w:ascii="Times New Roman" w:hAnsi="Times New Roman" w:hint="default"/>
        <w:sz w:val="20"/>
      </w:rPr>
    </w:lvl>
    <w:lvl w:ilvl="6">
      <w:start w:val="1"/>
      <w:numFmt w:val="decimal"/>
      <w:isLgl/>
      <w:lvlText w:val="%1.%2.%3.%4.%5.%6.%7."/>
      <w:lvlJc w:val="left"/>
      <w:pPr>
        <w:ind w:left="2160" w:hanging="1440"/>
      </w:pPr>
      <w:rPr>
        <w:rFonts w:ascii="Times New Roman" w:hAnsi="Times New Roman" w:hint="default"/>
        <w:sz w:val="20"/>
      </w:rPr>
    </w:lvl>
    <w:lvl w:ilvl="7">
      <w:start w:val="1"/>
      <w:numFmt w:val="decimal"/>
      <w:isLgl/>
      <w:lvlText w:val="%1.%2.%3.%4.%5.%6.%7.%8."/>
      <w:lvlJc w:val="left"/>
      <w:pPr>
        <w:ind w:left="2520" w:hanging="1800"/>
      </w:pPr>
      <w:rPr>
        <w:rFonts w:ascii="Times New Roman" w:hAnsi="Times New Roman" w:hint="default"/>
        <w:sz w:val="20"/>
      </w:rPr>
    </w:lvl>
    <w:lvl w:ilvl="8">
      <w:start w:val="1"/>
      <w:numFmt w:val="decimal"/>
      <w:isLgl/>
      <w:lvlText w:val="%1.%2.%3.%4.%5.%6.%7.%8.%9."/>
      <w:lvlJc w:val="left"/>
      <w:pPr>
        <w:ind w:left="2520" w:hanging="1800"/>
      </w:pPr>
      <w:rPr>
        <w:rFonts w:ascii="Times New Roman" w:hAnsi="Times New Roman" w:hint="default"/>
        <w:sz w:val="20"/>
      </w:rPr>
    </w:lvl>
  </w:abstractNum>
  <w:abstractNum w:abstractNumId="20" w15:restartNumberingAfterBreak="0">
    <w:nsid w:val="43E330D4"/>
    <w:multiLevelType w:val="hybridMultilevel"/>
    <w:tmpl w:val="E11EE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5611FA"/>
    <w:multiLevelType w:val="hybridMultilevel"/>
    <w:tmpl w:val="CD7EE54A"/>
    <w:lvl w:ilvl="0" w:tplc="06FC3F40">
      <w:start w:val="1"/>
      <w:numFmt w:val="bullet"/>
      <w:lvlText w:val="-"/>
      <w:lvlJc w:val="left"/>
      <w:pPr>
        <w:ind w:left="720" w:hanging="360"/>
      </w:pPr>
      <w:rPr>
        <w:rFonts w:ascii="Arial" w:eastAsia="DejaVu San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C62041"/>
    <w:multiLevelType w:val="hybridMultilevel"/>
    <w:tmpl w:val="68A4C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outline w:val="0"/>
        <w:shadow w:val="0"/>
        <w:emboss w:val="0"/>
        <w:imprint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8473EF"/>
    <w:multiLevelType w:val="hybridMultilevel"/>
    <w:tmpl w:val="B5F6249C"/>
    <w:lvl w:ilvl="0" w:tplc="588C5824">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27398"/>
    <w:multiLevelType w:val="multilevel"/>
    <w:tmpl w:val="1A8CD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sz w:val="20"/>
      </w:rPr>
    </w:lvl>
    <w:lvl w:ilvl="2">
      <w:start w:val="1"/>
      <w:numFmt w:val="decimal"/>
      <w:isLgl/>
      <w:lvlText w:val="%1.%2.%3."/>
      <w:lvlJc w:val="left"/>
      <w:pPr>
        <w:ind w:left="1080" w:hanging="720"/>
      </w:pPr>
      <w:rPr>
        <w:rFonts w:ascii="Times New Roman" w:hAnsi="Times New Roman" w:hint="default"/>
        <w:sz w:val="20"/>
      </w:rPr>
    </w:lvl>
    <w:lvl w:ilvl="3">
      <w:start w:val="1"/>
      <w:numFmt w:val="decimal"/>
      <w:isLgl/>
      <w:lvlText w:val="%1.%2.%3.%4."/>
      <w:lvlJc w:val="left"/>
      <w:pPr>
        <w:ind w:left="1440" w:hanging="1080"/>
      </w:pPr>
      <w:rPr>
        <w:rFonts w:ascii="Times New Roman" w:hAnsi="Times New Roman" w:hint="default"/>
        <w:sz w:val="20"/>
      </w:rPr>
    </w:lvl>
    <w:lvl w:ilvl="4">
      <w:start w:val="1"/>
      <w:numFmt w:val="decimal"/>
      <w:isLgl/>
      <w:lvlText w:val="%1.%2.%3.%4.%5."/>
      <w:lvlJc w:val="left"/>
      <w:pPr>
        <w:ind w:left="1440" w:hanging="1080"/>
      </w:pPr>
      <w:rPr>
        <w:rFonts w:ascii="Times New Roman" w:hAnsi="Times New Roman" w:hint="default"/>
        <w:sz w:val="20"/>
      </w:rPr>
    </w:lvl>
    <w:lvl w:ilvl="5">
      <w:start w:val="1"/>
      <w:numFmt w:val="decimal"/>
      <w:isLgl/>
      <w:lvlText w:val="%1.%2.%3.%4.%5.%6."/>
      <w:lvlJc w:val="left"/>
      <w:pPr>
        <w:ind w:left="1800" w:hanging="1440"/>
      </w:pPr>
      <w:rPr>
        <w:rFonts w:ascii="Times New Roman" w:hAnsi="Times New Roman" w:hint="default"/>
        <w:sz w:val="20"/>
      </w:rPr>
    </w:lvl>
    <w:lvl w:ilvl="6">
      <w:start w:val="1"/>
      <w:numFmt w:val="decimal"/>
      <w:isLgl/>
      <w:lvlText w:val="%1.%2.%3.%4.%5.%6.%7."/>
      <w:lvlJc w:val="left"/>
      <w:pPr>
        <w:ind w:left="1800" w:hanging="1440"/>
      </w:pPr>
      <w:rPr>
        <w:rFonts w:ascii="Times New Roman" w:hAnsi="Times New Roman" w:hint="default"/>
        <w:sz w:val="20"/>
      </w:rPr>
    </w:lvl>
    <w:lvl w:ilvl="7">
      <w:start w:val="1"/>
      <w:numFmt w:val="decimal"/>
      <w:isLgl/>
      <w:lvlText w:val="%1.%2.%3.%4.%5.%6.%7.%8."/>
      <w:lvlJc w:val="left"/>
      <w:pPr>
        <w:ind w:left="2160" w:hanging="1800"/>
      </w:pPr>
      <w:rPr>
        <w:rFonts w:ascii="Times New Roman" w:hAnsi="Times New Roman" w:hint="default"/>
        <w:sz w:val="20"/>
      </w:rPr>
    </w:lvl>
    <w:lvl w:ilvl="8">
      <w:start w:val="1"/>
      <w:numFmt w:val="decimal"/>
      <w:isLgl/>
      <w:lvlText w:val="%1.%2.%3.%4.%5.%6.%7.%8.%9."/>
      <w:lvlJc w:val="left"/>
      <w:pPr>
        <w:ind w:left="2160" w:hanging="1800"/>
      </w:pPr>
      <w:rPr>
        <w:rFonts w:ascii="Times New Roman" w:hAnsi="Times New Roman" w:hint="default"/>
        <w:sz w:val="20"/>
      </w:rPr>
    </w:lvl>
  </w:abstractNum>
  <w:abstractNum w:abstractNumId="26"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4D3CDC"/>
    <w:multiLevelType w:val="hybridMultilevel"/>
    <w:tmpl w:val="BF6C431E"/>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4DED4405"/>
    <w:multiLevelType w:val="hybridMultilevel"/>
    <w:tmpl w:val="B6904DEC"/>
    <w:lvl w:ilvl="0" w:tplc="4F2A52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04C72"/>
    <w:multiLevelType w:val="hybridMultilevel"/>
    <w:tmpl w:val="08B8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362D46"/>
    <w:multiLevelType w:val="hybridMultilevel"/>
    <w:tmpl w:val="99A6144C"/>
    <w:lvl w:ilvl="0" w:tplc="20D860E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C01710"/>
    <w:multiLevelType w:val="multilevel"/>
    <w:tmpl w:val="DABE2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0B0877"/>
    <w:multiLevelType w:val="hybridMultilevel"/>
    <w:tmpl w:val="F6D02A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632662AF"/>
    <w:multiLevelType w:val="hybridMultilevel"/>
    <w:tmpl w:val="8D72FA82"/>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7421AFE"/>
    <w:multiLevelType w:val="hybridMultilevel"/>
    <w:tmpl w:val="20B4034C"/>
    <w:lvl w:ilvl="0" w:tplc="34A62BF2">
      <w:start w:val="1"/>
      <w:numFmt w:val="bullet"/>
      <w:lvlText w:val=""/>
      <w:lvlJc w:val="left"/>
      <w:pPr>
        <w:tabs>
          <w:tab w:val="num" w:pos="1224"/>
        </w:tabs>
        <w:ind w:left="1152" w:hanging="288"/>
      </w:pPr>
      <w:rPr>
        <w:rFonts w:ascii="Symbol" w:hAnsi="Symbol" w:hint="default"/>
      </w:rPr>
    </w:lvl>
    <w:lvl w:ilvl="1" w:tplc="0409000F">
      <w:start w:val="1"/>
      <w:numFmt w:val="decimal"/>
      <w:lvlText w:val="%2."/>
      <w:lvlJc w:val="left"/>
      <w:pPr>
        <w:tabs>
          <w:tab w:val="num" w:pos="1210"/>
        </w:tabs>
        <w:ind w:left="1210" w:hanging="360"/>
      </w:pPr>
    </w:lvl>
    <w:lvl w:ilvl="2" w:tplc="04090005">
      <w:start w:val="1"/>
      <w:numFmt w:val="bullet"/>
      <w:lvlText w:val=""/>
      <w:lvlJc w:val="left"/>
      <w:pPr>
        <w:tabs>
          <w:tab w:val="num" w:pos="2160"/>
        </w:tabs>
        <w:ind w:left="2160" w:hanging="360"/>
      </w:pPr>
      <w:rPr>
        <w:rFonts w:ascii="Wingdings" w:hAnsi="Wingdings" w:hint="default"/>
      </w:rPr>
    </w:lvl>
    <w:lvl w:ilvl="3" w:tplc="691E0AD2">
      <w:numFmt w:val="bullet"/>
      <w:lvlText w:val="-"/>
      <w:lvlJc w:val="left"/>
      <w:pPr>
        <w:ind w:left="2880" w:hanging="360"/>
      </w:pPr>
      <w:rPr>
        <w:rFonts w:ascii="Arial" w:eastAsia="DejaVu Sans"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F01D71"/>
    <w:multiLevelType w:val="hybridMultilevel"/>
    <w:tmpl w:val="C328706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7" w15:restartNumberingAfterBreak="0">
    <w:nsid w:val="6C0434FB"/>
    <w:multiLevelType w:val="hybridMultilevel"/>
    <w:tmpl w:val="FBD02660"/>
    <w:lvl w:ilvl="0" w:tplc="E0B29812">
      <w:start w:val="3"/>
      <w:numFmt w:val="bullet"/>
      <w:lvlText w:val="-"/>
      <w:lvlJc w:val="left"/>
      <w:pPr>
        <w:ind w:left="1440" w:hanging="360"/>
      </w:pPr>
      <w:rPr>
        <w:rFonts w:ascii="Times New Roman" w:eastAsia="Times New Roman" w:hAnsi="Times New Roman" w:cs="Times New Roman" w:hint="default"/>
        <w:b w:val="0"/>
        <w:bCs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D7B48EA"/>
    <w:multiLevelType w:val="hybridMultilevel"/>
    <w:tmpl w:val="DE2E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 w15:restartNumberingAfterBreak="0">
    <w:nsid w:val="72FB6414"/>
    <w:multiLevelType w:val="multilevel"/>
    <w:tmpl w:val="6674F116"/>
    <w:lvl w:ilvl="0">
      <w:start w:val="1"/>
      <w:numFmt w:val="decimal"/>
      <w:lvlText w:val="%1."/>
      <w:lvlJc w:val="left"/>
      <w:pPr>
        <w:ind w:left="720" w:hanging="360"/>
      </w:pPr>
      <w:rPr>
        <w:rFonts w:ascii="Arial" w:eastAsia="Times New Roman" w:hAnsi="Arial" w:cs="Arial"/>
        <w:b/>
        <w:bCs/>
      </w:rPr>
    </w:lvl>
    <w:lvl w:ilvl="1">
      <w:start w:val="1"/>
      <w:numFmt w:val="decimal"/>
      <w:isLgl/>
      <w:lvlText w:val="%1.%2."/>
      <w:lvlJc w:val="left"/>
      <w:pPr>
        <w:ind w:left="81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8A93DC8"/>
    <w:multiLevelType w:val="multilevel"/>
    <w:tmpl w:val="AB38097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905367"/>
    <w:multiLevelType w:val="hybridMultilevel"/>
    <w:tmpl w:val="217E646A"/>
    <w:lvl w:ilvl="0" w:tplc="04220602">
      <w:start w:val="1"/>
      <w:numFmt w:val="upperLetter"/>
      <w:lvlText w:val="%1."/>
      <w:lvlJc w:val="left"/>
      <w:pPr>
        <w:ind w:left="36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9E12BA"/>
    <w:multiLevelType w:val="multilevel"/>
    <w:tmpl w:val="4CF26FEE"/>
    <w:styleLink w:val="WW8Num36"/>
    <w:lvl w:ilvl="0">
      <w:numFmt w:val="bullet"/>
      <w:lvlText w:val="-"/>
      <w:lvlJc w:val="left"/>
      <w:rPr>
        <w:rFonts w:ascii="Arial"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95833250">
    <w:abstractNumId w:val="1"/>
  </w:num>
  <w:num w:numId="2" w16cid:durableId="607810579">
    <w:abstractNumId w:val="26"/>
  </w:num>
  <w:num w:numId="3" w16cid:durableId="1592424909">
    <w:abstractNumId w:val="46"/>
  </w:num>
  <w:num w:numId="4" w16cid:durableId="1872761215">
    <w:abstractNumId w:val="15"/>
  </w:num>
  <w:num w:numId="5" w16cid:durableId="1774082820">
    <w:abstractNumId w:val="23"/>
  </w:num>
  <w:num w:numId="6" w16cid:durableId="1856073687">
    <w:abstractNumId w:val="14"/>
  </w:num>
  <w:num w:numId="7" w16cid:durableId="1329745506">
    <w:abstractNumId w:val="12"/>
  </w:num>
  <w:num w:numId="8" w16cid:durableId="1458111441">
    <w:abstractNumId w:val="43"/>
  </w:num>
  <w:num w:numId="9" w16cid:durableId="567417886">
    <w:abstractNumId w:val="13"/>
  </w:num>
  <w:num w:numId="10" w16cid:durableId="1401173303">
    <w:abstractNumId w:val="6"/>
  </w:num>
  <w:num w:numId="11" w16cid:durableId="1023629038">
    <w:abstractNumId w:val="0"/>
  </w:num>
  <w:num w:numId="12" w16cid:durableId="875892204">
    <w:abstractNumId w:val="5"/>
  </w:num>
  <w:num w:numId="13" w16cid:durableId="930315381">
    <w:abstractNumId w:val="24"/>
  </w:num>
  <w:num w:numId="14" w16cid:durableId="2005473974">
    <w:abstractNumId w:val="8"/>
  </w:num>
  <w:num w:numId="15" w16cid:durableId="1770617182">
    <w:abstractNumId w:val="16"/>
  </w:num>
  <w:num w:numId="16" w16cid:durableId="1499616704">
    <w:abstractNumId w:val="38"/>
  </w:num>
  <w:num w:numId="17" w16cid:durableId="1884248524">
    <w:abstractNumId w:val="7"/>
  </w:num>
  <w:num w:numId="18" w16cid:durableId="850950247">
    <w:abstractNumId w:val="45"/>
  </w:num>
  <w:num w:numId="19" w16cid:durableId="1738236585">
    <w:abstractNumId w:val="10"/>
  </w:num>
  <w:num w:numId="20" w16cid:durableId="739403798">
    <w:abstractNumId w:val="36"/>
  </w:num>
  <w:num w:numId="21" w16cid:durableId="1779256736">
    <w:abstractNumId w:val="4"/>
  </w:num>
  <w:num w:numId="22" w16cid:durableId="926303473">
    <w:abstractNumId w:val="35"/>
    <w:lvlOverride w:ilvl="0"/>
    <w:lvlOverride w:ilvl="1">
      <w:startOverride w:val="1"/>
    </w:lvlOverride>
    <w:lvlOverride w:ilvl="2"/>
    <w:lvlOverride w:ilvl="3"/>
    <w:lvlOverride w:ilvl="4"/>
    <w:lvlOverride w:ilvl="5"/>
    <w:lvlOverride w:ilvl="6"/>
    <w:lvlOverride w:ilvl="7"/>
    <w:lvlOverride w:ilvl="8"/>
  </w:num>
  <w:num w:numId="23" w16cid:durableId="227960685">
    <w:abstractNumId w:val="2"/>
  </w:num>
  <w:num w:numId="24" w16cid:durableId="2061320145">
    <w:abstractNumId w:val="9"/>
  </w:num>
  <w:num w:numId="25" w16cid:durableId="1645895125">
    <w:abstractNumId w:val="33"/>
  </w:num>
  <w:num w:numId="26" w16cid:durableId="248537977">
    <w:abstractNumId w:val="40"/>
  </w:num>
  <w:num w:numId="27" w16cid:durableId="530536182">
    <w:abstractNumId w:val="21"/>
  </w:num>
  <w:num w:numId="28" w16cid:durableId="720982858">
    <w:abstractNumId w:val="44"/>
  </w:num>
  <w:num w:numId="29" w16cid:durableId="2020807917">
    <w:abstractNumId w:val="18"/>
  </w:num>
  <w:num w:numId="30" w16cid:durableId="2095275042">
    <w:abstractNumId w:val="31"/>
  </w:num>
  <w:num w:numId="31" w16cid:durableId="271280057">
    <w:abstractNumId w:val="41"/>
  </w:num>
  <w:num w:numId="32" w16cid:durableId="1648392172">
    <w:abstractNumId w:val="25"/>
  </w:num>
  <w:num w:numId="33" w16cid:durableId="1746492649">
    <w:abstractNumId w:val="28"/>
  </w:num>
  <w:num w:numId="34" w16cid:durableId="828641184">
    <w:abstractNumId w:val="11"/>
  </w:num>
  <w:num w:numId="35" w16cid:durableId="331182279">
    <w:abstractNumId w:val="27"/>
  </w:num>
  <w:num w:numId="36" w16cid:durableId="746345653">
    <w:abstractNumId w:val="37"/>
  </w:num>
  <w:num w:numId="37" w16cid:durableId="766191169">
    <w:abstractNumId w:val="34"/>
  </w:num>
  <w:num w:numId="38" w16cid:durableId="1297565238">
    <w:abstractNumId w:val="19"/>
  </w:num>
  <w:num w:numId="39" w16cid:durableId="764229181">
    <w:abstractNumId w:val="39"/>
  </w:num>
  <w:num w:numId="40" w16cid:durableId="31612996">
    <w:abstractNumId w:val="29"/>
  </w:num>
  <w:num w:numId="41" w16cid:durableId="1055203478">
    <w:abstractNumId w:val="42"/>
  </w:num>
  <w:num w:numId="42" w16cid:durableId="861939179">
    <w:abstractNumId w:val="17"/>
  </w:num>
  <w:num w:numId="43" w16cid:durableId="95174018">
    <w:abstractNumId w:val="30"/>
  </w:num>
  <w:num w:numId="44" w16cid:durableId="411968026">
    <w:abstractNumId w:val="32"/>
  </w:num>
  <w:num w:numId="45" w16cid:durableId="1770202377">
    <w:abstractNumId w:val="20"/>
  </w:num>
  <w:num w:numId="46" w16cid:durableId="802889690">
    <w:abstractNumId w:val="22"/>
  </w:num>
  <w:num w:numId="47" w16cid:durableId="129382832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BB"/>
    <w:rsid w:val="00000325"/>
    <w:rsid w:val="00005C43"/>
    <w:rsid w:val="00046946"/>
    <w:rsid w:val="00062D8C"/>
    <w:rsid w:val="000862F8"/>
    <w:rsid w:val="00090D81"/>
    <w:rsid w:val="00091424"/>
    <w:rsid w:val="000F4A70"/>
    <w:rsid w:val="00101ABB"/>
    <w:rsid w:val="00106785"/>
    <w:rsid w:val="00117699"/>
    <w:rsid w:val="00122993"/>
    <w:rsid w:val="00125216"/>
    <w:rsid w:val="0013360A"/>
    <w:rsid w:val="001401F4"/>
    <w:rsid w:val="00146140"/>
    <w:rsid w:val="00156213"/>
    <w:rsid w:val="001934D9"/>
    <w:rsid w:val="001A0B51"/>
    <w:rsid w:val="001B4275"/>
    <w:rsid w:val="001B72D3"/>
    <w:rsid w:val="001B7914"/>
    <w:rsid w:val="001D2804"/>
    <w:rsid w:val="001D2840"/>
    <w:rsid w:val="001F0BDE"/>
    <w:rsid w:val="00201D48"/>
    <w:rsid w:val="00215A9E"/>
    <w:rsid w:val="0022696C"/>
    <w:rsid w:val="0025449B"/>
    <w:rsid w:val="00273B2E"/>
    <w:rsid w:val="002831C5"/>
    <w:rsid w:val="00287901"/>
    <w:rsid w:val="00294704"/>
    <w:rsid w:val="002974FD"/>
    <w:rsid w:val="002A494F"/>
    <w:rsid w:val="002C08B1"/>
    <w:rsid w:val="002C1144"/>
    <w:rsid w:val="002C47DD"/>
    <w:rsid w:val="0030690E"/>
    <w:rsid w:val="003127BC"/>
    <w:rsid w:val="00343F1C"/>
    <w:rsid w:val="00345E3F"/>
    <w:rsid w:val="0035359B"/>
    <w:rsid w:val="00371170"/>
    <w:rsid w:val="003718A0"/>
    <w:rsid w:val="003925A9"/>
    <w:rsid w:val="003A0A5E"/>
    <w:rsid w:val="003E407D"/>
    <w:rsid w:val="0040134C"/>
    <w:rsid w:val="00407BA3"/>
    <w:rsid w:val="00415F17"/>
    <w:rsid w:val="004236D7"/>
    <w:rsid w:val="00436D52"/>
    <w:rsid w:val="00454A12"/>
    <w:rsid w:val="00467854"/>
    <w:rsid w:val="004A3B34"/>
    <w:rsid w:val="004A7744"/>
    <w:rsid w:val="004B1130"/>
    <w:rsid w:val="004B2648"/>
    <w:rsid w:val="004C1862"/>
    <w:rsid w:val="004E7AA6"/>
    <w:rsid w:val="00530A89"/>
    <w:rsid w:val="00583FA7"/>
    <w:rsid w:val="00584204"/>
    <w:rsid w:val="005A3C89"/>
    <w:rsid w:val="005A7E9B"/>
    <w:rsid w:val="005C01FC"/>
    <w:rsid w:val="005C62FE"/>
    <w:rsid w:val="005D404B"/>
    <w:rsid w:val="00614B9A"/>
    <w:rsid w:val="00615F87"/>
    <w:rsid w:val="00620566"/>
    <w:rsid w:val="00631733"/>
    <w:rsid w:val="00660ADE"/>
    <w:rsid w:val="00686F22"/>
    <w:rsid w:val="00696A83"/>
    <w:rsid w:val="006A738C"/>
    <w:rsid w:val="006C5606"/>
    <w:rsid w:val="006E19AB"/>
    <w:rsid w:val="006E61B4"/>
    <w:rsid w:val="007103A8"/>
    <w:rsid w:val="0071789E"/>
    <w:rsid w:val="00722060"/>
    <w:rsid w:val="00726803"/>
    <w:rsid w:val="00745A2E"/>
    <w:rsid w:val="00786CDA"/>
    <w:rsid w:val="007B3128"/>
    <w:rsid w:val="007B6B8D"/>
    <w:rsid w:val="007D7D11"/>
    <w:rsid w:val="007E0D88"/>
    <w:rsid w:val="007E42A3"/>
    <w:rsid w:val="007F250A"/>
    <w:rsid w:val="00820B05"/>
    <w:rsid w:val="00821CC9"/>
    <w:rsid w:val="00841A3A"/>
    <w:rsid w:val="00865641"/>
    <w:rsid w:val="008703D3"/>
    <w:rsid w:val="00885DF2"/>
    <w:rsid w:val="00897255"/>
    <w:rsid w:val="008B2BCC"/>
    <w:rsid w:val="008B4F2D"/>
    <w:rsid w:val="008C246A"/>
    <w:rsid w:val="008C5C8C"/>
    <w:rsid w:val="00913510"/>
    <w:rsid w:val="0091452E"/>
    <w:rsid w:val="00931BEB"/>
    <w:rsid w:val="009A5AC8"/>
    <w:rsid w:val="009E1452"/>
    <w:rsid w:val="009E594C"/>
    <w:rsid w:val="009F66D8"/>
    <w:rsid w:val="00A26C3B"/>
    <w:rsid w:val="00A30024"/>
    <w:rsid w:val="00A36AF5"/>
    <w:rsid w:val="00A466D0"/>
    <w:rsid w:val="00A61F7C"/>
    <w:rsid w:val="00A74DBB"/>
    <w:rsid w:val="00A8724D"/>
    <w:rsid w:val="00AA5A14"/>
    <w:rsid w:val="00AC186E"/>
    <w:rsid w:val="00AD1F4C"/>
    <w:rsid w:val="00AE3D06"/>
    <w:rsid w:val="00B1760C"/>
    <w:rsid w:val="00B73F35"/>
    <w:rsid w:val="00B76407"/>
    <w:rsid w:val="00B77DFE"/>
    <w:rsid w:val="00BC238A"/>
    <w:rsid w:val="00BE117C"/>
    <w:rsid w:val="00BE774C"/>
    <w:rsid w:val="00BE7D59"/>
    <w:rsid w:val="00BF06F4"/>
    <w:rsid w:val="00BF2A6F"/>
    <w:rsid w:val="00BF5F04"/>
    <w:rsid w:val="00C012A7"/>
    <w:rsid w:val="00C05AC6"/>
    <w:rsid w:val="00C13D46"/>
    <w:rsid w:val="00C35BD7"/>
    <w:rsid w:val="00C51848"/>
    <w:rsid w:val="00C83F8E"/>
    <w:rsid w:val="00C97023"/>
    <w:rsid w:val="00CA0724"/>
    <w:rsid w:val="00CA77DC"/>
    <w:rsid w:val="00CB0EA5"/>
    <w:rsid w:val="00CE389C"/>
    <w:rsid w:val="00D01342"/>
    <w:rsid w:val="00D14FA9"/>
    <w:rsid w:val="00D536EC"/>
    <w:rsid w:val="00DA517C"/>
    <w:rsid w:val="00DB6A38"/>
    <w:rsid w:val="00DF5DD3"/>
    <w:rsid w:val="00E01D26"/>
    <w:rsid w:val="00E1213B"/>
    <w:rsid w:val="00E2328E"/>
    <w:rsid w:val="00E31A06"/>
    <w:rsid w:val="00E359A1"/>
    <w:rsid w:val="00E473CE"/>
    <w:rsid w:val="00E534E4"/>
    <w:rsid w:val="00E60BC7"/>
    <w:rsid w:val="00E71E48"/>
    <w:rsid w:val="00E80AA2"/>
    <w:rsid w:val="00E87734"/>
    <w:rsid w:val="00EA7355"/>
    <w:rsid w:val="00EB0E4A"/>
    <w:rsid w:val="00EB27C8"/>
    <w:rsid w:val="00EB69FC"/>
    <w:rsid w:val="00ED5F08"/>
    <w:rsid w:val="00EE67C7"/>
    <w:rsid w:val="00EF0649"/>
    <w:rsid w:val="00EF1630"/>
    <w:rsid w:val="00EF48DB"/>
    <w:rsid w:val="00F26558"/>
    <w:rsid w:val="00F419DB"/>
    <w:rsid w:val="00F50A51"/>
    <w:rsid w:val="00F5241C"/>
    <w:rsid w:val="00F55A2E"/>
    <w:rsid w:val="00F737A0"/>
    <w:rsid w:val="00F759CE"/>
    <w:rsid w:val="00F84C1D"/>
    <w:rsid w:val="00F866C4"/>
    <w:rsid w:val="00F97148"/>
    <w:rsid w:val="00FA44CA"/>
    <w:rsid w:val="00FB217E"/>
    <w:rsid w:val="00FC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FE81765"/>
  <w15:chartTrackingRefBased/>
  <w15:docId w15:val="{28F2A181-9185-41AD-BF71-1EDFBE94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BB"/>
    <w:pPr>
      <w:widowControl w:val="0"/>
      <w:suppressAutoHyphens/>
      <w:spacing w:after="0" w:line="240" w:lineRule="auto"/>
    </w:pPr>
    <w:rPr>
      <w:rFonts w:ascii="Arial" w:eastAsia="DejaVu Sans" w:hAnsi="Arial" w:cs="Tahoma"/>
      <w:kern w:val="1"/>
      <w:sz w:val="24"/>
      <w:szCs w:val="24"/>
      <w:lang w:val="fr-FR"/>
      <w14:ligatures w14:val="none"/>
    </w:rPr>
  </w:style>
  <w:style w:type="paragraph" w:styleId="Titre1">
    <w:name w:val="heading 1"/>
    <w:basedOn w:val="Normal"/>
    <w:next w:val="Normal"/>
    <w:link w:val="Titre1Car"/>
    <w:qFormat/>
    <w:rsid w:val="00A74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A74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
    <w:basedOn w:val="Normal"/>
    <w:next w:val="Normal"/>
    <w:link w:val="Titre3Car"/>
    <w:unhideWhenUsed/>
    <w:qFormat/>
    <w:rsid w:val="00A74DB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A74DBB"/>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nhideWhenUsed/>
    <w:qFormat/>
    <w:rsid w:val="00A74DB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A74DBB"/>
    <w:pPr>
      <w:keepNext/>
      <w:keepLines/>
      <w:spacing w:before="4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A74DB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A74DBB"/>
    <w:pPr>
      <w:keepNext/>
      <w:keepLines/>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A74DB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74DB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A74DBB"/>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Car Car"/>
    <w:basedOn w:val="Policepardfaut"/>
    <w:link w:val="Titre3"/>
    <w:rsid w:val="00A74DBB"/>
    <w:rPr>
      <w:rFonts w:eastAsiaTheme="majorEastAsia" w:cstheme="majorBidi"/>
      <w:color w:val="0F4761" w:themeColor="accent1" w:themeShade="BF"/>
      <w:sz w:val="28"/>
      <w:szCs w:val="28"/>
    </w:rPr>
  </w:style>
  <w:style w:type="character" w:customStyle="1" w:styleId="Titre4Car">
    <w:name w:val="Titre 4 Car"/>
    <w:basedOn w:val="Policepardfaut"/>
    <w:link w:val="Titre4"/>
    <w:rsid w:val="00A74DBB"/>
    <w:rPr>
      <w:rFonts w:eastAsiaTheme="majorEastAsia" w:cstheme="majorBidi"/>
      <w:i/>
      <w:iCs/>
      <w:color w:val="0F4761" w:themeColor="accent1" w:themeShade="BF"/>
    </w:rPr>
  </w:style>
  <w:style w:type="character" w:customStyle="1" w:styleId="Titre5Car">
    <w:name w:val="Titre 5 Car"/>
    <w:aliases w:val="(1.1.1.1.1.) Car,a Car"/>
    <w:basedOn w:val="Policepardfaut"/>
    <w:link w:val="Titre5"/>
    <w:uiPriority w:val="9"/>
    <w:semiHidden/>
    <w:rsid w:val="00A74DB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74DBB"/>
    <w:rPr>
      <w:rFonts w:eastAsiaTheme="majorEastAsia" w:cstheme="majorBidi"/>
      <w:i/>
      <w:iCs/>
      <w:color w:val="595959" w:themeColor="text1" w:themeTint="A6"/>
    </w:rPr>
  </w:style>
  <w:style w:type="character" w:customStyle="1" w:styleId="Titre7Car">
    <w:name w:val="Titre 7 Car"/>
    <w:aliases w:val="centré 12 Car"/>
    <w:basedOn w:val="Policepardfaut"/>
    <w:link w:val="Titre7"/>
    <w:uiPriority w:val="9"/>
    <w:semiHidden/>
    <w:rsid w:val="00A74DB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4DBB"/>
    <w:rPr>
      <w:rFonts w:eastAsiaTheme="majorEastAsia" w:cstheme="majorBidi"/>
      <w:i/>
      <w:iCs/>
      <w:color w:val="272727" w:themeColor="text1" w:themeTint="D8"/>
    </w:rPr>
  </w:style>
  <w:style w:type="character" w:customStyle="1" w:styleId="Titre9Car">
    <w:name w:val="Titre 9 Car"/>
    <w:aliases w:val="Heading 9-paranum Car"/>
    <w:basedOn w:val="Policepardfaut"/>
    <w:link w:val="Titre9"/>
    <w:uiPriority w:val="9"/>
    <w:semiHidden/>
    <w:rsid w:val="00A74DBB"/>
    <w:rPr>
      <w:rFonts w:eastAsiaTheme="majorEastAsia" w:cstheme="majorBidi"/>
      <w:color w:val="272727" w:themeColor="text1" w:themeTint="D8"/>
    </w:rPr>
  </w:style>
  <w:style w:type="paragraph" w:styleId="Titre">
    <w:name w:val="Title"/>
    <w:basedOn w:val="Normal"/>
    <w:next w:val="Normal"/>
    <w:link w:val="TitreCar"/>
    <w:uiPriority w:val="10"/>
    <w:qFormat/>
    <w:rsid w:val="00A74DB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4DB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4DB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4DB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4DBB"/>
    <w:pPr>
      <w:spacing w:before="160"/>
      <w:jc w:val="center"/>
    </w:pPr>
    <w:rPr>
      <w:i/>
      <w:iCs/>
      <w:color w:val="404040" w:themeColor="text1" w:themeTint="BF"/>
    </w:rPr>
  </w:style>
  <w:style w:type="character" w:customStyle="1" w:styleId="CitationCar">
    <w:name w:val="Citation Car"/>
    <w:basedOn w:val="Policepardfaut"/>
    <w:link w:val="Citation"/>
    <w:uiPriority w:val="29"/>
    <w:rsid w:val="00A74DBB"/>
    <w:rPr>
      <w:i/>
      <w:iCs/>
      <w:color w:val="404040" w:themeColor="text1" w:themeTint="BF"/>
    </w:rPr>
  </w:style>
  <w:style w:type="paragraph" w:styleId="Paragraphedeliste">
    <w:name w:val="List Paragraph"/>
    <w:aliases w:val="LIST,Numbered paragraph,List Paragraph1,Paragraphe de liste1,References,FIDA liste,Paragraphe à Puce,Paragraphe  revu,Lettre d'introduction,List numbered,U 5,r2,Paragraphe 2,inspringtekst,Numbered list,Numbered Para 1,Dot pt,YC Bulet"/>
    <w:basedOn w:val="Normal"/>
    <w:link w:val="ParagraphedelisteCar"/>
    <w:uiPriority w:val="34"/>
    <w:qFormat/>
    <w:rsid w:val="00A74DBB"/>
    <w:pPr>
      <w:ind w:left="720"/>
      <w:contextualSpacing/>
    </w:pPr>
  </w:style>
  <w:style w:type="character" w:styleId="Accentuationintense">
    <w:name w:val="Intense Emphasis"/>
    <w:basedOn w:val="Policepardfaut"/>
    <w:uiPriority w:val="21"/>
    <w:qFormat/>
    <w:rsid w:val="00A74DBB"/>
    <w:rPr>
      <w:i/>
      <w:iCs/>
      <w:color w:val="0F4761" w:themeColor="accent1" w:themeShade="BF"/>
    </w:rPr>
  </w:style>
  <w:style w:type="paragraph" w:styleId="Citationintense">
    <w:name w:val="Intense Quote"/>
    <w:basedOn w:val="Normal"/>
    <w:next w:val="Normal"/>
    <w:link w:val="CitationintenseCar"/>
    <w:uiPriority w:val="30"/>
    <w:qFormat/>
    <w:rsid w:val="00A74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74DBB"/>
    <w:rPr>
      <w:i/>
      <w:iCs/>
      <w:color w:val="0F4761" w:themeColor="accent1" w:themeShade="BF"/>
    </w:rPr>
  </w:style>
  <w:style w:type="character" w:styleId="Rfrenceintense">
    <w:name w:val="Intense Reference"/>
    <w:basedOn w:val="Policepardfaut"/>
    <w:uiPriority w:val="32"/>
    <w:qFormat/>
    <w:rsid w:val="00A74DBB"/>
    <w:rPr>
      <w:b/>
      <w:bCs/>
      <w:smallCaps/>
      <w:color w:val="0F4761" w:themeColor="accent1" w:themeShade="BF"/>
      <w:spacing w:val="5"/>
    </w:rPr>
  </w:style>
  <w:style w:type="paragraph" w:customStyle="1" w:styleId="Heading">
    <w:name w:val="Heading"/>
    <w:basedOn w:val="Normal"/>
    <w:next w:val="Corpsdetexte"/>
    <w:rsid w:val="00A74DBB"/>
    <w:pPr>
      <w:keepNext/>
      <w:spacing w:before="240" w:after="120"/>
    </w:pPr>
    <w:rPr>
      <w:rFonts w:eastAsia="Arial Unicode MS"/>
      <w:sz w:val="28"/>
      <w:szCs w:val="28"/>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A74DBB"/>
    <w:pPr>
      <w:spacing w:after="120" w:line="288" w:lineRule="auto"/>
      <w:jc w:val="both"/>
    </w:pPr>
    <w:rPr>
      <w:kern w:val="18"/>
      <w:sz w:val="20"/>
    </w:rPr>
  </w:style>
  <w:style w:type="character" w:customStyle="1" w:styleId="BodyTextChar">
    <w:name w:val="Body Text Char"/>
    <w:basedOn w:val="Policepardfaut"/>
    <w:uiPriority w:val="99"/>
    <w:semiHidden/>
    <w:rsid w:val="00A74DBB"/>
    <w:rPr>
      <w:rFonts w:ascii="Arial" w:eastAsia="DejaVu Sans" w:hAnsi="Arial" w:cs="Tahoma"/>
      <w:kern w:val="1"/>
      <w:sz w:val="24"/>
      <w:szCs w:val="24"/>
      <w:lang w:val="fr-FR"/>
      <w14:ligatures w14:val="none"/>
    </w:rPr>
  </w:style>
  <w:style w:type="character" w:customStyle="1" w:styleId="NumberingSymbols">
    <w:name w:val="Numbering Symbols"/>
    <w:rsid w:val="00A74DBB"/>
  </w:style>
  <w:style w:type="character" w:customStyle="1" w:styleId="Bullets">
    <w:name w:val="Bullets"/>
    <w:rsid w:val="00A74DBB"/>
    <w:rPr>
      <w:rFonts w:ascii="OpenSymbol" w:eastAsia="OpenSymbol" w:hAnsi="OpenSymbol" w:cs="OpenSymbol"/>
    </w:rPr>
  </w:style>
  <w:style w:type="character" w:customStyle="1" w:styleId="Placeholder">
    <w:name w:val="Placeholder"/>
    <w:rsid w:val="00A74DBB"/>
    <w:rPr>
      <w:smallCaps/>
      <w:color w:val="008080"/>
      <w:u w:val="dotted"/>
    </w:rPr>
  </w:style>
  <w:style w:type="character" w:customStyle="1" w:styleId="FootnoteCharacters">
    <w:name w:val="Footnote Characters"/>
    <w:rsid w:val="00A74DBB"/>
  </w:style>
  <w:style w:type="character" w:styleId="Appelnotedebasdep">
    <w:name w:val="footnote reference"/>
    <w:semiHidden/>
    <w:rsid w:val="00A74DBB"/>
    <w:rPr>
      <w:vertAlign w:val="superscript"/>
    </w:rPr>
  </w:style>
  <w:style w:type="character" w:styleId="Lienhypertexte">
    <w:name w:val="Hyperlink"/>
    <w:uiPriority w:val="99"/>
    <w:rsid w:val="00A74DBB"/>
    <w:rPr>
      <w:color w:val="000080"/>
      <w:u w:val="single"/>
    </w:rPr>
  </w:style>
  <w:style w:type="character" w:styleId="Appeldenotedefin">
    <w:name w:val="endnote reference"/>
    <w:semiHidden/>
    <w:rsid w:val="00A74DBB"/>
    <w:rPr>
      <w:vertAlign w:val="superscript"/>
    </w:rPr>
  </w:style>
  <w:style w:type="character" w:customStyle="1" w:styleId="EndnoteCharacters">
    <w:name w:val="Endnote Characters"/>
    <w:rsid w:val="00A74DBB"/>
  </w:style>
  <w:style w:type="paragraph" w:styleId="Liste">
    <w:name w:val="List"/>
    <w:basedOn w:val="Corpsdetexte"/>
    <w:semiHidden/>
    <w:rsid w:val="00A74DBB"/>
  </w:style>
  <w:style w:type="paragraph" w:styleId="Lgende">
    <w:name w:val="caption"/>
    <w:basedOn w:val="Normal"/>
    <w:qFormat/>
    <w:rsid w:val="00A74DBB"/>
    <w:pPr>
      <w:suppressLineNumbers/>
      <w:spacing w:before="120" w:after="120"/>
    </w:pPr>
    <w:rPr>
      <w:i/>
      <w:iCs/>
    </w:rPr>
  </w:style>
  <w:style w:type="paragraph" w:customStyle="1" w:styleId="Index">
    <w:name w:val="Index"/>
    <w:basedOn w:val="Normal"/>
    <w:rsid w:val="00A74DBB"/>
    <w:pPr>
      <w:suppressLineNumbers/>
    </w:pPr>
  </w:style>
  <w:style w:type="paragraph" w:styleId="En-tte">
    <w:name w:val="header"/>
    <w:basedOn w:val="Normal"/>
    <w:link w:val="En-tteCar"/>
    <w:uiPriority w:val="99"/>
    <w:rsid w:val="00A74DBB"/>
    <w:pPr>
      <w:suppressLineNumbers/>
      <w:tabs>
        <w:tab w:val="center" w:pos="4818"/>
        <w:tab w:val="right" w:pos="9637"/>
      </w:tabs>
    </w:pPr>
  </w:style>
  <w:style w:type="character" w:customStyle="1" w:styleId="En-tteCar">
    <w:name w:val="En-tête Car"/>
    <w:basedOn w:val="Policepardfaut"/>
    <w:link w:val="En-tte"/>
    <w:uiPriority w:val="99"/>
    <w:rsid w:val="00A74DBB"/>
    <w:rPr>
      <w:rFonts w:ascii="Arial" w:eastAsia="DejaVu Sans" w:hAnsi="Arial" w:cs="Tahoma"/>
      <w:kern w:val="1"/>
      <w:sz w:val="24"/>
      <w:szCs w:val="24"/>
      <w:lang w:val="fr-FR"/>
      <w14:ligatures w14:val="none"/>
    </w:rPr>
  </w:style>
  <w:style w:type="paragraph" w:styleId="Pieddepage">
    <w:name w:val="footer"/>
    <w:basedOn w:val="Normal"/>
    <w:link w:val="PieddepageCar"/>
    <w:uiPriority w:val="99"/>
    <w:rsid w:val="00A74DBB"/>
    <w:pPr>
      <w:suppressLineNumbers/>
      <w:tabs>
        <w:tab w:val="center" w:pos="4818"/>
        <w:tab w:val="right" w:pos="9637"/>
      </w:tabs>
    </w:pPr>
    <w:rPr>
      <w:sz w:val="14"/>
    </w:rPr>
  </w:style>
  <w:style w:type="character" w:customStyle="1" w:styleId="PieddepageCar">
    <w:name w:val="Pied de page Car"/>
    <w:basedOn w:val="Policepardfaut"/>
    <w:link w:val="Pieddepage"/>
    <w:uiPriority w:val="99"/>
    <w:rsid w:val="00A74DBB"/>
    <w:rPr>
      <w:rFonts w:ascii="Arial" w:eastAsia="DejaVu Sans" w:hAnsi="Arial" w:cs="Tahoma"/>
      <w:kern w:val="1"/>
      <w:sz w:val="14"/>
      <w:szCs w:val="24"/>
      <w:lang w:val="fr-FR"/>
      <w14:ligatures w14:val="none"/>
    </w:rPr>
  </w:style>
  <w:style w:type="paragraph" w:customStyle="1" w:styleId="CTBGrandtitre">
    <w:name w:val="CTB_Grand titre"/>
    <w:basedOn w:val="Normal"/>
    <w:next w:val="CTBSoustitre"/>
    <w:rsid w:val="00A74DBB"/>
    <w:pPr>
      <w:spacing w:before="3402"/>
      <w:ind w:left="1616"/>
    </w:pPr>
    <w:rPr>
      <w:b/>
      <w:caps/>
      <w:color w:val="50B848"/>
      <w:sz w:val="60"/>
    </w:rPr>
  </w:style>
  <w:style w:type="paragraph" w:customStyle="1" w:styleId="CTBSoustitre">
    <w:name w:val="CTB_Sous titre"/>
    <w:basedOn w:val="Normal"/>
    <w:next w:val="Normal"/>
    <w:rsid w:val="00A74DBB"/>
    <w:pPr>
      <w:ind w:left="1616"/>
      <w:textAlignment w:val="top"/>
    </w:pPr>
    <w:rPr>
      <w:b/>
      <w:caps/>
      <w:color w:val="50B848"/>
      <w:sz w:val="44"/>
    </w:rPr>
  </w:style>
  <w:style w:type="paragraph" w:customStyle="1" w:styleId="Framecontents">
    <w:name w:val="Frame contents"/>
    <w:basedOn w:val="Corpsdetexte"/>
    <w:rsid w:val="00A74DBB"/>
  </w:style>
  <w:style w:type="paragraph" w:customStyle="1" w:styleId="ContentsHeading">
    <w:name w:val="Contents Heading"/>
    <w:basedOn w:val="Heading"/>
    <w:rsid w:val="00A74DBB"/>
    <w:pPr>
      <w:pageBreakBefore/>
      <w:suppressLineNumbers/>
    </w:pPr>
    <w:rPr>
      <w:b/>
      <w:bCs/>
      <w:caps/>
      <w:color w:val="50B848"/>
      <w:kern w:val="32"/>
      <w:sz w:val="32"/>
      <w:szCs w:val="32"/>
    </w:rPr>
  </w:style>
  <w:style w:type="paragraph" w:styleId="TM1">
    <w:name w:val="toc 1"/>
    <w:basedOn w:val="Normal"/>
    <w:next w:val="Normal"/>
    <w:uiPriority w:val="39"/>
    <w:rsid w:val="00A74DBB"/>
    <w:pPr>
      <w:widowControl/>
      <w:tabs>
        <w:tab w:val="left" w:pos="284"/>
        <w:tab w:val="left" w:pos="1415"/>
        <w:tab w:val="right" w:leader="dot" w:pos="9061"/>
      </w:tabs>
      <w:suppressAutoHyphens w:val="0"/>
      <w:spacing w:before="120" w:after="120"/>
    </w:pPr>
    <w:rPr>
      <w:rFonts w:eastAsia="Times New Roman" w:cs="Times New Roman"/>
      <w:b/>
      <w:bCs/>
      <w:caps/>
      <w:noProof/>
      <w:kern w:val="0"/>
      <w:lang w:val="nl-NL" w:eastAsia="nl-NL"/>
    </w:rPr>
  </w:style>
  <w:style w:type="paragraph" w:styleId="TM2">
    <w:name w:val="toc 2"/>
    <w:basedOn w:val="Normal"/>
    <w:next w:val="Normal"/>
    <w:uiPriority w:val="39"/>
    <w:rsid w:val="00A74DBB"/>
    <w:pPr>
      <w:widowControl/>
      <w:tabs>
        <w:tab w:val="left" w:pos="709"/>
        <w:tab w:val="right" w:leader="dot" w:pos="9060"/>
      </w:tabs>
      <w:suppressAutoHyphens w:val="0"/>
      <w:spacing w:before="60" w:after="60"/>
      <w:ind w:left="245"/>
    </w:pPr>
    <w:rPr>
      <w:rFonts w:eastAsia="Times New Roman" w:cs="Times New Roman"/>
      <w:b/>
      <w:smallCaps/>
      <w:noProof/>
      <w:kern w:val="0"/>
      <w:sz w:val="22"/>
      <w:lang w:val="en-GB"/>
    </w:rPr>
  </w:style>
  <w:style w:type="paragraph" w:styleId="TM3">
    <w:name w:val="toc 3"/>
    <w:basedOn w:val="Normal"/>
    <w:next w:val="Normal"/>
    <w:uiPriority w:val="39"/>
    <w:rsid w:val="00A74DBB"/>
    <w:pPr>
      <w:widowControl/>
      <w:tabs>
        <w:tab w:val="left" w:pos="851"/>
        <w:tab w:val="right" w:leader="dot" w:pos="9060"/>
      </w:tabs>
      <w:suppressAutoHyphens w:val="0"/>
      <w:ind w:left="245"/>
    </w:pPr>
    <w:rPr>
      <w:rFonts w:eastAsia="Times New Roman" w:cs="Times New Roman"/>
      <w:noProof/>
      <w:kern w:val="0"/>
      <w:sz w:val="20"/>
      <w:lang w:val="en-GB"/>
    </w:rPr>
  </w:style>
  <w:style w:type="paragraph" w:styleId="TM4">
    <w:name w:val="toc 4"/>
    <w:basedOn w:val="Normal"/>
    <w:next w:val="Normal"/>
    <w:autoRedefine/>
    <w:semiHidden/>
    <w:rsid w:val="00A74DBB"/>
    <w:pPr>
      <w:widowControl/>
      <w:tabs>
        <w:tab w:val="left" w:pos="1134"/>
        <w:tab w:val="left" w:pos="1415"/>
        <w:tab w:val="right" w:leader="dot" w:pos="9060"/>
      </w:tabs>
      <w:suppressAutoHyphens w:val="0"/>
      <w:ind w:left="810" w:hanging="565"/>
    </w:pPr>
    <w:rPr>
      <w:rFonts w:eastAsia="Times New Roman" w:cs="Times New Roman"/>
      <w:noProof/>
      <w:kern w:val="0"/>
      <w:sz w:val="20"/>
      <w:lang w:val="en-GB"/>
    </w:rPr>
  </w:style>
  <w:style w:type="paragraph" w:styleId="TM5">
    <w:name w:val="toc 5"/>
    <w:basedOn w:val="Normal"/>
    <w:next w:val="Normal"/>
    <w:autoRedefine/>
    <w:semiHidden/>
    <w:rsid w:val="00A74DBB"/>
    <w:pPr>
      <w:widowControl/>
      <w:tabs>
        <w:tab w:val="left" w:pos="1276"/>
        <w:tab w:val="left" w:pos="1843"/>
        <w:tab w:val="right" w:leader="dot" w:pos="9060"/>
      </w:tabs>
      <w:suppressAutoHyphens w:val="0"/>
      <w:spacing w:before="60" w:after="100" w:afterAutospacing="1"/>
      <w:ind w:left="244"/>
    </w:pPr>
    <w:rPr>
      <w:rFonts w:eastAsia="Times New Roman" w:cs="Times New Roman"/>
      <w:bCs/>
      <w:noProof/>
      <w:kern w:val="0"/>
      <w:sz w:val="20"/>
      <w:lang w:val="nl-NL" w:eastAsia="nl-NL"/>
    </w:rPr>
  </w:style>
  <w:style w:type="paragraph" w:styleId="TM6">
    <w:name w:val="toc 6"/>
    <w:basedOn w:val="Index"/>
    <w:semiHidden/>
    <w:rsid w:val="00A74DBB"/>
    <w:pPr>
      <w:tabs>
        <w:tab w:val="right" w:leader="dot" w:pos="9637"/>
      </w:tabs>
      <w:ind w:left="1415"/>
    </w:pPr>
    <w:rPr>
      <w:sz w:val="18"/>
    </w:rPr>
  </w:style>
  <w:style w:type="paragraph" w:styleId="TM7">
    <w:name w:val="toc 7"/>
    <w:basedOn w:val="Index"/>
    <w:semiHidden/>
    <w:rsid w:val="00A74DBB"/>
    <w:pPr>
      <w:tabs>
        <w:tab w:val="right" w:leader="dot" w:pos="9637"/>
      </w:tabs>
      <w:ind w:left="1698"/>
    </w:pPr>
    <w:rPr>
      <w:sz w:val="18"/>
    </w:rPr>
  </w:style>
  <w:style w:type="paragraph" w:styleId="TM8">
    <w:name w:val="toc 8"/>
    <w:basedOn w:val="Index"/>
    <w:semiHidden/>
    <w:rsid w:val="00A74DBB"/>
    <w:pPr>
      <w:tabs>
        <w:tab w:val="right" w:leader="dot" w:pos="9637"/>
      </w:tabs>
      <w:ind w:left="1981"/>
    </w:pPr>
    <w:rPr>
      <w:sz w:val="18"/>
    </w:rPr>
  </w:style>
  <w:style w:type="paragraph" w:styleId="TM9">
    <w:name w:val="toc 9"/>
    <w:basedOn w:val="Index"/>
    <w:semiHidden/>
    <w:rsid w:val="00A74DBB"/>
    <w:pPr>
      <w:tabs>
        <w:tab w:val="right" w:leader="dot" w:pos="9637"/>
      </w:tabs>
      <w:ind w:left="2264"/>
    </w:pPr>
    <w:rPr>
      <w:sz w:val="18"/>
    </w:rPr>
  </w:style>
  <w:style w:type="paragraph" w:customStyle="1" w:styleId="Contents10">
    <w:name w:val="Contents 10"/>
    <w:basedOn w:val="Index"/>
    <w:rsid w:val="00A74DBB"/>
    <w:pPr>
      <w:tabs>
        <w:tab w:val="right" w:leader="dot" w:pos="9637"/>
      </w:tabs>
      <w:ind w:left="2547"/>
    </w:pPr>
    <w:rPr>
      <w:sz w:val="18"/>
    </w:rPr>
  </w:style>
  <w:style w:type="paragraph" w:customStyle="1" w:styleId="PreformattedText">
    <w:name w:val="Preformatted Text"/>
    <w:basedOn w:val="Normal"/>
    <w:rsid w:val="00A74DBB"/>
    <w:rPr>
      <w:rFonts w:ascii="Bitstream Vera Sans Mono" w:eastAsia="Bitstream Vera Sans Mono" w:hAnsi="Bitstream Vera Sans Mono" w:cs="Bitstream Vera Sans Mono"/>
      <w:sz w:val="20"/>
      <w:szCs w:val="20"/>
    </w:rPr>
  </w:style>
  <w:style w:type="paragraph" w:styleId="Notedebasdepage">
    <w:name w:val="footnote text"/>
    <w:basedOn w:val="Normal"/>
    <w:link w:val="NotedebasdepageCar"/>
    <w:semiHidden/>
    <w:qFormat/>
    <w:rsid w:val="00A74DBB"/>
    <w:pPr>
      <w:suppressLineNumbers/>
      <w:jc w:val="both"/>
    </w:pPr>
    <w:rPr>
      <w:kern w:val="14"/>
      <w:sz w:val="14"/>
      <w:szCs w:val="20"/>
    </w:rPr>
  </w:style>
  <w:style w:type="character" w:customStyle="1" w:styleId="NotedebasdepageCar">
    <w:name w:val="Note de bas de page Car"/>
    <w:basedOn w:val="Policepardfaut"/>
    <w:link w:val="Notedebasdepage"/>
    <w:semiHidden/>
    <w:rsid w:val="00A74DBB"/>
    <w:rPr>
      <w:rFonts w:ascii="Arial" w:eastAsia="DejaVu Sans" w:hAnsi="Arial" w:cs="Tahoma"/>
      <w:kern w:val="14"/>
      <w:sz w:val="14"/>
      <w:szCs w:val="20"/>
      <w:lang w:val="fr-FR"/>
      <w14:ligatures w14:val="none"/>
    </w:rPr>
  </w:style>
  <w:style w:type="paragraph" w:customStyle="1" w:styleId="Heading10">
    <w:name w:val="Heading 10"/>
    <w:basedOn w:val="Heading"/>
    <w:next w:val="Corpsdetexte"/>
    <w:rsid w:val="00A74DBB"/>
    <w:pPr>
      <w:tabs>
        <w:tab w:val="num" w:pos="1584"/>
      </w:tabs>
      <w:ind w:left="1584" w:hanging="1584"/>
      <w:outlineLvl w:val="8"/>
    </w:pPr>
    <w:rPr>
      <w:b/>
      <w:bCs/>
      <w:sz w:val="21"/>
      <w:szCs w:val="21"/>
    </w:rPr>
  </w:style>
  <w:style w:type="paragraph" w:customStyle="1" w:styleId="Sansnom1">
    <w:name w:val="Sans nom1"/>
    <w:basedOn w:val="Normal"/>
    <w:rsid w:val="00A74DBB"/>
    <w:pPr>
      <w:widowControl/>
      <w:tabs>
        <w:tab w:val="left" w:pos="1985"/>
        <w:tab w:val="right" w:leader="dot" w:pos="9060"/>
      </w:tabs>
      <w:suppressAutoHyphens w:val="0"/>
      <w:spacing w:before="60" w:after="100" w:afterAutospacing="1"/>
      <w:ind w:left="850"/>
    </w:pPr>
    <w:rPr>
      <w:rFonts w:eastAsia="Times New Roman" w:cs="Times New Roman"/>
      <w:bCs/>
      <w:noProof/>
      <w:kern w:val="0"/>
      <w:sz w:val="20"/>
      <w:lang w:val="en-GB"/>
    </w:rPr>
  </w:style>
  <w:style w:type="paragraph" w:customStyle="1" w:styleId="Illustration">
    <w:name w:val="Illustration"/>
    <w:basedOn w:val="Lgende"/>
    <w:rsid w:val="00A74DBB"/>
  </w:style>
  <w:style w:type="paragraph" w:customStyle="1" w:styleId="Text">
    <w:name w:val="Text"/>
    <w:basedOn w:val="Lgende"/>
    <w:rsid w:val="00A74DBB"/>
  </w:style>
  <w:style w:type="paragraph" w:customStyle="1" w:styleId="TableContents">
    <w:name w:val="Table Contents"/>
    <w:basedOn w:val="Normal"/>
    <w:rsid w:val="00A74DBB"/>
    <w:pPr>
      <w:suppressLineNumbers/>
    </w:pPr>
  </w:style>
  <w:style w:type="paragraph" w:styleId="Explorateurdedocuments">
    <w:name w:val="Document Map"/>
    <w:basedOn w:val="Normal"/>
    <w:link w:val="ExplorateurdedocumentsCar"/>
    <w:semiHidden/>
    <w:rsid w:val="00A74DBB"/>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A74DBB"/>
    <w:rPr>
      <w:rFonts w:ascii="Tahoma" w:eastAsia="DejaVu Sans" w:hAnsi="Tahoma" w:cs="Tahoma"/>
      <w:kern w:val="1"/>
      <w:sz w:val="24"/>
      <w:szCs w:val="24"/>
      <w:shd w:val="clear" w:color="auto" w:fill="000080"/>
      <w:lang w:val="fr-FR"/>
      <w14:ligatures w14:val="none"/>
    </w:rPr>
  </w:style>
  <w:style w:type="character" w:styleId="Numrodepage">
    <w:name w:val="page number"/>
    <w:basedOn w:val="Policepardfaut"/>
    <w:semiHidden/>
    <w:rsid w:val="00A74DBB"/>
  </w:style>
  <w:style w:type="paragraph" w:customStyle="1" w:styleId="BTCBullets">
    <w:name w:val="BTC Bullets"/>
    <w:basedOn w:val="Corpsdetexte"/>
    <w:rsid w:val="00A74DBB"/>
    <w:pPr>
      <w:numPr>
        <w:ilvl w:val="8"/>
        <w:numId w:val="1"/>
      </w:numPr>
      <w:spacing w:after="60"/>
    </w:pPr>
  </w:style>
  <w:style w:type="paragraph" w:customStyle="1" w:styleId="BTCnumberlist">
    <w:name w:val="BTC number list"/>
    <w:rsid w:val="00A74DBB"/>
    <w:pPr>
      <w:spacing w:after="0" w:line="240" w:lineRule="auto"/>
    </w:pPr>
    <w:rPr>
      <w:rFonts w:ascii="Garamond" w:eastAsia="Times New Roman" w:hAnsi="Garamond" w:cs="Times New Roman"/>
      <w:kern w:val="0"/>
      <w:sz w:val="24"/>
      <w:szCs w:val="20"/>
      <w:lang w:val="en-US"/>
      <w14:ligatures w14:val="none"/>
    </w:rPr>
  </w:style>
  <w:style w:type="paragraph" w:customStyle="1" w:styleId="BTCtextCTB">
    <w:name w:val="BTC text CTB"/>
    <w:rsid w:val="00A74DBB"/>
    <w:pPr>
      <w:spacing w:before="120" w:after="120" w:line="240" w:lineRule="auto"/>
      <w:jc w:val="both"/>
    </w:pPr>
    <w:rPr>
      <w:rFonts w:ascii="Garamond" w:eastAsia="Times New Roman" w:hAnsi="Garamond" w:cs="Times New Roman"/>
      <w:kern w:val="0"/>
      <w:sz w:val="24"/>
      <w:szCs w:val="20"/>
      <w:lang w:val="fr-BE"/>
      <w14:ligatures w14:val="none"/>
    </w:rPr>
  </w:style>
  <w:style w:type="paragraph" w:customStyle="1" w:styleId="BTCbulletsCTB">
    <w:name w:val="BTC bullets CTB"/>
    <w:basedOn w:val="Normal"/>
    <w:rsid w:val="00A74DBB"/>
    <w:pPr>
      <w:widowControl/>
      <w:tabs>
        <w:tab w:val="left" w:pos="360"/>
      </w:tabs>
      <w:suppressAutoHyphens w:val="0"/>
      <w:spacing w:after="120" w:line="288" w:lineRule="auto"/>
      <w:jc w:val="both"/>
    </w:pPr>
    <w:rPr>
      <w:rFonts w:eastAsia="Times New Roman" w:cs="Times New Roman"/>
      <w:bCs/>
      <w:kern w:val="0"/>
      <w:sz w:val="20"/>
      <w:lang w:val="nl-NL" w:eastAsia="nl-NL"/>
    </w:rPr>
  </w:style>
  <w:style w:type="paragraph" w:customStyle="1" w:styleId="puce1">
    <w:name w:val="puce 1"/>
    <w:basedOn w:val="Normal"/>
    <w:rsid w:val="00A74DBB"/>
    <w:pPr>
      <w:widowControl/>
      <w:numPr>
        <w:numId w:val="2"/>
      </w:numPr>
      <w:tabs>
        <w:tab w:val="left" w:pos="567"/>
        <w:tab w:val="left" w:pos="851"/>
      </w:tabs>
      <w:suppressAutoHyphens w:val="0"/>
    </w:pPr>
    <w:rPr>
      <w:rFonts w:eastAsia="Times New Roman" w:cs="Times New Roman"/>
      <w:kern w:val="0"/>
      <w:sz w:val="20"/>
      <w:lang w:eastAsia="fr-BE"/>
    </w:rPr>
  </w:style>
  <w:style w:type="paragraph" w:customStyle="1" w:styleId="puce2">
    <w:name w:val="puce 2"/>
    <w:basedOn w:val="Normal"/>
    <w:rsid w:val="00A74DBB"/>
    <w:pPr>
      <w:widowControl/>
      <w:numPr>
        <w:ilvl w:val="1"/>
        <w:numId w:val="3"/>
      </w:numPr>
      <w:suppressAutoHyphens w:val="0"/>
    </w:pPr>
    <w:rPr>
      <w:rFonts w:eastAsia="Times New Roman" w:cs="Times New Roman"/>
      <w:kern w:val="0"/>
      <w:sz w:val="20"/>
      <w:lang w:eastAsia="fr-BE"/>
    </w:rPr>
  </w:style>
  <w:style w:type="paragraph" w:customStyle="1" w:styleId="BankNormal">
    <w:name w:val="BankNormal"/>
    <w:basedOn w:val="Normal"/>
    <w:rsid w:val="00A74DBB"/>
    <w:pPr>
      <w:widowControl/>
      <w:numPr>
        <w:numId w:val="4"/>
      </w:numPr>
      <w:tabs>
        <w:tab w:val="clear" w:pos="720"/>
      </w:tabs>
      <w:suppressAutoHyphens w:val="0"/>
      <w:spacing w:after="240"/>
      <w:ind w:left="446" w:hanging="446"/>
    </w:pPr>
    <w:rPr>
      <w:rFonts w:ascii="Times New Roman" w:eastAsia="Times New Roman" w:hAnsi="Times New Roman" w:cs="Times New Roman"/>
      <w:noProof/>
      <w:kern w:val="0"/>
      <w:sz w:val="22"/>
      <w:szCs w:val="20"/>
      <w:lang w:val="en-US"/>
    </w:rPr>
  </w:style>
  <w:style w:type="paragraph" w:customStyle="1" w:styleId="SBList">
    <w:name w:val="SB List"/>
    <w:basedOn w:val="Normal"/>
    <w:autoRedefine/>
    <w:rsid w:val="00A74DBB"/>
    <w:pPr>
      <w:widowControl/>
      <w:numPr>
        <w:numId w:val="5"/>
      </w:numPr>
      <w:suppressAutoHyphens w:val="0"/>
      <w:spacing w:after="120"/>
      <w:jc w:val="both"/>
    </w:pPr>
    <w:rPr>
      <w:rFonts w:eastAsia="Times New Roman" w:cs="Arial"/>
      <w:kern w:val="0"/>
      <w:sz w:val="18"/>
      <w:szCs w:val="18"/>
      <w:lang w:val="en-GB"/>
    </w:rPr>
  </w:style>
  <w:style w:type="paragraph" w:customStyle="1" w:styleId="Indent-arrow">
    <w:name w:val="[Indent - arrow]"/>
    <w:basedOn w:val="Normal0"/>
    <w:next w:val="Normal0"/>
    <w:rsid w:val="00A74DBB"/>
    <w:pPr>
      <w:numPr>
        <w:numId w:val="6"/>
      </w:numPr>
    </w:pPr>
  </w:style>
  <w:style w:type="paragraph" w:customStyle="1" w:styleId="Normal0">
    <w:name w:val="[Normal]"/>
    <w:rsid w:val="00A74DBB"/>
    <w:pPr>
      <w:spacing w:after="0" w:line="240" w:lineRule="auto"/>
      <w:jc w:val="both"/>
    </w:pPr>
    <w:rPr>
      <w:rFonts w:ascii="Times New Roman" w:eastAsia="Times New Roman" w:hAnsi="Times New Roman" w:cs="Times New Roman"/>
      <w:kern w:val="0"/>
      <w:szCs w:val="20"/>
      <w:lang w:val="fr-BE"/>
      <w14:ligatures w14:val="none"/>
    </w:rPr>
  </w:style>
  <w:style w:type="paragraph" w:customStyle="1" w:styleId="List-complex">
    <w:name w:val="[List - complex]"/>
    <w:basedOn w:val="Normal0"/>
    <w:rsid w:val="00A74DBB"/>
    <w:pPr>
      <w:numPr>
        <w:numId w:val="7"/>
      </w:numPr>
      <w:spacing w:after="60"/>
    </w:pPr>
  </w:style>
  <w:style w:type="paragraph" w:customStyle="1" w:styleId="xl26">
    <w:name w:val="xl26"/>
    <w:basedOn w:val="Normal"/>
    <w:rsid w:val="00A74DBB"/>
    <w:pPr>
      <w:widowControl/>
      <w:suppressAutoHyphens w:val="0"/>
      <w:spacing w:before="100" w:beforeAutospacing="1" w:after="100" w:afterAutospacing="1"/>
      <w:jc w:val="center"/>
    </w:pPr>
    <w:rPr>
      <w:rFonts w:ascii="Times New Roman" w:eastAsia="Times New Roman" w:hAnsi="Times New Roman" w:cs="Times New Roman"/>
      <w:kern w:val="0"/>
      <w:lang w:val="en-GB"/>
    </w:rPr>
  </w:style>
  <w:style w:type="character" w:customStyle="1" w:styleId="Caractresdenotedebasdepage">
    <w:name w:val="Caractères de note de bas de page"/>
    <w:rsid w:val="00A74DBB"/>
  </w:style>
  <w:style w:type="character" w:customStyle="1" w:styleId="Caractresdenotedefin">
    <w:name w:val="Caractères de note de fin"/>
    <w:rsid w:val="00A74DBB"/>
  </w:style>
  <w:style w:type="paragraph" w:customStyle="1" w:styleId="BTCSubtitleCTB">
    <w:name w:val="BTC Subtitle CTB"/>
    <w:basedOn w:val="Normal"/>
    <w:rsid w:val="00A74DBB"/>
    <w:pPr>
      <w:widowControl/>
      <w:spacing w:line="100" w:lineRule="atLeast"/>
      <w:jc w:val="center"/>
    </w:pPr>
    <w:rPr>
      <w:rFonts w:ascii="Verdana" w:eastAsia="Times New Roman" w:hAnsi="Verdana" w:cs="Times New Roman"/>
      <w:b/>
      <w:smallCaps/>
      <w:color w:val="FFFFFF"/>
      <w:kern w:val="0"/>
      <w:sz w:val="32"/>
      <w:lang w:val="fr-BE" w:eastAsia="ar-SA"/>
    </w:rPr>
  </w:style>
  <w:style w:type="paragraph" w:customStyle="1" w:styleId="BTCTitleCTB">
    <w:name w:val="BTC Title CTB"/>
    <w:basedOn w:val="Normal"/>
    <w:rsid w:val="00A74DBB"/>
    <w:pPr>
      <w:widowControl/>
      <w:spacing w:line="100" w:lineRule="atLeast"/>
      <w:jc w:val="center"/>
    </w:pPr>
    <w:rPr>
      <w:rFonts w:ascii="Verdana" w:eastAsia="Times New Roman" w:hAnsi="Verdana" w:cs="Times New Roman"/>
      <w:b/>
      <w:caps/>
      <w:color w:val="FFFFFF"/>
      <w:kern w:val="0"/>
      <w:sz w:val="40"/>
      <w:lang w:val="fr-BE" w:eastAsia="ar-SA"/>
    </w:rPr>
  </w:style>
  <w:style w:type="paragraph" w:customStyle="1" w:styleId="Titel1">
    <w:name w:val="Titel1"/>
    <w:basedOn w:val="Normal"/>
    <w:rsid w:val="00A74DBB"/>
    <w:pPr>
      <w:widowControl/>
      <w:tabs>
        <w:tab w:val="left" w:pos="-1440"/>
        <w:tab w:val="left" w:pos="-720"/>
      </w:tabs>
      <w:spacing w:line="100" w:lineRule="atLeast"/>
      <w:jc w:val="center"/>
    </w:pPr>
    <w:rPr>
      <w:rFonts w:ascii="Times New Roman" w:eastAsia="Times New Roman" w:hAnsi="Times New Roman" w:cs="Times New Roman"/>
      <w:kern w:val="0"/>
      <w:sz w:val="32"/>
      <w:szCs w:val="20"/>
      <w:lang w:val="nl-NL" w:eastAsia="ar-SA"/>
    </w:rPr>
  </w:style>
  <w:style w:type="paragraph" w:customStyle="1" w:styleId="Subtitel1">
    <w:name w:val="Subtitel1"/>
    <w:basedOn w:val="Normal"/>
    <w:rsid w:val="00A74DBB"/>
    <w:pPr>
      <w:widowControl/>
      <w:tabs>
        <w:tab w:val="left" w:pos="1134"/>
      </w:tabs>
      <w:spacing w:line="100" w:lineRule="atLeast"/>
      <w:jc w:val="center"/>
    </w:pPr>
    <w:rPr>
      <w:rFonts w:ascii="Garamond" w:eastAsia="Times New Roman" w:hAnsi="Garamond" w:cs="Times New Roman"/>
      <w:b/>
      <w:kern w:val="0"/>
      <w:sz w:val="28"/>
      <w:lang w:val="fr-BE" w:eastAsia="ar-SA"/>
    </w:rPr>
  </w:style>
  <w:style w:type="paragraph" w:customStyle="1" w:styleId="Titre10">
    <w:name w:val="Titre1"/>
    <w:basedOn w:val="Normal"/>
    <w:next w:val="Corpsdetexte"/>
    <w:rsid w:val="00A74DBB"/>
    <w:pPr>
      <w:keepNext/>
      <w:widowControl/>
      <w:suppressAutoHyphens w:val="0"/>
      <w:spacing w:before="240" w:after="120" w:line="100" w:lineRule="atLeast"/>
    </w:pPr>
    <w:rPr>
      <w:rFonts w:eastAsia="MS Mincho"/>
      <w:kern w:val="0"/>
      <w:sz w:val="28"/>
      <w:szCs w:val="28"/>
      <w:lang w:val="nl-BE" w:eastAsia="ar-SA"/>
    </w:rPr>
  </w:style>
  <w:style w:type="paragraph" w:customStyle="1" w:styleId="Contenuducadre">
    <w:name w:val="Contenu du cadre"/>
    <w:basedOn w:val="Corpsdetexte"/>
    <w:rsid w:val="00A74DBB"/>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A74DBB"/>
    <w:pPr>
      <w:widowControl/>
      <w:suppressLineNumbers/>
      <w:suppressAutoHyphens w:val="0"/>
      <w:spacing w:line="100" w:lineRule="atLeast"/>
    </w:pPr>
    <w:rPr>
      <w:rFonts w:ascii="Times New Roman" w:eastAsia="Times New Roman" w:hAnsi="Times New Roman" w:cs="Times New Roman"/>
      <w:kern w:val="0"/>
      <w:sz w:val="20"/>
      <w:szCs w:val="20"/>
      <w:lang w:val="nl-BE" w:eastAsia="ar-SA"/>
    </w:rPr>
  </w:style>
  <w:style w:type="paragraph" w:customStyle="1" w:styleId="Titredetableau">
    <w:name w:val="Titre de tableau"/>
    <w:basedOn w:val="Contenudetableau"/>
    <w:rsid w:val="00A74DBB"/>
    <w:pPr>
      <w:jc w:val="center"/>
    </w:pPr>
    <w:rPr>
      <w:b/>
      <w:bCs/>
    </w:rPr>
  </w:style>
  <w:style w:type="paragraph" w:customStyle="1" w:styleId="Titre21">
    <w:name w:val="Titre 21"/>
    <w:basedOn w:val="Titre2"/>
    <w:next w:val="BTCtextCTB"/>
    <w:rsid w:val="00A74DBB"/>
    <w:pPr>
      <w:keepLines w:val="0"/>
      <w:spacing w:before="0" w:after="240" w:line="520" w:lineRule="exact"/>
      <w:jc w:val="both"/>
    </w:pPr>
    <w:rPr>
      <w:rFonts w:ascii="Verdana" w:eastAsia="Times New Roman" w:hAnsi="Verdana" w:cs="Times New Roman"/>
      <w:b/>
      <w:color w:val="000080"/>
      <w:kern w:val="0"/>
      <w:szCs w:val="20"/>
      <w:lang w:eastAsia="ar-SA"/>
    </w:rPr>
  </w:style>
  <w:style w:type="paragraph" w:styleId="Corpsdetexte2">
    <w:name w:val="Body Text 2"/>
    <w:basedOn w:val="Normal"/>
    <w:link w:val="Corpsdetexte2Car"/>
    <w:semiHidden/>
    <w:rsid w:val="00A74DBB"/>
    <w:pPr>
      <w:widowControl/>
      <w:suppressAutoHyphens w:val="0"/>
      <w:spacing w:line="280" w:lineRule="auto"/>
      <w:jc w:val="both"/>
    </w:pPr>
    <w:rPr>
      <w:rFonts w:eastAsia="Times New Roman" w:cs="Arial"/>
      <w:kern w:val="0"/>
      <w:sz w:val="20"/>
      <w:szCs w:val="20"/>
    </w:rPr>
  </w:style>
  <w:style w:type="character" w:customStyle="1" w:styleId="Corpsdetexte2Car">
    <w:name w:val="Corps de texte 2 Car"/>
    <w:basedOn w:val="Policepardfaut"/>
    <w:link w:val="Corpsdetexte2"/>
    <w:semiHidden/>
    <w:rsid w:val="00A74DBB"/>
    <w:rPr>
      <w:rFonts w:ascii="Arial" w:eastAsia="Times New Roman" w:hAnsi="Arial" w:cs="Arial"/>
      <w:kern w:val="0"/>
      <w:sz w:val="20"/>
      <w:szCs w:val="20"/>
      <w:lang w:val="fr-FR"/>
      <w14:ligatures w14:val="none"/>
    </w:rPr>
  </w:style>
  <w:style w:type="character" w:styleId="Marquedecommentaire">
    <w:name w:val="annotation reference"/>
    <w:uiPriority w:val="99"/>
    <w:semiHidden/>
    <w:unhideWhenUsed/>
    <w:rsid w:val="00A74DBB"/>
    <w:rPr>
      <w:sz w:val="16"/>
      <w:szCs w:val="16"/>
    </w:rPr>
  </w:style>
  <w:style w:type="paragraph" w:styleId="Commentaire">
    <w:name w:val="annotation text"/>
    <w:basedOn w:val="Normal"/>
    <w:link w:val="CommentaireCar"/>
    <w:uiPriority w:val="99"/>
    <w:unhideWhenUsed/>
    <w:rsid w:val="00A74DBB"/>
    <w:rPr>
      <w:sz w:val="20"/>
      <w:szCs w:val="20"/>
    </w:rPr>
  </w:style>
  <w:style w:type="character" w:customStyle="1" w:styleId="CommentaireCar">
    <w:name w:val="Commentaire Car"/>
    <w:basedOn w:val="Policepardfaut"/>
    <w:link w:val="Commentaire"/>
    <w:uiPriority w:val="99"/>
    <w:rsid w:val="00A74DBB"/>
    <w:rPr>
      <w:rFonts w:ascii="Arial" w:eastAsia="DejaVu Sans" w:hAnsi="Arial" w:cs="Tahoma"/>
      <w:kern w:val="1"/>
      <w:sz w:val="20"/>
      <w:szCs w:val="20"/>
      <w:lang w:val="fr-FR"/>
      <w14:ligatures w14:val="none"/>
    </w:rPr>
  </w:style>
  <w:style w:type="paragraph" w:styleId="Textedebulles">
    <w:name w:val="Balloon Text"/>
    <w:basedOn w:val="Normal"/>
    <w:link w:val="TextedebullesCar"/>
    <w:uiPriority w:val="99"/>
    <w:semiHidden/>
    <w:unhideWhenUsed/>
    <w:rsid w:val="00A74DBB"/>
    <w:rPr>
      <w:rFonts w:ascii="Tahoma" w:hAnsi="Tahoma"/>
      <w:sz w:val="16"/>
      <w:szCs w:val="16"/>
    </w:rPr>
  </w:style>
  <w:style w:type="character" w:customStyle="1" w:styleId="TextedebullesCar">
    <w:name w:val="Texte de bulles Car"/>
    <w:basedOn w:val="Policepardfaut"/>
    <w:link w:val="Textedebulles"/>
    <w:uiPriority w:val="99"/>
    <w:semiHidden/>
    <w:rsid w:val="00A74DBB"/>
    <w:rPr>
      <w:rFonts w:ascii="Tahoma" w:eastAsia="DejaVu Sans" w:hAnsi="Tahoma" w:cs="Tahoma"/>
      <w:kern w:val="1"/>
      <w:sz w:val="16"/>
      <w:szCs w:val="16"/>
      <w:lang w:val="fr-FR"/>
      <w14:ligatures w14:val="none"/>
    </w:rPr>
  </w:style>
  <w:style w:type="paragraph" w:styleId="Retraitcorpsdetexte">
    <w:name w:val="Body Text Indent"/>
    <w:basedOn w:val="Normal"/>
    <w:link w:val="RetraitcorpsdetexteCar"/>
    <w:uiPriority w:val="99"/>
    <w:semiHidden/>
    <w:unhideWhenUsed/>
    <w:rsid w:val="00A74DBB"/>
    <w:pPr>
      <w:spacing w:after="120"/>
      <w:ind w:left="360"/>
    </w:pPr>
  </w:style>
  <w:style w:type="character" w:customStyle="1" w:styleId="RetraitcorpsdetexteCar">
    <w:name w:val="Retrait corps de texte Car"/>
    <w:basedOn w:val="Policepardfaut"/>
    <w:link w:val="Retraitcorpsdetexte"/>
    <w:uiPriority w:val="99"/>
    <w:semiHidden/>
    <w:rsid w:val="00A74DBB"/>
    <w:rPr>
      <w:rFonts w:ascii="Arial" w:eastAsia="DejaVu Sans" w:hAnsi="Arial" w:cs="Tahoma"/>
      <w:kern w:val="1"/>
      <w:sz w:val="24"/>
      <w:szCs w:val="24"/>
      <w:lang w:val="fr-FR"/>
      <w14:ligatures w14:val="none"/>
    </w:rPr>
  </w:style>
  <w:style w:type="paragraph" w:customStyle="1" w:styleId="Normal3">
    <w:name w:val="Normal3"/>
    <w:rsid w:val="00A74DBB"/>
    <w:pPr>
      <w:spacing w:after="0" w:line="240" w:lineRule="auto"/>
    </w:pPr>
    <w:rPr>
      <w:rFonts w:ascii="Arial" w:eastAsia="Times New Roman" w:hAnsi="Arial" w:cs="Times New Roman"/>
      <w:snapToGrid w:val="0"/>
      <w:kern w:val="0"/>
      <w:sz w:val="24"/>
      <w:szCs w:val="20"/>
      <w:lang w:val="fr-FR" w:eastAsia="fr-FR"/>
      <w14:ligatures w14:val="none"/>
    </w:rPr>
  </w:style>
  <w:style w:type="paragraph" w:styleId="Retraitcorpsdetexte2">
    <w:name w:val="Body Text Indent 2"/>
    <w:basedOn w:val="Normal"/>
    <w:link w:val="Retraitcorpsdetexte2Car"/>
    <w:uiPriority w:val="99"/>
    <w:semiHidden/>
    <w:unhideWhenUsed/>
    <w:rsid w:val="00A74DBB"/>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A74DBB"/>
    <w:rPr>
      <w:rFonts w:ascii="Arial" w:eastAsia="DejaVu Sans" w:hAnsi="Arial" w:cs="Tahoma"/>
      <w:kern w:val="1"/>
      <w:sz w:val="24"/>
      <w:szCs w:val="24"/>
      <w:lang w:val="fr-FR"/>
      <w14:ligatures w14:val="none"/>
    </w:rPr>
  </w:style>
  <w:style w:type="paragraph" w:customStyle="1" w:styleId="Normal2">
    <w:name w:val="Normal2"/>
    <w:rsid w:val="00A74DBB"/>
    <w:pPr>
      <w:spacing w:after="0" w:line="240" w:lineRule="auto"/>
    </w:pPr>
    <w:rPr>
      <w:rFonts w:ascii="Arial" w:eastAsia="Times New Roman" w:hAnsi="Arial" w:cs="Times New Roman"/>
      <w:snapToGrid w:val="0"/>
      <w:kern w:val="0"/>
      <w:sz w:val="24"/>
      <w:szCs w:val="20"/>
      <w:lang w:val="fr-FR" w:eastAsia="fr-FR"/>
      <w14:ligatures w14:val="none"/>
    </w:rPr>
  </w:style>
  <w:style w:type="paragraph" w:customStyle="1" w:styleId="Default">
    <w:name w:val="Default"/>
    <w:rsid w:val="00A74DBB"/>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 w:type="character" w:customStyle="1" w:styleId="apple-converted-space">
    <w:name w:val="apple-converted-space"/>
    <w:rsid w:val="00A74DBB"/>
  </w:style>
  <w:style w:type="paragraph" w:styleId="Listepuces">
    <w:name w:val="List Bullet"/>
    <w:basedOn w:val="Normal"/>
    <w:uiPriority w:val="99"/>
    <w:unhideWhenUsed/>
    <w:rsid w:val="00A74DBB"/>
    <w:pPr>
      <w:numPr>
        <w:numId w:val="11"/>
      </w:numPr>
      <w:contextualSpacing/>
    </w:pPr>
  </w:style>
  <w:style w:type="paragraph" w:styleId="Rvision">
    <w:name w:val="Revision"/>
    <w:hidden/>
    <w:uiPriority w:val="99"/>
    <w:semiHidden/>
    <w:rsid w:val="00A74DBB"/>
    <w:pPr>
      <w:spacing w:after="0" w:line="240" w:lineRule="auto"/>
    </w:pPr>
    <w:rPr>
      <w:rFonts w:ascii="Arial" w:eastAsia="DejaVu Sans" w:hAnsi="Arial" w:cs="Tahoma"/>
      <w:kern w:val="1"/>
      <w:sz w:val="24"/>
      <w:szCs w:val="24"/>
      <w:lang w:val="fr-FR"/>
      <w14:ligatures w14:val="none"/>
    </w:rPr>
  </w:style>
  <w:style w:type="paragraph" w:styleId="Objetducommentaire">
    <w:name w:val="annotation subject"/>
    <w:basedOn w:val="Commentaire"/>
    <w:next w:val="Commentaire"/>
    <w:link w:val="ObjetducommentaireCar"/>
    <w:uiPriority w:val="99"/>
    <w:semiHidden/>
    <w:unhideWhenUsed/>
    <w:rsid w:val="00A74DBB"/>
    <w:rPr>
      <w:b/>
      <w:bCs/>
    </w:rPr>
  </w:style>
  <w:style w:type="character" w:customStyle="1" w:styleId="ObjetducommentaireCar">
    <w:name w:val="Objet du commentaire Car"/>
    <w:basedOn w:val="CommentaireCar"/>
    <w:link w:val="Objetducommentaire"/>
    <w:uiPriority w:val="99"/>
    <w:semiHidden/>
    <w:rsid w:val="00A74DBB"/>
    <w:rPr>
      <w:rFonts w:ascii="Arial" w:eastAsia="DejaVu Sans" w:hAnsi="Arial" w:cs="Tahoma"/>
      <w:b/>
      <w:bCs/>
      <w:kern w:val="1"/>
      <w:sz w:val="20"/>
      <w:szCs w:val="20"/>
      <w:lang w:val="fr-FR"/>
      <w14:ligatures w14:val="none"/>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A74DBB"/>
    <w:rPr>
      <w:rFonts w:ascii="Arial" w:eastAsia="DejaVu Sans" w:hAnsi="Arial" w:cs="Tahoma"/>
      <w:kern w:val="18"/>
      <w:sz w:val="20"/>
      <w:szCs w:val="24"/>
      <w:lang w:val="fr-FR"/>
      <w14:ligatures w14:val="none"/>
    </w:rPr>
  </w:style>
  <w:style w:type="table" w:styleId="Grilledutableau">
    <w:name w:val="Table Grid"/>
    <w:basedOn w:val="TableauNormal"/>
    <w:uiPriority w:val="39"/>
    <w:rsid w:val="00A74DBB"/>
    <w:pPr>
      <w:spacing w:after="0" w:line="240" w:lineRule="auto"/>
    </w:pPr>
    <w:rPr>
      <w:rFonts w:ascii="Calibri" w:eastAsia="Calibri" w:hAnsi="Calibri"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A74DBB"/>
    <w:pPr>
      <w:widowControl/>
      <w:suppressAutoHyphens w:val="0"/>
      <w:spacing w:after="160" w:line="276" w:lineRule="auto"/>
    </w:pPr>
    <w:rPr>
      <w:rFonts w:ascii="Calibri" w:eastAsia="Calibri" w:hAnsi="Calibri" w:cs="Times New Roman"/>
      <w:color w:val="585756"/>
      <w:kern w:val="0"/>
      <w:sz w:val="32"/>
      <w:szCs w:val="22"/>
      <w:lang w:val="fr-BE"/>
    </w:rPr>
  </w:style>
  <w:style w:type="character" w:customStyle="1" w:styleId="TitrecouvertureCar">
    <w:name w:val="Titre couverture Car"/>
    <w:link w:val="Titrecouverture"/>
    <w:rsid w:val="00A74DBB"/>
    <w:rPr>
      <w:rFonts w:ascii="Calibri" w:eastAsia="Calibri" w:hAnsi="Calibri" w:cs="Times New Roman"/>
      <w:color w:val="585756"/>
      <w:kern w:val="0"/>
      <w:sz w:val="32"/>
      <w:lang w:val="fr-BE"/>
      <w14:ligatures w14:val="none"/>
    </w:rPr>
  </w:style>
  <w:style w:type="paragraph" w:customStyle="1" w:styleId="Basdepage">
    <w:name w:val="Bas de page"/>
    <w:basedOn w:val="Normal"/>
    <w:link w:val="BasdepageCar"/>
    <w:qFormat/>
    <w:rsid w:val="00A74DBB"/>
    <w:pPr>
      <w:keepNext/>
      <w:keepLines/>
      <w:widowControl/>
      <w:suppressAutoHyphens w:val="0"/>
      <w:spacing w:line="276" w:lineRule="auto"/>
      <w:outlineLvl w:val="0"/>
    </w:pPr>
    <w:rPr>
      <w:rFonts w:ascii="Calibri" w:eastAsia="Times New Roman" w:hAnsi="Calibri" w:cs="Times New Roman"/>
      <w:color w:val="585756"/>
      <w:kern w:val="0"/>
      <w:sz w:val="18"/>
    </w:rPr>
  </w:style>
  <w:style w:type="character" w:customStyle="1" w:styleId="BasdepageCar">
    <w:name w:val="Bas de page Car"/>
    <w:link w:val="Basdepage"/>
    <w:rsid w:val="00A74DBB"/>
    <w:rPr>
      <w:rFonts w:ascii="Calibri" w:eastAsia="Times New Roman" w:hAnsi="Calibri" w:cs="Times New Roman"/>
      <w:color w:val="585756"/>
      <w:kern w:val="0"/>
      <w:sz w:val="18"/>
      <w:szCs w:val="24"/>
      <w:lang w:val="fr-FR"/>
      <w14:ligatures w14:val="none"/>
    </w:rPr>
  </w:style>
  <w:style w:type="paragraph" w:styleId="En-ttedetabledesmatires">
    <w:name w:val="TOC Heading"/>
    <w:basedOn w:val="Titre1"/>
    <w:next w:val="Normal"/>
    <w:uiPriority w:val="39"/>
    <w:unhideWhenUsed/>
    <w:qFormat/>
    <w:rsid w:val="00A74DBB"/>
    <w:pPr>
      <w:spacing w:before="240" w:after="0"/>
      <w:outlineLvl w:val="9"/>
    </w:pPr>
    <w:rPr>
      <w:rFonts w:ascii="Calibri" w:eastAsia="Times New Roman" w:hAnsi="Calibri" w:cs="Times New Roman"/>
      <w:color w:val="000000"/>
      <w:kern w:val="0"/>
      <w:sz w:val="32"/>
      <w:szCs w:val="32"/>
      <w:lang w:val="fr-BE" w:eastAsia="fr-BE"/>
    </w:rPr>
  </w:style>
  <w:style w:type="numbering" w:customStyle="1" w:styleId="WW8Num36">
    <w:name w:val="WW8Num36"/>
    <w:basedOn w:val="Aucuneliste"/>
    <w:rsid w:val="00A74DBB"/>
    <w:pPr>
      <w:numPr>
        <w:numId w:val="18"/>
      </w:numPr>
    </w:pPr>
  </w:style>
  <w:style w:type="character" w:styleId="Lienhypertextesuivivisit">
    <w:name w:val="FollowedHyperlink"/>
    <w:uiPriority w:val="99"/>
    <w:semiHidden/>
    <w:unhideWhenUsed/>
    <w:rsid w:val="00A74DBB"/>
    <w:rPr>
      <w:color w:val="954F72"/>
      <w:u w:val="single"/>
    </w:rPr>
  </w:style>
  <w:style w:type="paragraph" w:customStyle="1" w:styleId="font5">
    <w:name w:val="font5"/>
    <w:basedOn w:val="Normal"/>
    <w:rsid w:val="00A74DBB"/>
    <w:pPr>
      <w:widowControl/>
      <w:suppressAutoHyphens w:val="0"/>
      <w:spacing w:before="100" w:beforeAutospacing="1" w:after="100" w:afterAutospacing="1"/>
    </w:pPr>
    <w:rPr>
      <w:rFonts w:ascii="Calibri" w:eastAsia="Times New Roman" w:hAnsi="Calibri" w:cs="Times New Roman"/>
      <w:b/>
      <w:bCs/>
      <w:kern w:val="0"/>
      <w:sz w:val="20"/>
      <w:szCs w:val="20"/>
      <w:lang w:eastAsia="fr-FR"/>
    </w:rPr>
  </w:style>
  <w:style w:type="paragraph" w:customStyle="1" w:styleId="font6">
    <w:name w:val="font6"/>
    <w:basedOn w:val="Normal"/>
    <w:rsid w:val="00A74DBB"/>
    <w:pPr>
      <w:widowControl/>
      <w:suppressAutoHyphens w:val="0"/>
      <w:spacing w:before="100" w:beforeAutospacing="1" w:after="100" w:afterAutospacing="1"/>
    </w:pPr>
    <w:rPr>
      <w:rFonts w:ascii="Calibri" w:eastAsia="Times New Roman" w:hAnsi="Calibri" w:cs="Times New Roman"/>
      <w:kern w:val="0"/>
      <w:sz w:val="20"/>
      <w:szCs w:val="20"/>
      <w:lang w:eastAsia="fr-FR"/>
    </w:rPr>
  </w:style>
  <w:style w:type="paragraph" w:customStyle="1" w:styleId="xl66">
    <w:name w:val="xl66"/>
    <w:basedOn w:val="Normal"/>
    <w:rsid w:val="00A74DBB"/>
    <w:pPr>
      <w:widowControl/>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67">
    <w:name w:val="xl67"/>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68">
    <w:name w:val="xl68"/>
    <w:basedOn w:val="Normal"/>
    <w:rsid w:val="00A74DBB"/>
    <w:pPr>
      <w:widowControl/>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69">
    <w:name w:val="xl69"/>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fr-FR"/>
    </w:rPr>
  </w:style>
  <w:style w:type="paragraph" w:customStyle="1" w:styleId="xl70">
    <w:name w:val="xl70"/>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fr-FR"/>
    </w:rPr>
  </w:style>
  <w:style w:type="paragraph" w:customStyle="1" w:styleId="xl71">
    <w:name w:val="xl71"/>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72">
    <w:name w:val="xl72"/>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73">
    <w:name w:val="xl73"/>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fr-FR"/>
    </w:rPr>
  </w:style>
  <w:style w:type="paragraph" w:customStyle="1" w:styleId="xl74">
    <w:name w:val="xl74"/>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75">
    <w:name w:val="xl75"/>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fr-FR"/>
    </w:rPr>
  </w:style>
  <w:style w:type="paragraph" w:customStyle="1" w:styleId="xl76">
    <w:name w:val="xl76"/>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77">
    <w:name w:val="xl77"/>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78">
    <w:name w:val="xl78"/>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79">
    <w:name w:val="xl79"/>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fr-FR"/>
    </w:rPr>
  </w:style>
  <w:style w:type="paragraph" w:customStyle="1" w:styleId="xl80">
    <w:name w:val="xl80"/>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81">
    <w:name w:val="xl81"/>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fr-FR"/>
    </w:rPr>
  </w:style>
  <w:style w:type="paragraph" w:customStyle="1" w:styleId="xl82">
    <w:name w:val="xl82"/>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83">
    <w:name w:val="xl83"/>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84">
    <w:name w:val="xl84"/>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85">
    <w:name w:val="xl85"/>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86">
    <w:name w:val="xl86"/>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0"/>
      <w:szCs w:val="20"/>
      <w:lang w:eastAsia="fr-FR"/>
    </w:rPr>
  </w:style>
  <w:style w:type="paragraph" w:customStyle="1" w:styleId="xl87">
    <w:name w:val="xl87"/>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fr-FR"/>
    </w:rPr>
  </w:style>
  <w:style w:type="paragraph" w:customStyle="1" w:styleId="xl88">
    <w:name w:val="xl88"/>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0"/>
      <w:szCs w:val="20"/>
      <w:lang w:eastAsia="fr-FR"/>
    </w:rPr>
  </w:style>
  <w:style w:type="paragraph" w:customStyle="1" w:styleId="xl89">
    <w:name w:val="xl89"/>
    <w:basedOn w:val="Normal"/>
    <w:rsid w:val="00A74DBB"/>
    <w:pPr>
      <w:widowControl/>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90">
    <w:name w:val="xl90"/>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kern w:val="0"/>
      <w:sz w:val="20"/>
      <w:szCs w:val="20"/>
      <w:lang w:eastAsia="fr-FR"/>
    </w:rPr>
  </w:style>
  <w:style w:type="paragraph" w:customStyle="1" w:styleId="xl91">
    <w:name w:val="xl91"/>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eastAsia="Times New Roman" w:hAnsi="Times New Roman" w:cs="Times New Roman"/>
      <w:b/>
      <w:bCs/>
      <w:kern w:val="0"/>
      <w:sz w:val="20"/>
      <w:szCs w:val="20"/>
      <w:lang w:eastAsia="fr-FR"/>
    </w:rPr>
  </w:style>
  <w:style w:type="paragraph" w:customStyle="1" w:styleId="xl92">
    <w:name w:val="xl92"/>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93">
    <w:name w:val="xl93"/>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94">
    <w:name w:val="xl94"/>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0"/>
      <w:szCs w:val="20"/>
      <w:lang w:eastAsia="fr-FR"/>
    </w:rPr>
  </w:style>
  <w:style w:type="paragraph" w:customStyle="1" w:styleId="xl95">
    <w:name w:val="xl95"/>
    <w:basedOn w:val="Normal"/>
    <w:rsid w:val="00A74DBB"/>
    <w:pPr>
      <w:widowControl/>
      <w:pBdr>
        <w:top w:val="single" w:sz="4" w:space="0" w:color="auto"/>
        <w:left w:val="single" w:sz="4" w:space="20" w:color="auto"/>
        <w:bottom w:val="single" w:sz="4" w:space="0" w:color="auto"/>
        <w:right w:val="single" w:sz="4" w:space="0" w:color="auto"/>
      </w:pBdr>
      <w:suppressAutoHyphens w:val="0"/>
      <w:spacing w:before="100" w:beforeAutospacing="1" w:after="100" w:afterAutospacing="1"/>
      <w:ind w:firstLineChars="300" w:firstLine="300"/>
    </w:pPr>
    <w:rPr>
      <w:rFonts w:ascii="Times New Roman" w:eastAsia="Times New Roman" w:hAnsi="Times New Roman" w:cs="Times New Roman"/>
      <w:kern w:val="0"/>
      <w:sz w:val="20"/>
      <w:szCs w:val="20"/>
      <w:lang w:eastAsia="fr-FR"/>
    </w:rPr>
  </w:style>
  <w:style w:type="paragraph" w:customStyle="1" w:styleId="xl96">
    <w:name w:val="xl96"/>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fr-FR"/>
    </w:rPr>
  </w:style>
  <w:style w:type="paragraph" w:customStyle="1" w:styleId="xl97">
    <w:name w:val="xl97"/>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20"/>
      <w:szCs w:val="20"/>
      <w:lang w:eastAsia="fr-FR"/>
    </w:rPr>
  </w:style>
  <w:style w:type="paragraph" w:customStyle="1" w:styleId="xl98">
    <w:name w:val="xl98"/>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eastAsia="fr-FR"/>
    </w:rPr>
  </w:style>
  <w:style w:type="paragraph" w:customStyle="1" w:styleId="18">
    <w:name w:val="1 8"/>
    <w:rsid w:val="00A74DBB"/>
    <w:pPr>
      <w:widowControl w:val="0"/>
      <w:tabs>
        <w:tab w:val="left" w:pos="-720"/>
      </w:tabs>
      <w:suppressAutoHyphens/>
      <w:spacing w:after="0" w:line="240" w:lineRule="auto"/>
    </w:pPr>
    <w:rPr>
      <w:rFonts w:ascii="CG Times" w:eastAsia="Times New Roman" w:hAnsi="CG Times" w:cs="CG Times"/>
      <w:kern w:val="0"/>
      <w:sz w:val="24"/>
      <w:szCs w:val="24"/>
      <w:lang w:val="en-US"/>
      <w14:ligatures w14:val="none"/>
    </w:rPr>
  </w:style>
  <w:style w:type="numbering" w:customStyle="1" w:styleId="WW8Num29">
    <w:name w:val="WW8Num29"/>
    <w:basedOn w:val="Aucuneliste"/>
    <w:rsid w:val="00A74DBB"/>
    <w:pPr>
      <w:numPr>
        <w:numId w:val="21"/>
      </w:numPr>
    </w:pPr>
  </w:style>
  <w:style w:type="paragraph" w:customStyle="1" w:styleId="msonormal0">
    <w:name w:val="msonormal"/>
    <w:basedOn w:val="Normal"/>
    <w:rsid w:val="00A74DBB"/>
    <w:pPr>
      <w:widowControl/>
      <w:suppressAutoHyphens w:val="0"/>
      <w:spacing w:before="100" w:beforeAutospacing="1" w:after="100" w:afterAutospacing="1"/>
    </w:pPr>
    <w:rPr>
      <w:rFonts w:ascii="Times New Roman" w:eastAsia="Times New Roman" w:hAnsi="Times New Roman" w:cs="Times New Roman"/>
      <w:kern w:val="0"/>
      <w:lang w:val="fr-BE" w:eastAsia="fr-BE"/>
    </w:rPr>
  </w:style>
  <w:style w:type="paragraph" w:customStyle="1" w:styleId="xl99">
    <w:name w:val="xl99"/>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b/>
      <w:bCs/>
      <w:kern w:val="0"/>
      <w:sz w:val="20"/>
      <w:szCs w:val="20"/>
      <w:lang w:val="fr-BE" w:eastAsia="fr-BE"/>
    </w:rPr>
  </w:style>
  <w:style w:type="paragraph" w:customStyle="1" w:styleId="Header2-SubClauses">
    <w:name w:val="Header 2 - SubClauses"/>
    <w:basedOn w:val="Normal"/>
    <w:rsid w:val="00A74DBB"/>
    <w:pPr>
      <w:widowControl/>
      <w:tabs>
        <w:tab w:val="left" w:pos="619"/>
      </w:tabs>
      <w:suppressAutoHyphens w:val="0"/>
      <w:spacing w:after="200"/>
      <w:jc w:val="both"/>
    </w:pPr>
    <w:rPr>
      <w:rFonts w:ascii="Times New Roman" w:eastAsia="Times New Roman" w:hAnsi="Times New Roman" w:cs="Times New Roman"/>
      <w:kern w:val="0"/>
      <w:szCs w:val="20"/>
      <w:lang w:val="es-ES_tradnl" w:eastAsia="fr-FR"/>
    </w:rPr>
  </w:style>
  <w:style w:type="paragraph" w:customStyle="1" w:styleId="font0">
    <w:name w:val="font0"/>
    <w:basedOn w:val="Normal"/>
    <w:rsid w:val="00A74DBB"/>
    <w:pPr>
      <w:widowControl/>
      <w:suppressAutoHyphens w:val="0"/>
      <w:spacing w:before="100" w:beforeAutospacing="1" w:after="100" w:afterAutospacing="1"/>
    </w:pPr>
    <w:rPr>
      <w:rFonts w:ascii="Calibri" w:eastAsia="Times New Roman" w:hAnsi="Calibri" w:cs="Calibri"/>
      <w:color w:val="000000"/>
      <w:kern w:val="0"/>
      <w:sz w:val="22"/>
      <w:szCs w:val="22"/>
      <w:lang w:eastAsia="fr-FR"/>
    </w:rPr>
  </w:style>
  <w:style w:type="paragraph" w:customStyle="1" w:styleId="font7">
    <w:name w:val="font7"/>
    <w:basedOn w:val="Normal"/>
    <w:rsid w:val="00A74DBB"/>
    <w:pPr>
      <w:widowControl/>
      <w:suppressAutoHyphens w:val="0"/>
      <w:spacing w:before="100" w:beforeAutospacing="1" w:after="100" w:afterAutospacing="1"/>
    </w:pPr>
    <w:rPr>
      <w:rFonts w:ascii="Calibri" w:eastAsia="Times New Roman" w:hAnsi="Calibri" w:cs="Calibri"/>
      <w:b/>
      <w:bCs/>
      <w:color w:val="0070C0"/>
      <w:kern w:val="0"/>
      <w:u w:val="single"/>
      <w:lang w:eastAsia="fr-FR"/>
    </w:rPr>
  </w:style>
  <w:style w:type="paragraph" w:customStyle="1" w:styleId="font8">
    <w:name w:val="font8"/>
    <w:basedOn w:val="Normal"/>
    <w:rsid w:val="00A74DBB"/>
    <w:pPr>
      <w:widowControl/>
      <w:suppressAutoHyphens w:val="0"/>
      <w:spacing w:before="100" w:beforeAutospacing="1" w:after="100" w:afterAutospacing="1"/>
    </w:pPr>
    <w:rPr>
      <w:rFonts w:ascii="Calibri" w:eastAsia="Times New Roman" w:hAnsi="Calibri" w:cs="Calibri"/>
      <w:kern w:val="0"/>
      <w:sz w:val="22"/>
      <w:szCs w:val="22"/>
      <w:lang w:eastAsia="fr-FR"/>
    </w:rPr>
  </w:style>
  <w:style w:type="paragraph" w:customStyle="1" w:styleId="font9">
    <w:name w:val="font9"/>
    <w:basedOn w:val="Normal"/>
    <w:rsid w:val="00A74DBB"/>
    <w:pPr>
      <w:widowControl/>
      <w:suppressAutoHyphens w:val="0"/>
      <w:spacing w:before="100" w:beforeAutospacing="1" w:after="100" w:afterAutospacing="1"/>
    </w:pPr>
    <w:rPr>
      <w:rFonts w:ascii="Times New Roman" w:eastAsia="Times New Roman" w:hAnsi="Times New Roman" w:cs="Times New Roman"/>
      <w:kern w:val="0"/>
      <w:sz w:val="14"/>
      <w:szCs w:val="14"/>
      <w:lang w:eastAsia="fr-FR"/>
    </w:rPr>
  </w:style>
  <w:style w:type="paragraph" w:customStyle="1" w:styleId="xl65">
    <w:name w:val="xl65"/>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kern w:val="0"/>
      <w:lang w:eastAsia="fr-FR"/>
    </w:rPr>
  </w:style>
  <w:style w:type="paragraph" w:customStyle="1" w:styleId="xl100">
    <w:name w:val="xl100"/>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32"/>
      <w:szCs w:val="32"/>
      <w:lang w:eastAsia="fr-FR"/>
    </w:rPr>
  </w:style>
  <w:style w:type="paragraph" w:customStyle="1" w:styleId="xl101">
    <w:name w:val="xl101"/>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32"/>
      <w:szCs w:val="32"/>
      <w:lang w:eastAsia="fr-FR"/>
    </w:rPr>
  </w:style>
  <w:style w:type="paragraph" w:customStyle="1" w:styleId="xl102">
    <w:name w:val="xl102"/>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32"/>
      <w:szCs w:val="32"/>
      <w:lang w:eastAsia="fr-FR"/>
    </w:rPr>
  </w:style>
  <w:style w:type="paragraph" w:customStyle="1" w:styleId="xl103">
    <w:name w:val="xl103"/>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0070C0"/>
      <w:kern w:val="0"/>
      <w:sz w:val="32"/>
      <w:szCs w:val="32"/>
      <w:lang w:eastAsia="fr-FR"/>
    </w:rPr>
  </w:style>
  <w:style w:type="paragraph" w:customStyle="1" w:styleId="xl104">
    <w:name w:val="xl104"/>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b/>
      <w:bCs/>
      <w:color w:val="0070C0"/>
      <w:kern w:val="0"/>
      <w:sz w:val="32"/>
      <w:szCs w:val="32"/>
      <w:lang w:eastAsia="fr-FR"/>
    </w:rPr>
  </w:style>
  <w:style w:type="paragraph" w:customStyle="1" w:styleId="xl105">
    <w:name w:val="xl105"/>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b/>
      <w:bCs/>
      <w:color w:val="0070C0"/>
      <w:kern w:val="0"/>
      <w:sz w:val="32"/>
      <w:szCs w:val="32"/>
      <w:lang w:eastAsia="fr-FR"/>
    </w:rPr>
  </w:style>
  <w:style w:type="paragraph" w:customStyle="1" w:styleId="xl106">
    <w:name w:val="xl106"/>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b/>
      <w:bCs/>
      <w:color w:val="0070C0"/>
      <w:kern w:val="0"/>
      <w:sz w:val="32"/>
      <w:szCs w:val="32"/>
      <w:lang w:eastAsia="fr-FR"/>
    </w:rPr>
  </w:style>
  <w:style w:type="paragraph" w:customStyle="1" w:styleId="xl107">
    <w:name w:val="xl107"/>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color w:val="0070C0"/>
      <w:kern w:val="0"/>
      <w:lang w:eastAsia="fr-FR"/>
    </w:rPr>
  </w:style>
  <w:style w:type="paragraph" w:customStyle="1" w:styleId="xl108">
    <w:name w:val="xl108"/>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8"/>
      <w:szCs w:val="28"/>
      <w:lang w:eastAsia="fr-FR"/>
    </w:rPr>
  </w:style>
  <w:style w:type="paragraph" w:customStyle="1" w:styleId="xl109">
    <w:name w:val="xl109"/>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28"/>
      <w:szCs w:val="28"/>
      <w:lang w:eastAsia="fr-FR"/>
    </w:rPr>
  </w:style>
  <w:style w:type="paragraph" w:customStyle="1" w:styleId="xl110">
    <w:name w:val="xl110"/>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b/>
      <w:bCs/>
      <w:i/>
      <w:iCs/>
      <w:kern w:val="0"/>
      <w:sz w:val="32"/>
      <w:szCs w:val="32"/>
      <w:lang w:eastAsia="fr-FR"/>
    </w:rPr>
  </w:style>
  <w:style w:type="paragraph" w:customStyle="1" w:styleId="xl111">
    <w:name w:val="xl111"/>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Times New Roman" w:eastAsia="Times New Roman" w:hAnsi="Times New Roman" w:cs="Times New Roman"/>
      <w:b/>
      <w:bCs/>
      <w:i/>
      <w:iCs/>
      <w:kern w:val="0"/>
      <w:sz w:val="32"/>
      <w:szCs w:val="32"/>
      <w:lang w:eastAsia="fr-FR"/>
    </w:rPr>
  </w:style>
  <w:style w:type="paragraph" w:customStyle="1" w:styleId="xl112">
    <w:name w:val="xl112"/>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i/>
      <w:iCs/>
      <w:kern w:val="0"/>
      <w:sz w:val="32"/>
      <w:szCs w:val="32"/>
      <w:lang w:eastAsia="fr-FR"/>
    </w:rPr>
  </w:style>
  <w:style w:type="paragraph" w:customStyle="1" w:styleId="xl113">
    <w:name w:val="xl113"/>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i/>
      <w:iCs/>
      <w:kern w:val="0"/>
      <w:sz w:val="32"/>
      <w:szCs w:val="32"/>
      <w:lang w:eastAsia="fr-FR"/>
    </w:rPr>
  </w:style>
  <w:style w:type="paragraph" w:customStyle="1" w:styleId="xl114">
    <w:name w:val="xl114"/>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b/>
      <w:bCs/>
      <w:i/>
      <w:iCs/>
      <w:kern w:val="0"/>
      <w:sz w:val="32"/>
      <w:szCs w:val="32"/>
      <w:lang w:eastAsia="fr-FR"/>
    </w:rPr>
  </w:style>
  <w:style w:type="paragraph" w:customStyle="1" w:styleId="xl115">
    <w:name w:val="xl115"/>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b/>
      <w:bCs/>
      <w:i/>
      <w:iCs/>
      <w:kern w:val="0"/>
      <w:sz w:val="32"/>
      <w:szCs w:val="32"/>
      <w:lang w:eastAsia="fr-FR"/>
    </w:rPr>
  </w:style>
  <w:style w:type="paragraph" w:customStyle="1" w:styleId="xl116">
    <w:name w:val="xl116"/>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i/>
      <w:iCs/>
      <w:kern w:val="0"/>
      <w:lang w:eastAsia="fr-FR"/>
    </w:rPr>
  </w:style>
  <w:style w:type="paragraph" w:customStyle="1" w:styleId="xl117">
    <w:name w:val="xl117"/>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b/>
      <w:bCs/>
      <w:i/>
      <w:iCs/>
      <w:kern w:val="0"/>
      <w:lang w:eastAsia="fr-FR"/>
    </w:rPr>
  </w:style>
  <w:style w:type="paragraph" w:customStyle="1" w:styleId="xl118">
    <w:name w:val="xl118"/>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i/>
      <w:iCs/>
      <w:kern w:val="0"/>
      <w:lang w:eastAsia="fr-FR"/>
    </w:rPr>
  </w:style>
  <w:style w:type="paragraph" w:customStyle="1" w:styleId="xl119">
    <w:name w:val="xl119"/>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i/>
      <w:iCs/>
      <w:kern w:val="0"/>
      <w:lang w:eastAsia="fr-FR"/>
    </w:rPr>
  </w:style>
  <w:style w:type="paragraph" w:customStyle="1" w:styleId="xl120">
    <w:name w:val="xl120"/>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21">
    <w:name w:val="xl121"/>
    <w:basedOn w:val="Normal"/>
    <w:rsid w:val="00A74DBB"/>
    <w:pPr>
      <w:widowControl/>
      <w:suppressAutoHyphens w:val="0"/>
      <w:spacing w:before="100" w:beforeAutospacing="1" w:after="100" w:afterAutospacing="1"/>
      <w:textAlignment w:val="center"/>
    </w:pPr>
    <w:rPr>
      <w:rFonts w:ascii="Times New Roman" w:eastAsia="Times New Roman" w:hAnsi="Times New Roman" w:cs="Times New Roman"/>
      <w:b/>
      <w:bCs/>
      <w:color w:val="0070C0"/>
      <w:kern w:val="0"/>
      <w:lang w:eastAsia="fr-FR"/>
    </w:rPr>
  </w:style>
  <w:style w:type="paragraph" w:customStyle="1" w:styleId="xl122">
    <w:name w:val="xl122"/>
    <w:basedOn w:val="Normal"/>
    <w:rsid w:val="00A74DBB"/>
    <w:pPr>
      <w:widowControl/>
      <w:pBdr>
        <w:top w:val="single" w:sz="4" w:space="0" w:color="auto"/>
        <w:left w:val="single" w:sz="4" w:space="0" w:color="auto"/>
        <w:bottom w:val="single" w:sz="4" w:space="0" w:color="auto"/>
        <w:right w:val="single" w:sz="4" w:space="0" w:color="auto"/>
      </w:pBdr>
      <w:shd w:val="clear" w:color="000000" w:fill="FCE4D6"/>
      <w:suppressAutoHyphens w:val="0"/>
      <w:spacing w:before="100" w:beforeAutospacing="1" w:after="100" w:afterAutospacing="1"/>
      <w:textAlignment w:val="center"/>
    </w:pPr>
    <w:rPr>
      <w:rFonts w:ascii="Times New Roman" w:eastAsia="Times New Roman" w:hAnsi="Times New Roman" w:cs="Times New Roman"/>
      <w:b/>
      <w:bCs/>
      <w:color w:val="0070C0"/>
      <w:kern w:val="0"/>
      <w:lang w:eastAsia="fr-FR"/>
    </w:rPr>
  </w:style>
  <w:style w:type="paragraph" w:customStyle="1" w:styleId="xl123">
    <w:name w:val="xl123"/>
    <w:basedOn w:val="Normal"/>
    <w:rsid w:val="00A74DBB"/>
    <w:pPr>
      <w:widowControl/>
      <w:pBdr>
        <w:top w:val="single" w:sz="4" w:space="0" w:color="auto"/>
        <w:left w:val="single" w:sz="4" w:space="0" w:color="auto"/>
        <w:right w:val="single" w:sz="4" w:space="0" w:color="auto"/>
      </w:pBdr>
      <w:shd w:val="clear" w:color="000000" w:fill="FCE4D6"/>
      <w:suppressAutoHyphens w:val="0"/>
      <w:spacing w:before="100" w:beforeAutospacing="1" w:after="100" w:afterAutospacing="1"/>
      <w:textAlignment w:val="center"/>
    </w:pPr>
    <w:rPr>
      <w:rFonts w:ascii="Times New Roman" w:eastAsia="Times New Roman" w:hAnsi="Times New Roman" w:cs="Times New Roman"/>
      <w:b/>
      <w:bCs/>
      <w:color w:val="0070C0"/>
      <w:kern w:val="0"/>
      <w:lang w:eastAsia="fr-FR"/>
    </w:rPr>
  </w:style>
  <w:style w:type="paragraph" w:customStyle="1" w:styleId="xl124">
    <w:name w:val="xl124"/>
    <w:basedOn w:val="Normal"/>
    <w:rsid w:val="00A74DBB"/>
    <w:pPr>
      <w:widowControl/>
      <w:pBdr>
        <w:top w:val="double" w:sz="6" w:space="0" w:color="auto"/>
        <w:left w:val="double" w:sz="6" w:space="0" w:color="auto"/>
        <w:bottom w:val="double" w:sz="6" w:space="0" w:color="auto"/>
        <w:right w:val="double" w:sz="6" w:space="0" w:color="auto"/>
      </w:pBdr>
      <w:shd w:val="clear" w:color="000000" w:fill="E2EFDA"/>
      <w:suppressAutoHyphens w:val="0"/>
      <w:spacing w:before="100" w:beforeAutospacing="1" w:after="100" w:afterAutospacing="1"/>
      <w:textAlignment w:val="center"/>
    </w:pPr>
    <w:rPr>
      <w:rFonts w:ascii="Times New Roman" w:eastAsia="Times New Roman" w:hAnsi="Times New Roman" w:cs="Times New Roman"/>
      <w:b/>
      <w:bCs/>
      <w:color w:val="0070C0"/>
      <w:kern w:val="0"/>
      <w:sz w:val="28"/>
      <w:szCs w:val="28"/>
      <w:lang w:eastAsia="fr-FR"/>
    </w:rPr>
  </w:style>
  <w:style w:type="paragraph" w:customStyle="1" w:styleId="xl125">
    <w:name w:val="xl125"/>
    <w:basedOn w:val="Normal"/>
    <w:rsid w:val="00A74DBB"/>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textAlignment w:val="center"/>
    </w:pPr>
    <w:rPr>
      <w:rFonts w:ascii="Times New Roman" w:eastAsia="Times New Roman" w:hAnsi="Times New Roman" w:cs="Times New Roman"/>
      <w:b/>
      <w:bCs/>
      <w:color w:val="0070C0"/>
      <w:kern w:val="0"/>
      <w:sz w:val="32"/>
      <w:szCs w:val="32"/>
      <w:lang w:eastAsia="fr-FR"/>
    </w:rPr>
  </w:style>
  <w:style w:type="paragraph" w:customStyle="1" w:styleId="xl126">
    <w:name w:val="xl126"/>
    <w:basedOn w:val="Normal"/>
    <w:rsid w:val="00A74DBB"/>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textAlignment w:val="center"/>
    </w:pPr>
    <w:rPr>
      <w:rFonts w:ascii="Times New Roman" w:eastAsia="Times New Roman" w:hAnsi="Times New Roman" w:cs="Times New Roman"/>
      <w:b/>
      <w:bCs/>
      <w:color w:val="0070C0"/>
      <w:kern w:val="0"/>
      <w:sz w:val="32"/>
      <w:szCs w:val="32"/>
      <w:lang w:eastAsia="fr-FR"/>
    </w:rPr>
  </w:style>
  <w:style w:type="paragraph" w:customStyle="1" w:styleId="xl127">
    <w:name w:val="xl127"/>
    <w:basedOn w:val="Normal"/>
    <w:rsid w:val="00A74DBB"/>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textAlignment w:val="center"/>
    </w:pPr>
    <w:rPr>
      <w:rFonts w:ascii="Times New Roman" w:eastAsia="Times New Roman" w:hAnsi="Times New Roman" w:cs="Times New Roman"/>
      <w:b/>
      <w:bCs/>
      <w:color w:val="0070C0"/>
      <w:kern w:val="0"/>
      <w:sz w:val="32"/>
      <w:szCs w:val="32"/>
      <w:lang w:eastAsia="fr-FR"/>
    </w:rPr>
  </w:style>
  <w:style w:type="paragraph" w:customStyle="1" w:styleId="xl128">
    <w:name w:val="xl128"/>
    <w:basedOn w:val="Normal"/>
    <w:rsid w:val="00A74DBB"/>
    <w:pPr>
      <w:widowControl/>
      <w:pBdr>
        <w:top w:val="single" w:sz="4" w:space="0" w:color="auto"/>
        <w:left w:val="single" w:sz="4" w:space="0" w:color="auto"/>
        <w:bottom w:val="single" w:sz="4" w:space="0" w:color="auto"/>
        <w:right w:val="single" w:sz="4" w:space="0" w:color="auto"/>
      </w:pBdr>
      <w:shd w:val="clear" w:color="000000" w:fill="E2EFDA"/>
      <w:suppressAutoHyphens w:val="0"/>
      <w:spacing w:before="100" w:beforeAutospacing="1" w:after="100" w:afterAutospacing="1"/>
      <w:textAlignment w:val="center"/>
    </w:pPr>
    <w:rPr>
      <w:rFonts w:ascii="Times New Roman" w:eastAsia="Times New Roman" w:hAnsi="Times New Roman" w:cs="Times New Roman"/>
      <w:kern w:val="0"/>
      <w:lang w:eastAsia="fr-FR"/>
    </w:rPr>
  </w:style>
  <w:style w:type="paragraph" w:customStyle="1" w:styleId="xl129">
    <w:name w:val="xl129"/>
    <w:basedOn w:val="Normal"/>
    <w:rsid w:val="00A74DB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kern w:val="0"/>
      <w:sz w:val="32"/>
      <w:szCs w:val="32"/>
      <w:lang w:eastAsia="fr-FR"/>
    </w:rPr>
  </w:style>
  <w:style w:type="paragraph" w:customStyle="1" w:styleId="xl130">
    <w:name w:val="xl130"/>
    <w:basedOn w:val="Normal"/>
    <w:rsid w:val="00A74DB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1">
    <w:name w:val="xl131"/>
    <w:basedOn w:val="Normal"/>
    <w:rsid w:val="00A74DBB"/>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2">
    <w:name w:val="xl132"/>
    <w:basedOn w:val="Normal"/>
    <w:rsid w:val="00A74DBB"/>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3">
    <w:name w:val="xl133"/>
    <w:basedOn w:val="Normal"/>
    <w:rsid w:val="00A74DB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4">
    <w:name w:val="xl134"/>
    <w:basedOn w:val="Normal"/>
    <w:rsid w:val="00A74DBB"/>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5">
    <w:name w:val="xl135"/>
    <w:basedOn w:val="Normal"/>
    <w:rsid w:val="00A74DBB"/>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6">
    <w:name w:val="xl136"/>
    <w:basedOn w:val="Normal"/>
    <w:rsid w:val="00A74DB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7">
    <w:name w:val="xl137"/>
    <w:basedOn w:val="Normal"/>
    <w:rsid w:val="00A74DBB"/>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8">
    <w:name w:val="xl138"/>
    <w:basedOn w:val="Normal"/>
    <w:rsid w:val="00A74DBB"/>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39">
    <w:name w:val="xl139"/>
    <w:basedOn w:val="Normal"/>
    <w:rsid w:val="00A74DB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40">
    <w:name w:val="xl140"/>
    <w:basedOn w:val="Normal"/>
    <w:rsid w:val="00A74DBB"/>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41">
    <w:name w:val="xl141"/>
    <w:basedOn w:val="Normal"/>
    <w:rsid w:val="00A74DBB"/>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fr-FR"/>
    </w:rPr>
  </w:style>
  <w:style w:type="paragraph" w:customStyle="1" w:styleId="xl142">
    <w:name w:val="xl142"/>
    <w:basedOn w:val="Normal"/>
    <w:rsid w:val="00A74DBB"/>
    <w:pPr>
      <w:widowControl/>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43">
    <w:name w:val="xl143"/>
    <w:basedOn w:val="Normal"/>
    <w:rsid w:val="00A74DBB"/>
    <w:pPr>
      <w:widowControl/>
      <w:pBdr>
        <w:top w:val="single" w:sz="4" w:space="0" w:color="auto"/>
        <w:bottom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44">
    <w:name w:val="xl144"/>
    <w:basedOn w:val="Normal"/>
    <w:rsid w:val="00A74DBB"/>
    <w:pPr>
      <w:widowControl/>
      <w:pBdr>
        <w:top w:val="single" w:sz="4" w:space="0" w:color="auto"/>
        <w:bottom w:val="single" w:sz="4" w:space="0" w:color="auto"/>
        <w:right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45">
    <w:name w:val="xl145"/>
    <w:basedOn w:val="Normal"/>
    <w:rsid w:val="00A74DBB"/>
    <w:pPr>
      <w:widowControl/>
      <w:pBdr>
        <w:top w:val="single" w:sz="4" w:space="0" w:color="auto"/>
        <w:left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46">
    <w:name w:val="xl146"/>
    <w:basedOn w:val="Normal"/>
    <w:rsid w:val="00A74DBB"/>
    <w:pPr>
      <w:widowControl/>
      <w:pBdr>
        <w:top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47">
    <w:name w:val="xl147"/>
    <w:basedOn w:val="Normal"/>
    <w:rsid w:val="00A74DBB"/>
    <w:pPr>
      <w:widowControl/>
      <w:pBdr>
        <w:top w:val="single" w:sz="4" w:space="0" w:color="auto"/>
        <w:right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kern w:val="0"/>
      <w:lang w:eastAsia="fr-FR"/>
    </w:rPr>
  </w:style>
  <w:style w:type="paragraph" w:customStyle="1" w:styleId="xl148">
    <w:name w:val="xl148"/>
    <w:basedOn w:val="Normal"/>
    <w:rsid w:val="00A74DBB"/>
    <w:pPr>
      <w:widowControl/>
      <w:pBdr>
        <w:top w:val="single" w:sz="4" w:space="0" w:color="auto"/>
        <w:left w:val="single" w:sz="4" w:space="0" w:color="auto"/>
        <w:bottom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color w:val="0070C0"/>
      <w:kern w:val="0"/>
      <w:lang w:eastAsia="fr-FR"/>
    </w:rPr>
  </w:style>
  <w:style w:type="paragraph" w:customStyle="1" w:styleId="xl149">
    <w:name w:val="xl149"/>
    <w:basedOn w:val="Normal"/>
    <w:rsid w:val="00A74DBB"/>
    <w:pPr>
      <w:widowControl/>
      <w:pBdr>
        <w:top w:val="single" w:sz="4" w:space="0" w:color="auto"/>
        <w:bottom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color w:val="0070C0"/>
      <w:kern w:val="0"/>
      <w:lang w:eastAsia="fr-FR"/>
    </w:rPr>
  </w:style>
  <w:style w:type="paragraph" w:customStyle="1" w:styleId="xl150">
    <w:name w:val="xl150"/>
    <w:basedOn w:val="Normal"/>
    <w:rsid w:val="00A74DBB"/>
    <w:pPr>
      <w:widowControl/>
      <w:pBdr>
        <w:top w:val="single" w:sz="4" w:space="0" w:color="auto"/>
        <w:bottom w:val="single" w:sz="4" w:space="0" w:color="auto"/>
        <w:right w:val="single" w:sz="4" w:space="0" w:color="auto"/>
      </w:pBdr>
      <w:shd w:val="clear" w:color="000000" w:fill="FCE4D6"/>
      <w:suppressAutoHyphens w:val="0"/>
      <w:spacing w:before="100" w:beforeAutospacing="1" w:after="100" w:afterAutospacing="1"/>
      <w:jc w:val="center"/>
      <w:textAlignment w:val="center"/>
    </w:pPr>
    <w:rPr>
      <w:rFonts w:ascii="Times New Roman" w:eastAsia="Times New Roman" w:hAnsi="Times New Roman" w:cs="Times New Roman"/>
      <w:b/>
      <w:bCs/>
      <w:color w:val="0070C0"/>
      <w:kern w:val="0"/>
      <w:lang w:eastAsia="fr-FR"/>
    </w:rPr>
  </w:style>
  <w:style w:type="paragraph" w:customStyle="1" w:styleId="xl151">
    <w:name w:val="xl151"/>
    <w:basedOn w:val="Normal"/>
    <w:rsid w:val="00A74DBB"/>
    <w:pPr>
      <w:widowControl/>
      <w:pBdr>
        <w:top w:val="double" w:sz="6" w:space="0" w:color="auto"/>
        <w:left w:val="double" w:sz="6" w:space="0" w:color="auto"/>
        <w:bottom w:val="double" w:sz="6" w:space="0" w:color="auto"/>
        <w:right w:val="double" w:sz="6" w:space="0" w:color="auto"/>
      </w:pBdr>
      <w:shd w:val="clear" w:color="000000" w:fill="E2EFDA"/>
      <w:suppressAutoHyphens w:val="0"/>
      <w:spacing w:before="100" w:beforeAutospacing="1" w:after="100" w:afterAutospacing="1"/>
      <w:jc w:val="center"/>
      <w:textAlignment w:val="center"/>
    </w:pPr>
    <w:rPr>
      <w:rFonts w:ascii="Times New Roman" w:eastAsia="Times New Roman" w:hAnsi="Times New Roman" w:cs="Times New Roman"/>
      <w:b/>
      <w:bCs/>
      <w:color w:val="0070C0"/>
      <w:kern w:val="0"/>
      <w:sz w:val="28"/>
      <w:szCs w:val="28"/>
      <w:lang w:eastAsia="fr-FR"/>
    </w:rPr>
  </w:style>
  <w:style w:type="paragraph" w:customStyle="1" w:styleId="xl152">
    <w:name w:val="xl152"/>
    <w:basedOn w:val="Normal"/>
    <w:rsid w:val="00A74DBB"/>
    <w:pPr>
      <w:widowControl/>
      <w:suppressAutoHyphens w:val="0"/>
      <w:spacing w:before="100" w:beforeAutospacing="1" w:after="100" w:afterAutospacing="1"/>
      <w:jc w:val="center"/>
      <w:textAlignment w:val="center"/>
    </w:pPr>
    <w:rPr>
      <w:rFonts w:ascii="Times New Roman" w:eastAsia="Times New Roman" w:hAnsi="Times New Roman" w:cs="Times New Roman"/>
      <w:b/>
      <w:bCs/>
      <w:kern w:val="0"/>
      <w:sz w:val="28"/>
      <w:szCs w:val="28"/>
      <w:lang w:eastAsia="fr-FR"/>
    </w:rPr>
  </w:style>
  <w:style w:type="paragraph" w:customStyle="1" w:styleId="xl153">
    <w:name w:val="xl153"/>
    <w:basedOn w:val="Normal"/>
    <w:rsid w:val="00A74DBB"/>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lang w:eastAsia="fr-FR"/>
    </w:rPr>
  </w:style>
  <w:style w:type="paragraph" w:customStyle="1" w:styleId="xl154">
    <w:name w:val="xl154"/>
    <w:basedOn w:val="Normal"/>
    <w:rsid w:val="00A74DBB"/>
    <w:pPr>
      <w:widowControl/>
      <w:pBdr>
        <w:left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lang w:eastAsia="fr-FR"/>
    </w:rPr>
  </w:style>
  <w:style w:type="paragraph" w:customStyle="1" w:styleId="xl155">
    <w:name w:val="xl155"/>
    <w:basedOn w:val="Normal"/>
    <w:rsid w:val="00A74DBB"/>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lang w:eastAsia="fr-FR"/>
    </w:rPr>
  </w:style>
  <w:style w:type="paragraph" w:customStyle="1" w:styleId="pf0">
    <w:name w:val="pf0"/>
    <w:basedOn w:val="Normal"/>
    <w:rsid w:val="00A74DBB"/>
    <w:pPr>
      <w:widowControl/>
      <w:suppressAutoHyphens w:val="0"/>
      <w:spacing w:before="100" w:beforeAutospacing="1" w:after="100" w:afterAutospacing="1"/>
    </w:pPr>
    <w:rPr>
      <w:rFonts w:ascii="Times New Roman" w:eastAsia="Times New Roman" w:hAnsi="Times New Roman" w:cs="Times New Roman"/>
      <w:kern w:val="0"/>
      <w:lang w:val="nl-NL" w:eastAsia="nl-NL"/>
    </w:rPr>
  </w:style>
  <w:style w:type="character" w:customStyle="1" w:styleId="ParagraphedelisteCar">
    <w:name w:val="Paragraphe de liste Car"/>
    <w:aliases w:val="LIST Car,Numbered paragraph Car,List Paragraph1 Car,Paragraphe de liste1 Car,References Car,FIDA liste Car,Paragraphe à Puce Car,Paragraphe  revu Car,Lettre d'introduction Car,List numbered Car,U 5 Car,r2 Car,Paragraphe 2 Car"/>
    <w:link w:val="Paragraphedeliste"/>
    <w:uiPriority w:val="34"/>
    <w:qFormat/>
    <w:locked/>
    <w:rsid w:val="00A74DBB"/>
  </w:style>
  <w:style w:type="paragraph" w:customStyle="1" w:styleId="Heading1">
    <w:name w:val="Heading1"/>
    <w:basedOn w:val="Normal"/>
    <w:rsid w:val="00A74DBB"/>
    <w:pPr>
      <w:widowControl/>
      <w:suppressAutoHyphens w:val="0"/>
      <w:spacing w:after="160" w:line="259" w:lineRule="auto"/>
    </w:pPr>
    <w:rPr>
      <w:rFonts w:ascii="Calibri" w:eastAsia="Calibri" w:hAnsi="Calibri" w:cs="Times New Roman"/>
      <w:kern w:val="0"/>
      <w:sz w:val="22"/>
      <w:szCs w:val="22"/>
    </w:rPr>
  </w:style>
  <w:style w:type="character" w:styleId="Mentionnonrsolue">
    <w:name w:val="Unresolved Mention"/>
    <w:uiPriority w:val="99"/>
    <w:semiHidden/>
    <w:unhideWhenUsed/>
    <w:rsid w:val="00A74DBB"/>
    <w:rPr>
      <w:color w:val="605E5C"/>
      <w:shd w:val="clear" w:color="auto" w:fill="E1DFDD"/>
    </w:rPr>
  </w:style>
  <w:style w:type="paragraph" w:customStyle="1" w:styleId="Section3">
    <w:name w:val="Section3"/>
    <w:basedOn w:val="Normal"/>
    <w:rsid w:val="00A74DBB"/>
    <w:pPr>
      <w:widowControl/>
      <w:suppressAutoHyphens w:val="0"/>
      <w:spacing w:after="160" w:line="259" w:lineRule="auto"/>
      <w:ind w:left="1728" w:hanging="648"/>
    </w:pPr>
    <w:rPr>
      <w:rFonts w:ascii="Calibri" w:eastAsia="Calibri" w:hAnsi="Calibri" w:cs="Times New Roman"/>
      <w:kern w:val="0"/>
      <w:sz w:val="22"/>
      <w:szCs w:val="22"/>
    </w:rPr>
  </w:style>
  <w:style w:type="paragraph" w:customStyle="1" w:styleId="Text3">
    <w:name w:val="Text 3"/>
    <w:basedOn w:val="Normal"/>
    <w:rsid w:val="005A3C89"/>
    <w:pPr>
      <w:widowControl/>
      <w:tabs>
        <w:tab w:val="left" w:pos="2302"/>
      </w:tabs>
      <w:suppressAutoHyphens w:val="0"/>
      <w:spacing w:after="240"/>
      <w:ind w:left="1202"/>
      <w:jc w:val="both"/>
    </w:pPr>
    <w:rPr>
      <w:rFonts w:ascii="Times New Roman" w:eastAsia="Times New Roman" w:hAnsi="Times New Roman" w:cs="Times New Roman"/>
      <w:kern w:val="0"/>
      <w:szCs w:val="20"/>
      <w:lang w:eastAsia="fr-FR" w:bidi="fr-FR"/>
    </w:rPr>
  </w:style>
  <w:style w:type="character" w:customStyle="1" w:styleId="normaltextrun">
    <w:name w:val="normaltextrun"/>
    <w:basedOn w:val="Policepardfaut"/>
    <w:rsid w:val="005A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contactservices.com" TargetMode="External"/><Relationship Id="rId13" Type="http://schemas.openxmlformats.org/officeDocument/2006/relationships/hyperlink" Target="https://www.un.org/securitycouncil/content/un-sc-consolidated-list"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burundi@cordaid.org"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integrity@cordaid.org" TargetMode="External"/><Relationship Id="rId23" Type="http://schemas.openxmlformats.org/officeDocument/2006/relationships/header" Target="header3.xml"/><Relationship Id="rId10" Type="http://schemas.openxmlformats.org/officeDocument/2006/relationships/hyperlink" Target="mailto:procurement.burundi@cordaid.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urundijobs.bi" TargetMode="External"/><Relationship Id="rId14" Type="http://schemas.openxmlformats.org/officeDocument/2006/relationships/hyperlink" Target="mailto:jolien.vanooijen@cordaid.org"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107</Pages>
  <Words>42218</Words>
  <Characters>240648</Characters>
  <Application>Microsoft Office Word</Application>
  <DocSecurity>0</DocSecurity>
  <Lines>2005</Lines>
  <Paragraphs>564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Georgine Uwizeyimana</dc:creator>
  <cp:keywords/>
  <dc:description/>
  <cp:lastModifiedBy>BURUNDI JOBS</cp:lastModifiedBy>
  <cp:revision>10</cp:revision>
  <cp:lastPrinted>2025-03-28T09:49:00Z</cp:lastPrinted>
  <dcterms:created xsi:type="dcterms:W3CDTF">2025-03-28T11:45:00Z</dcterms:created>
  <dcterms:modified xsi:type="dcterms:W3CDTF">2025-04-01T07:04:00Z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2025-03-21T12:07:17Z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07fbc2dd-9141-47d9-9614-4a041b9ce1fd</vt:lpwstr>
  </property>
  <property fmtid="{D5CDD505-2E9C-101B-9397-08002B2CF9AE}" pid="8" name="MSIP_Label_501ec358-fa87-4620-aa98-db059b95b836_ContentBits">
    <vt:lpwstr>0</vt:lpwstr>
  </property>
  <property fmtid="{D5CDD505-2E9C-101B-9397-08002B2CF9AE}" pid="9" name="MSIP_Label_501ec358-fa87-4620-aa98-db059b95b836_Tag">
    <vt:lpwstr>10, 3, 0, 1</vt:lpwstr>
  </property>
</Properties>
</file>